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A9FF4" w14:textId="77777777" w:rsidR="00F314F4" w:rsidRPr="00D07302" w:rsidRDefault="00F314F4" w:rsidP="00F314F4">
      <w:pPr>
        <w:jc w:val="center"/>
        <w:rPr>
          <w:rFonts w:ascii="Myriad Pro" w:hAnsi="Myriad Pro"/>
        </w:rPr>
      </w:pPr>
      <w:bookmarkStart w:id="0" w:name="_GoBack"/>
      <w:bookmarkEnd w:id="0"/>
    </w:p>
    <w:p w14:paraId="29273D97" w14:textId="77777777" w:rsidR="00F314F4" w:rsidRPr="00D07302" w:rsidRDefault="00F314F4" w:rsidP="00F314F4">
      <w:pPr>
        <w:rPr>
          <w:rFonts w:ascii="Myriad Pro" w:hAnsi="Myriad Pro"/>
        </w:rPr>
      </w:pPr>
      <w:r>
        <w:rPr>
          <w:rFonts w:ascii="Myriad Pro" w:hAnsi="Myriad Pro"/>
        </w:rPr>
        <w:tab/>
      </w:r>
      <w:r>
        <w:rPr>
          <w:noProof/>
          <w:lang w:eastAsia="fr-FR"/>
        </w:rPr>
        <w:drawing>
          <wp:inline distT="0" distB="0" distL="0" distR="0" wp14:anchorId="70CEF638" wp14:editId="4EC8C4DE">
            <wp:extent cx="1758950" cy="1079500"/>
            <wp:effectExtent l="0" t="0" r="0" b="6350"/>
            <wp:docPr id="46" name="Image 46" descr="RÃ©sultat de recherche d'images pour &quot;Logo Ministere gouvernance territoriale senega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Logo Ministere gouvernance territoriale senegal&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8950" cy="1079500"/>
                    </a:xfrm>
                    <a:prstGeom prst="rect">
                      <a:avLst/>
                    </a:prstGeom>
                    <a:noFill/>
                    <a:ln>
                      <a:noFill/>
                    </a:ln>
                  </pic:spPr>
                </pic:pic>
              </a:graphicData>
            </a:graphic>
          </wp:inline>
        </w:drawing>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Pr>
          <w:b/>
          <w:noProof/>
          <w:lang w:eastAsia="fr-FR"/>
        </w:rPr>
        <w:drawing>
          <wp:inline distT="0" distB="0" distL="0" distR="0" wp14:anchorId="073562AD" wp14:editId="26173B26">
            <wp:extent cx="933450" cy="15811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0" cy="1581150"/>
                    </a:xfrm>
                    <a:prstGeom prst="rect">
                      <a:avLst/>
                    </a:prstGeom>
                    <a:noFill/>
                    <a:ln>
                      <a:noFill/>
                    </a:ln>
                  </pic:spPr>
                </pic:pic>
              </a:graphicData>
            </a:graphic>
          </wp:inline>
        </w:drawing>
      </w:r>
    </w:p>
    <w:p w14:paraId="61729D8C" w14:textId="77777777" w:rsidR="00F314F4" w:rsidRPr="00D07302" w:rsidRDefault="00F314F4" w:rsidP="00F314F4">
      <w:pPr>
        <w:jc w:val="center"/>
        <w:rPr>
          <w:rFonts w:ascii="Myriad Pro" w:hAnsi="Myriad Pro"/>
        </w:rPr>
      </w:pPr>
    </w:p>
    <w:p w14:paraId="0512FFF2" w14:textId="77777777" w:rsidR="00F314F4" w:rsidRDefault="00F314F4" w:rsidP="00F314F4">
      <w:pPr>
        <w:jc w:val="center"/>
        <w:rPr>
          <w:rFonts w:ascii="Myriad Pro" w:hAnsi="Myriad Pro"/>
        </w:rPr>
      </w:pPr>
    </w:p>
    <w:p w14:paraId="44F19299" w14:textId="77777777" w:rsidR="00B878BD" w:rsidRDefault="00B878BD" w:rsidP="00F314F4">
      <w:pPr>
        <w:jc w:val="center"/>
        <w:rPr>
          <w:rFonts w:ascii="Myriad Pro" w:hAnsi="Myriad Pro"/>
        </w:rPr>
      </w:pPr>
    </w:p>
    <w:p w14:paraId="0291CD74" w14:textId="77777777" w:rsidR="00B878BD" w:rsidRPr="00D07302" w:rsidRDefault="00B878BD" w:rsidP="00F314F4">
      <w:pPr>
        <w:jc w:val="center"/>
        <w:rPr>
          <w:rFonts w:ascii="Myriad Pro" w:hAnsi="Myriad Pro"/>
        </w:rPr>
      </w:pPr>
    </w:p>
    <w:p w14:paraId="2E8394C3" w14:textId="77777777" w:rsidR="00F314F4" w:rsidRPr="00D07302" w:rsidRDefault="00F314F4" w:rsidP="00F314F4">
      <w:pPr>
        <w:jc w:val="center"/>
        <w:rPr>
          <w:rFonts w:ascii="Myriad Pro" w:hAnsi="Myriad Pro"/>
          <w:sz w:val="24"/>
          <w:szCs w:val="24"/>
        </w:rPr>
      </w:pPr>
      <w:r w:rsidRPr="00D07302">
        <w:rPr>
          <w:rFonts w:ascii="Myriad Pro" w:hAnsi="Myriad Pro"/>
          <w:sz w:val="24"/>
          <w:szCs w:val="24"/>
        </w:rPr>
        <w:t>DOCUMENT DE PROJET</w:t>
      </w:r>
    </w:p>
    <w:p w14:paraId="08EECA79" w14:textId="77777777" w:rsidR="00F314F4" w:rsidRPr="00D07302" w:rsidRDefault="00F314F4" w:rsidP="00F314F4">
      <w:pPr>
        <w:jc w:val="center"/>
        <w:rPr>
          <w:rFonts w:ascii="Myriad Pro" w:hAnsi="Myriad Pro"/>
          <w:sz w:val="24"/>
          <w:szCs w:val="24"/>
        </w:rPr>
      </w:pPr>
      <w:r w:rsidRPr="00D07302">
        <w:rPr>
          <w:rFonts w:ascii="Myriad Pro" w:hAnsi="Myriad Pro"/>
          <w:sz w:val="24"/>
          <w:szCs w:val="24"/>
        </w:rPr>
        <w:t>VERS UNE PLATEFORME D’ANALYSE DECISIONNELLE ET DE PROSPECTIVE POUR L’EMERGENCE DES TERRITOIRES DU SENEGAL</w:t>
      </w:r>
    </w:p>
    <w:p w14:paraId="4BDA2EF7" w14:textId="77777777" w:rsidR="00F314F4" w:rsidRPr="00D07302" w:rsidRDefault="00195DD8" w:rsidP="00F314F4">
      <w:pPr>
        <w:jc w:val="center"/>
        <w:rPr>
          <w:rFonts w:ascii="Myriad Pro" w:hAnsi="Myriad Pro"/>
          <w:sz w:val="24"/>
          <w:szCs w:val="24"/>
        </w:rPr>
      </w:pPr>
      <w:r>
        <w:rPr>
          <w:rFonts w:ascii="Myriad Pro" w:hAnsi="Myriad Pro"/>
          <w:sz w:val="24"/>
          <w:szCs w:val="24"/>
        </w:rPr>
        <w:pict w14:anchorId="6444F266">
          <v:rect id="_x0000_i1025" style="width:453.6pt;height:1.5pt" o:hralign="center" o:hrstd="t" o:hrnoshade="t" o:hr="t" fillcolor="#00b0f0" stroked="f"/>
        </w:pict>
      </w:r>
    </w:p>
    <w:p w14:paraId="0C489D9D" w14:textId="77777777" w:rsidR="00F314F4" w:rsidRPr="00D07302" w:rsidRDefault="00F314F4" w:rsidP="00F314F4">
      <w:pPr>
        <w:jc w:val="center"/>
        <w:rPr>
          <w:rFonts w:ascii="Myriad Pro" w:hAnsi="Myriad Pro"/>
          <w:sz w:val="24"/>
          <w:szCs w:val="24"/>
        </w:rPr>
      </w:pPr>
      <w:r w:rsidRPr="00D07302">
        <w:rPr>
          <w:rFonts w:ascii="Myriad Pro" w:hAnsi="Myriad Pro"/>
          <w:sz w:val="24"/>
          <w:szCs w:val="24"/>
        </w:rPr>
        <w:t xml:space="preserve">ESQUISSE D’UN SYSTEME INTEGRE D’INFORMATION TERRITORIALE </w:t>
      </w:r>
    </w:p>
    <w:p w14:paraId="58D34861" w14:textId="77777777" w:rsidR="00F314F4" w:rsidRPr="00D07302" w:rsidRDefault="00F314F4" w:rsidP="00F314F4">
      <w:pPr>
        <w:jc w:val="center"/>
        <w:rPr>
          <w:rFonts w:ascii="Myriad Pro" w:hAnsi="Myriad Pro"/>
          <w:sz w:val="24"/>
          <w:szCs w:val="24"/>
        </w:rPr>
      </w:pPr>
      <w:r w:rsidRPr="00D07302">
        <w:rPr>
          <w:rFonts w:ascii="Myriad Pro" w:hAnsi="Myriad Pro"/>
          <w:sz w:val="24"/>
          <w:szCs w:val="24"/>
        </w:rPr>
        <w:t>COMME COMPOSANTE DU PROGRAMME D’OPERATIONNALISATION DE L’ACTE 3 DE LA DECENTRALISATION (PROACT)</w:t>
      </w:r>
    </w:p>
    <w:p w14:paraId="3C8CA1DB" w14:textId="77777777" w:rsidR="00F314F4" w:rsidRPr="00D07302" w:rsidRDefault="00F314F4" w:rsidP="00F314F4">
      <w:pPr>
        <w:jc w:val="center"/>
        <w:rPr>
          <w:rFonts w:ascii="Myriad Pro" w:hAnsi="Myriad Pro"/>
          <w:sz w:val="24"/>
          <w:szCs w:val="24"/>
        </w:rPr>
      </w:pPr>
      <w:r w:rsidRPr="00D07302">
        <w:rPr>
          <w:rFonts w:ascii="Myriad Pro" w:hAnsi="Myriad Pro"/>
          <w:sz w:val="24"/>
          <w:szCs w:val="24"/>
        </w:rPr>
        <w:t>2019-2023</w:t>
      </w:r>
    </w:p>
    <w:p w14:paraId="7A2A289F" w14:textId="77777777" w:rsidR="00F314F4" w:rsidRDefault="00F314F4" w:rsidP="00F314F4">
      <w:pPr>
        <w:jc w:val="center"/>
        <w:rPr>
          <w:rFonts w:ascii="Myriad Pro" w:hAnsi="Myriad Pro"/>
        </w:rPr>
      </w:pPr>
    </w:p>
    <w:p w14:paraId="3E654257" w14:textId="77777777" w:rsidR="00F314F4" w:rsidRDefault="00F314F4" w:rsidP="00F314F4">
      <w:pPr>
        <w:jc w:val="center"/>
        <w:rPr>
          <w:rFonts w:ascii="Myriad Pro" w:hAnsi="Myriad Pro"/>
        </w:rPr>
      </w:pPr>
    </w:p>
    <w:p w14:paraId="4DAED0B5" w14:textId="77777777" w:rsidR="00F314F4" w:rsidRDefault="00F314F4" w:rsidP="00F314F4">
      <w:pPr>
        <w:jc w:val="center"/>
        <w:rPr>
          <w:rFonts w:ascii="Myriad Pro" w:hAnsi="Myriad Pro"/>
        </w:rPr>
      </w:pPr>
    </w:p>
    <w:p w14:paraId="46898612" w14:textId="77777777" w:rsidR="00F314F4" w:rsidRDefault="00F314F4" w:rsidP="00F314F4">
      <w:pPr>
        <w:jc w:val="center"/>
        <w:rPr>
          <w:rFonts w:ascii="Myriad Pro" w:hAnsi="Myriad Pro"/>
        </w:rPr>
      </w:pPr>
    </w:p>
    <w:p w14:paraId="24E943F9" w14:textId="77777777" w:rsidR="00F314F4" w:rsidRDefault="00F314F4" w:rsidP="00F314F4">
      <w:pPr>
        <w:jc w:val="center"/>
        <w:rPr>
          <w:rFonts w:ascii="Myriad Pro" w:hAnsi="Myriad Pro"/>
        </w:rPr>
      </w:pPr>
    </w:p>
    <w:p w14:paraId="23E15C5C" w14:textId="77777777" w:rsidR="00F314F4" w:rsidRDefault="00F314F4" w:rsidP="00F314F4">
      <w:pPr>
        <w:jc w:val="center"/>
        <w:rPr>
          <w:rFonts w:ascii="Myriad Pro" w:hAnsi="Myriad Pro"/>
        </w:rPr>
      </w:pPr>
    </w:p>
    <w:p w14:paraId="17A0F20B" w14:textId="77777777" w:rsidR="00F314F4" w:rsidRDefault="00F314F4" w:rsidP="00F314F4">
      <w:pPr>
        <w:jc w:val="center"/>
        <w:rPr>
          <w:rFonts w:ascii="Myriad Pro" w:hAnsi="Myriad Pro"/>
        </w:rPr>
      </w:pPr>
    </w:p>
    <w:p w14:paraId="14724174" w14:textId="77777777" w:rsidR="00F314F4" w:rsidRDefault="00F314F4" w:rsidP="00F314F4">
      <w:pPr>
        <w:jc w:val="center"/>
        <w:rPr>
          <w:rFonts w:ascii="Myriad Pro" w:hAnsi="Myriad Pro"/>
        </w:rPr>
      </w:pPr>
    </w:p>
    <w:p w14:paraId="7E45AE1E" w14:textId="77777777" w:rsidR="00F314F4" w:rsidRPr="00F314F4" w:rsidRDefault="00F314F4" w:rsidP="00F314F4">
      <w:pPr>
        <w:ind w:left="4956" w:firstLine="708"/>
        <w:jc w:val="center"/>
        <w:rPr>
          <w:rFonts w:ascii="Myriad Pro" w:hAnsi="Myriad Pro"/>
          <w:b/>
        </w:rPr>
      </w:pPr>
      <w:r w:rsidRPr="00F314F4">
        <w:rPr>
          <w:rFonts w:ascii="Myriad Pro" w:hAnsi="Myriad Pro"/>
          <w:b/>
        </w:rPr>
        <w:t>Février 2019</w:t>
      </w:r>
    </w:p>
    <w:p w14:paraId="5235B0D4" w14:textId="77777777" w:rsidR="00F314F4" w:rsidRDefault="00F314F4" w:rsidP="00F314F4">
      <w:pPr>
        <w:jc w:val="center"/>
        <w:rPr>
          <w:rFonts w:ascii="Myriad Pro" w:hAnsi="Myriad Pro"/>
        </w:rPr>
      </w:pPr>
      <w:r w:rsidRPr="00D07302">
        <w:rPr>
          <w:rFonts w:ascii="Myriad Pro" w:hAnsi="Myriad Pro"/>
        </w:rPr>
        <w:br w:type="page"/>
      </w:r>
    </w:p>
    <w:p w14:paraId="1B721C44" w14:textId="29A761C0" w:rsidR="00F314F4" w:rsidRPr="009D3C62" w:rsidRDefault="00F314F4" w:rsidP="00F0297C">
      <w:pPr>
        <w:spacing w:after="0"/>
        <w:ind w:left="-142"/>
        <w:rPr>
          <w:rFonts w:ascii="Myriad Pro" w:hAnsi="Myriad Pro"/>
          <w:sz w:val="20"/>
          <w:szCs w:val="20"/>
        </w:rPr>
      </w:pPr>
      <w:r w:rsidRPr="009D3C62">
        <w:rPr>
          <w:rFonts w:ascii="Myriad Pro" w:hAnsi="Myriad Pro"/>
          <w:b/>
          <w:sz w:val="20"/>
          <w:szCs w:val="20"/>
        </w:rPr>
        <w:lastRenderedPageBreak/>
        <w:t>Titre du Projet :</w:t>
      </w:r>
      <w:r w:rsidRPr="009D3C62">
        <w:rPr>
          <w:rFonts w:ascii="Myriad Pro" w:hAnsi="Myriad Pro"/>
          <w:sz w:val="20"/>
          <w:szCs w:val="20"/>
        </w:rPr>
        <w:t xml:space="preserve"> </w:t>
      </w:r>
      <w:r w:rsidRPr="009D3C62">
        <w:rPr>
          <w:rFonts w:ascii="Myriad Pro" w:hAnsi="Myriad Pro"/>
          <w:b/>
          <w:sz w:val="20"/>
          <w:szCs w:val="20"/>
        </w:rPr>
        <w:t xml:space="preserve">Projet d’Appui à la mise en place </w:t>
      </w:r>
      <w:r w:rsidR="001013FE">
        <w:rPr>
          <w:rFonts w:ascii="Myriad Pro" w:hAnsi="Myriad Pro"/>
          <w:b/>
          <w:sz w:val="20"/>
          <w:szCs w:val="20"/>
        </w:rPr>
        <w:t>des pôles territoires /S</w:t>
      </w:r>
      <w:r w:rsidRPr="009D3C62">
        <w:rPr>
          <w:rFonts w:ascii="Myriad Pro" w:hAnsi="Myriad Pro"/>
          <w:b/>
          <w:sz w:val="20"/>
          <w:szCs w:val="20"/>
        </w:rPr>
        <w:t>ystème intégré d’information territoriale</w:t>
      </w:r>
      <w:r w:rsidRPr="009D3C62">
        <w:rPr>
          <w:rStyle w:val="tgc"/>
          <w:rFonts w:ascii="Myriad Pro" w:hAnsi="Myriad Pro"/>
          <w:b/>
          <w:sz w:val="20"/>
          <w:szCs w:val="20"/>
        </w:rPr>
        <w:t> (PA</w:t>
      </w:r>
      <w:r w:rsidR="001013FE">
        <w:rPr>
          <w:rStyle w:val="tgc"/>
          <w:rFonts w:ascii="Myriad Pro" w:hAnsi="Myriad Pro"/>
          <w:b/>
          <w:sz w:val="20"/>
          <w:szCs w:val="20"/>
        </w:rPr>
        <w:t>POL / SIIT</w:t>
      </w:r>
      <w:r w:rsidRPr="009D3C62">
        <w:rPr>
          <w:rStyle w:val="tgc"/>
          <w:rFonts w:ascii="Myriad Pro" w:hAnsi="Myriad Pro"/>
          <w:b/>
          <w:sz w:val="20"/>
          <w:szCs w:val="20"/>
        </w:rPr>
        <w:t>)</w:t>
      </w:r>
    </w:p>
    <w:p w14:paraId="03B30D7C" w14:textId="77777777" w:rsidR="00F314F4" w:rsidRPr="00D07302" w:rsidRDefault="00F314F4" w:rsidP="00F0297C">
      <w:pPr>
        <w:spacing w:after="0"/>
        <w:ind w:left="-142"/>
        <w:jc w:val="both"/>
        <w:rPr>
          <w:rFonts w:ascii="Myriad Pro" w:hAnsi="Myriad Pro"/>
          <w:b/>
        </w:rPr>
      </w:pPr>
      <w:r w:rsidRPr="00D07302">
        <w:rPr>
          <w:rFonts w:ascii="Myriad Pro" w:hAnsi="Myriad Pro"/>
          <w:b/>
        </w:rPr>
        <w:t>N° de Projet :</w:t>
      </w:r>
      <w:r>
        <w:rPr>
          <w:rFonts w:ascii="Myriad Pro" w:hAnsi="Myriad Pro"/>
          <w:b/>
        </w:rPr>
        <w:t xml:space="preserve"> 00115 065</w:t>
      </w:r>
    </w:p>
    <w:p w14:paraId="07190B0B" w14:textId="6F80D7BA" w:rsidR="00F314F4" w:rsidRPr="00D07302" w:rsidRDefault="00F314F4" w:rsidP="00F0297C">
      <w:pPr>
        <w:spacing w:after="0"/>
        <w:ind w:left="-142"/>
        <w:jc w:val="both"/>
        <w:rPr>
          <w:rFonts w:ascii="Myriad Pro" w:hAnsi="Myriad Pro"/>
        </w:rPr>
      </w:pPr>
      <w:r w:rsidRPr="00D07302">
        <w:rPr>
          <w:rFonts w:ascii="Myriad Pro" w:hAnsi="Myriad Pro"/>
          <w:b/>
        </w:rPr>
        <w:t xml:space="preserve">Agence gouvernementale de coordination : </w:t>
      </w:r>
      <w:r w:rsidRPr="00D07302">
        <w:rPr>
          <w:rFonts w:ascii="Myriad Pro" w:hAnsi="Myriad Pro"/>
        </w:rPr>
        <w:t xml:space="preserve">Ministère de l’Economie, </w:t>
      </w:r>
      <w:r w:rsidR="00DD57AE">
        <w:rPr>
          <w:rFonts w:ascii="Myriad Pro" w:hAnsi="Myriad Pro"/>
        </w:rPr>
        <w:t>du Plan et de la Coopération</w:t>
      </w:r>
    </w:p>
    <w:p w14:paraId="66C952ED" w14:textId="1D8BED8F" w:rsidR="00F314F4" w:rsidRPr="00D07302" w:rsidRDefault="00F314F4" w:rsidP="00F0297C">
      <w:pPr>
        <w:spacing w:after="0"/>
        <w:ind w:left="-142"/>
        <w:jc w:val="both"/>
        <w:rPr>
          <w:rFonts w:ascii="Myriad Pro" w:hAnsi="Myriad Pro"/>
        </w:rPr>
      </w:pPr>
      <w:r w:rsidRPr="00D07302">
        <w:rPr>
          <w:rFonts w:ascii="Myriad Pro" w:hAnsi="Myriad Pro"/>
          <w:b/>
        </w:rPr>
        <w:t xml:space="preserve">Agence gouvernementale de coopération : </w:t>
      </w:r>
      <w:r w:rsidRPr="00D07302">
        <w:rPr>
          <w:rFonts w:ascii="Myriad Pro" w:hAnsi="Myriad Pro"/>
        </w:rPr>
        <w:t xml:space="preserve">Ministère </w:t>
      </w:r>
      <w:r>
        <w:rPr>
          <w:rFonts w:ascii="Myriad Pro" w:hAnsi="Myriad Pro"/>
        </w:rPr>
        <w:t xml:space="preserve">en </w:t>
      </w:r>
      <w:r w:rsidRPr="00D07302">
        <w:rPr>
          <w:rFonts w:ascii="Myriad Pro" w:hAnsi="Myriad Pro"/>
        </w:rPr>
        <w:t>charg</w:t>
      </w:r>
      <w:r>
        <w:rPr>
          <w:rFonts w:ascii="Myriad Pro" w:hAnsi="Myriad Pro"/>
        </w:rPr>
        <w:t>e</w:t>
      </w:r>
      <w:r w:rsidRPr="00D07302">
        <w:rPr>
          <w:rFonts w:ascii="Myriad Pro" w:hAnsi="Myriad Pro"/>
        </w:rPr>
        <w:t xml:space="preserve"> de</w:t>
      </w:r>
      <w:r w:rsidR="00AA221F">
        <w:rPr>
          <w:rFonts w:ascii="Myriad Pro" w:hAnsi="Myriad Pro"/>
        </w:rPr>
        <w:t>s</w:t>
      </w:r>
      <w:r w:rsidRPr="00D07302">
        <w:rPr>
          <w:rFonts w:ascii="Myriad Pro" w:hAnsi="Myriad Pro"/>
        </w:rPr>
        <w:t xml:space="preserve"> </w:t>
      </w:r>
      <w:r w:rsidR="00AA221F">
        <w:rPr>
          <w:rFonts w:ascii="Myriad Pro" w:hAnsi="Myriad Pro"/>
        </w:rPr>
        <w:t>Collectivités</w:t>
      </w:r>
      <w:r w:rsidRPr="00D07302">
        <w:rPr>
          <w:rFonts w:ascii="Myriad Pro" w:hAnsi="Myriad Pro"/>
        </w:rPr>
        <w:t xml:space="preserve"> Territoriale</w:t>
      </w:r>
      <w:r w:rsidR="00AA221F">
        <w:rPr>
          <w:rFonts w:ascii="Myriad Pro" w:hAnsi="Myriad Pro"/>
        </w:rPr>
        <w:t>s</w:t>
      </w:r>
    </w:p>
    <w:p w14:paraId="547F3533" w14:textId="77777777" w:rsidR="00F314F4" w:rsidRPr="00D07302" w:rsidRDefault="00F314F4" w:rsidP="00F0297C">
      <w:pPr>
        <w:spacing w:after="0"/>
        <w:ind w:left="-142" w:right="821"/>
        <w:rPr>
          <w:rFonts w:ascii="Myriad Pro" w:hAnsi="Myriad Pro"/>
          <w:b/>
        </w:rPr>
      </w:pPr>
      <w:r w:rsidRPr="00D07302">
        <w:rPr>
          <w:rFonts w:ascii="Myriad Pro" w:hAnsi="Myriad Pro"/>
          <w:b/>
        </w:rPr>
        <w:t xml:space="preserve">Partenaire </w:t>
      </w:r>
      <w:r>
        <w:rPr>
          <w:rFonts w:ascii="Myriad Pro" w:hAnsi="Myriad Pro"/>
          <w:b/>
        </w:rPr>
        <w:t>de mise en œuvre</w:t>
      </w:r>
      <w:r w:rsidRPr="00D07302">
        <w:rPr>
          <w:rFonts w:ascii="Myriad Pro" w:hAnsi="Myriad Pro"/>
          <w:b/>
        </w:rPr>
        <w:t xml:space="preserve"> : </w:t>
      </w:r>
      <w:r>
        <w:rPr>
          <w:rFonts w:ascii="Myriad Pro" w:hAnsi="Myriad Pro"/>
          <w:b/>
        </w:rPr>
        <w:t>TBD</w:t>
      </w:r>
    </w:p>
    <w:p w14:paraId="2F28BCF8" w14:textId="77777777" w:rsidR="00F314F4" w:rsidRPr="00D07302" w:rsidRDefault="00F314F4" w:rsidP="00F0297C">
      <w:pPr>
        <w:spacing w:after="0"/>
        <w:ind w:left="-142"/>
        <w:rPr>
          <w:rFonts w:ascii="Myriad Pro" w:hAnsi="Myriad Pro"/>
        </w:rPr>
      </w:pPr>
      <w:r w:rsidRPr="00D07302">
        <w:rPr>
          <w:rFonts w:ascii="Myriad Pro" w:hAnsi="Myriad Pro"/>
          <w:b/>
        </w:rPr>
        <w:t xml:space="preserve">Modalité d’exécution : </w:t>
      </w:r>
      <w:r>
        <w:rPr>
          <w:rFonts w:ascii="Myriad Pro" w:hAnsi="Myriad Pro"/>
          <w:b/>
        </w:rPr>
        <w:t>TBD</w:t>
      </w:r>
    </w:p>
    <w:p w14:paraId="48E64EF5" w14:textId="77777777" w:rsidR="00F314F4" w:rsidRPr="00D07302" w:rsidRDefault="00F314F4" w:rsidP="00F0297C">
      <w:pPr>
        <w:spacing w:after="0"/>
        <w:ind w:left="-142"/>
        <w:rPr>
          <w:rFonts w:ascii="Myriad Pro" w:hAnsi="Myriad Pro"/>
        </w:rPr>
      </w:pPr>
      <w:r w:rsidRPr="00D07302">
        <w:rPr>
          <w:rFonts w:ascii="Myriad Pro" w:hAnsi="Myriad Pro"/>
          <w:b/>
        </w:rPr>
        <w:t xml:space="preserve">Date de début : </w:t>
      </w:r>
      <w:r>
        <w:rPr>
          <w:rFonts w:ascii="Myriad Pro" w:hAnsi="Myriad Pro"/>
        </w:rPr>
        <w:t xml:space="preserve">avril </w:t>
      </w:r>
      <w:r w:rsidRPr="00D07302">
        <w:rPr>
          <w:rFonts w:ascii="Myriad Pro" w:hAnsi="Myriad Pro"/>
        </w:rPr>
        <w:t>2019</w:t>
      </w:r>
      <w:r w:rsidRPr="00D07302">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sidRPr="00D07302">
        <w:rPr>
          <w:rFonts w:ascii="Myriad Pro" w:hAnsi="Myriad Pro"/>
          <w:b/>
        </w:rPr>
        <w:t>Date de fin :</w:t>
      </w:r>
      <w:r w:rsidRPr="00D07302">
        <w:rPr>
          <w:rFonts w:ascii="Myriad Pro" w:hAnsi="Myriad Pro"/>
        </w:rPr>
        <w:t xml:space="preserve"> décembre 2023</w:t>
      </w:r>
      <w:r w:rsidRPr="00D07302">
        <w:rPr>
          <w:rFonts w:ascii="Myriad Pro" w:hAnsi="Myriad Pro"/>
        </w:rPr>
        <w:tab/>
      </w:r>
    </w:p>
    <w:p w14:paraId="466FF72D" w14:textId="631500EC" w:rsidR="00F314F4" w:rsidRDefault="00F314F4" w:rsidP="00F0297C">
      <w:pPr>
        <w:spacing w:after="0"/>
        <w:ind w:left="-142"/>
        <w:rPr>
          <w:rFonts w:ascii="Myriad Pro" w:hAnsi="Myriad Pro"/>
          <w:b/>
        </w:rPr>
      </w:pPr>
      <w:r w:rsidRPr="00D07302">
        <w:rPr>
          <w:rFonts w:ascii="Myriad Pro" w:hAnsi="Myriad Pro"/>
          <w:b/>
        </w:rPr>
        <w:t>Date de réunion du CLEP:</w:t>
      </w:r>
      <w:r w:rsidRPr="00D07302">
        <w:rPr>
          <w:rFonts w:ascii="Myriad Pro" w:hAnsi="Myriad Pro"/>
        </w:rPr>
        <w:t xml:space="preserve"> </w:t>
      </w:r>
      <w:r w:rsidRPr="00A8090F">
        <w:rPr>
          <w:rFonts w:ascii="Myriad Pro" w:hAnsi="Myriad Pro"/>
          <w:b/>
        </w:rPr>
        <w:t>TBD</w:t>
      </w:r>
    </w:p>
    <w:p w14:paraId="37D13EB1" w14:textId="77777777" w:rsidR="00F0297C" w:rsidRPr="00D07302" w:rsidRDefault="00F0297C" w:rsidP="00F0297C">
      <w:pPr>
        <w:spacing w:after="0"/>
        <w:ind w:left="-142"/>
        <w:rPr>
          <w:rFonts w:ascii="Myriad Pro" w:hAnsi="Myriad Pro"/>
        </w:rPr>
      </w:pPr>
    </w:p>
    <w:tbl>
      <w:tblPr>
        <w:tblStyle w:val="Grilledutableau"/>
        <w:tblW w:w="9923" w:type="dxa"/>
        <w:tblInd w:w="-289" w:type="dxa"/>
        <w:tblLook w:val="04A0" w:firstRow="1" w:lastRow="0" w:firstColumn="1" w:lastColumn="0" w:noHBand="0" w:noVBand="1"/>
      </w:tblPr>
      <w:tblGrid>
        <w:gridCol w:w="9923"/>
      </w:tblGrid>
      <w:tr w:rsidR="00F314F4" w:rsidRPr="00D07302" w14:paraId="4BB33CCA" w14:textId="77777777" w:rsidTr="004152D4">
        <w:trPr>
          <w:trHeight w:val="1559"/>
        </w:trPr>
        <w:tc>
          <w:tcPr>
            <w:tcW w:w="9923" w:type="dxa"/>
          </w:tcPr>
          <w:p w14:paraId="506A61F2" w14:textId="77777777" w:rsidR="00F314F4" w:rsidRPr="00F0297C" w:rsidRDefault="00F314F4" w:rsidP="00A8090F">
            <w:pPr>
              <w:suppressAutoHyphens/>
              <w:autoSpaceDN w:val="0"/>
              <w:jc w:val="both"/>
              <w:textAlignment w:val="baseline"/>
              <w:rPr>
                <w:rFonts w:ascii="Myriad Pro" w:hAnsi="Myriad Pro"/>
              </w:rPr>
            </w:pPr>
            <w:r w:rsidRPr="00F0297C">
              <w:rPr>
                <w:rFonts w:ascii="Myriad Pro" w:hAnsi="Myriad Pro"/>
              </w:rPr>
              <w:t xml:space="preserve">Le Gouvernement du Sénégal a défini, dans le cadre du Plan Sénégal Emergent (PSE), sa nouvelle vision de développement à l’horizon 2035. Le Plan d’Actions Prioritaires du PSE sur la période 2019-2023 constitue le document de référence des interventions de l’Etat, des partenaires techniques et financiers, du partenariat public-privé et de la participation citoyenne. </w:t>
            </w:r>
          </w:p>
          <w:p w14:paraId="1C3C70A2" w14:textId="77777777" w:rsidR="00F314F4" w:rsidRPr="00F0297C" w:rsidRDefault="00F314F4" w:rsidP="00A8090F">
            <w:pPr>
              <w:suppressAutoHyphens/>
              <w:autoSpaceDN w:val="0"/>
              <w:jc w:val="both"/>
              <w:textAlignment w:val="baseline"/>
              <w:rPr>
                <w:rFonts w:ascii="Myriad Pro" w:hAnsi="Myriad Pro"/>
              </w:rPr>
            </w:pPr>
          </w:p>
          <w:p w14:paraId="55B9CA05" w14:textId="77777777" w:rsidR="00F314F4" w:rsidRPr="00F0297C" w:rsidRDefault="00F314F4" w:rsidP="00A8090F">
            <w:pPr>
              <w:suppressAutoHyphens/>
              <w:autoSpaceDN w:val="0"/>
              <w:jc w:val="both"/>
              <w:textAlignment w:val="baseline"/>
              <w:rPr>
                <w:rFonts w:ascii="Myriad Pro" w:hAnsi="Myriad Pro"/>
              </w:rPr>
            </w:pPr>
            <w:r w:rsidRPr="00F0297C">
              <w:rPr>
                <w:rFonts w:ascii="Myriad Pro" w:hAnsi="Myriad Pro"/>
              </w:rPr>
              <w:t>Initiée par le Gouvernement du Sénégal en 2013, l’Acte 3 de la Décentralisation offre un cadre opératoire du PSE au niveau stratégique, mais aussi au niveau territorial. Cette option des pouvoirs publics, réaffirmée dans la révision de la constitution de 2016, contribue à impulser la promotion d’une gouvernance</w:t>
            </w:r>
            <w:r w:rsidRPr="00F0297C">
              <w:rPr>
                <w:rFonts w:ascii="Myriad Pro" w:eastAsia="Times New Roman" w:hAnsi="Myriad Pro"/>
                <w:color w:val="333333"/>
                <w:lang w:val="fr-SN" w:eastAsia="fr-SN"/>
              </w:rPr>
              <w:t xml:space="preserve"> avec l’avènement de territoires viables, compétitifs et porteurs de développement durable.</w:t>
            </w:r>
          </w:p>
          <w:p w14:paraId="5388137B" w14:textId="77777777" w:rsidR="00F314F4" w:rsidRPr="00F0297C" w:rsidRDefault="00F314F4" w:rsidP="00A8090F">
            <w:pPr>
              <w:suppressAutoHyphens/>
              <w:autoSpaceDN w:val="0"/>
              <w:jc w:val="both"/>
              <w:textAlignment w:val="baseline"/>
              <w:rPr>
                <w:rFonts w:ascii="Myriad Pro" w:hAnsi="Myriad Pro"/>
              </w:rPr>
            </w:pPr>
          </w:p>
          <w:p w14:paraId="26604494" w14:textId="77777777" w:rsidR="00F314F4" w:rsidRPr="00F0297C" w:rsidRDefault="00F314F4" w:rsidP="00A8090F">
            <w:pPr>
              <w:suppressAutoHyphens/>
              <w:autoSpaceDN w:val="0"/>
              <w:jc w:val="both"/>
              <w:textAlignment w:val="baseline"/>
              <w:rPr>
                <w:rFonts w:ascii="Myriad Pro" w:hAnsi="Myriad Pro"/>
              </w:rPr>
            </w:pPr>
            <w:r w:rsidRPr="00F0297C">
              <w:rPr>
                <w:rFonts w:ascii="Myriad Pro" w:hAnsi="Myriad Pro"/>
              </w:rPr>
              <w:t>En droite ligne avec le résultat 2 du Cadre stratégique des Nations unies, ainsi que les domaines de concentration retenus dans le Plan-Cadre des Nations unies pour l'Aide au Développement (PNUAD 2019-2023), et dans le cadre de son Plan stratégique (2018 – 2021), le Programme des Nations unies pour le Développement (PNUD) consent d’appuyer le Gouvernement du Sénégal dans la mise en œuvre de sa politique de décentralisation.</w:t>
            </w:r>
          </w:p>
          <w:p w14:paraId="5633B503" w14:textId="77777777" w:rsidR="00F314F4" w:rsidRPr="00F0297C" w:rsidRDefault="00F314F4" w:rsidP="00A8090F">
            <w:pPr>
              <w:suppressAutoHyphens/>
              <w:autoSpaceDN w:val="0"/>
              <w:jc w:val="both"/>
              <w:textAlignment w:val="baseline"/>
              <w:rPr>
                <w:rFonts w:ascii="Myriad Pro" w:hAnsi="Myriad Pro"/>
              </w:rPr>
            </w:pPr>
          </w:p>
          <w:p w14:paraId="18B4065D" w14:textId="1D256CED" w:rsidR="00F314F4" w:rsidRPr="00F0297C" w:rsidRDefault="00F314F4" w:rsidP="00A8090F">
            <w:pPr>
              <w:suppressAutoHyphens/>
              <w:autoSpaceDN w:val="0"/>
              <w:jc w:val="both"/>
              <w:textAlignment w:val="baseline"/>
              <w:rPr>
                <w:rFonts w:ascii="Myriad Pro" w:hAnsi="Myriad Pro" w:cs="Calibri"/>
                <w:i/>
              </w:rPr>
            </w:pPr>
            <w:r w:rsidRPr="00F0297C">
              <w:rPr>
                <w:rFonts w:ascii="Myriad Pro" w:hAnsi="Myriad Pro"/>
              </w:rPr>
              <w:t xml:space="preserve">C’est dans cette optique que le PNUD s’engage à appuyer le Ministère </w:t>
            </w:r>
            <w:r w:rsidR="00AA221F">
              <w:rPr>
                <w:rFonts w:ascii="Myriad Pro" w:hAnsi="Myriad Pro"/>
              </w:rPr>
              <w:t xml:space="preserve">des </w:t>
            </w:r>
            <w:r w:rsidR="00D91290">
              <w:rPr>
                <w:rFonts w:ascii="Myriad Pro" w:hAnsi="Myriad Pro"/>
              </w:rPr>
              <w:t>C</w:t>
            </w:r>
            <w:r w:rsidR="00AA221F">
              <w:rPr>
                <w:rFonts w:ascii="Myriad Pro" w:hAnsi="Myriad Pro"/>
              </w:rPr>
              <w:t xml:space="preserve">ollectivités </w:t>
            </w:r>
            <w:r w:rsidR="00D91290">
              <w:rPr>
                <w:rFonts w:ascii="Myriad Pro" w:hAnsi="Myriad Pro"/>
              </w:rPr>
              <w:t>T</w:t>
            </w:r>
            <w:r w:rsidRPr="00F0297C">
              <w:rPr>
                <w:rFonts w:ascii="Myriad Pro" w:hAnsi="Myriad Pro"/>
              </w:rPr>
              <w:t>erritoriale</w:t>
            </w:r>
            <w:r w:rsidR="00AA221F">
              <w:rPr>
                <w:rFonts w:ascii="Myriad Pro" w:hAnsi="Myriad Pro"/>
              </w:rPr>
              <w:t>s</w:t>
            </w:r>
            <w:r w:rsidRPr="00F0297C">
              <w:rPr>
                <w:rFonts w:ascii="Myriad Pro" w:hAnsi="Myriad Pro"/>
              </w:rPr>
              <w:t>, du Développement et de l’Aménagement d</w:t>
            </w:r>
            <w:r w:rsidR="00D91290">
              <w:rPr>
                <w:rFonts w:ascii="Myriad Pro" w:hAnsi="Myriad Pro"/>
              </w:rPr>
              <w:t>es</w:t>
            </w:r>
            <w:r w:rsidRPr="00F0297C">
              <w:rPr>
                <w:rFonts w:ascii="Myriad Pro" w:hAnsi="Myriad Pro"/>
              </w:rPr>
              <w:t xml:space="preserve"> Territoire</w:t>
            </w:r>
            <w:r w:rsidR="00D91290">
              <w:rPr>
                <w:rFonts w:ascii="Myriad Pro" w:hAnsi="Myriad Pro"/>
              </w:rPr>
              <w:t>s</w:t>
            </w:r>
            <w:r w:rsidRPr="00F0297C">
              <w:rPr>
                <w:rFonts w:ascii="Myriad Pro" w:hAnsi="Myriad Pro"/>
              </w:rPr>
              <w:t xml:space="preserve"> (M</w:t>
            </w:r>
            <w:r w:rsidR="00D91290">
              <w:rPr>
                <w:rFonts w:ascii="Myriad Pro" w:hAnsi="Myriad Pro"/>
              </w:rPr>
              <w:t>C</w:t>
            </w:r>
            <w:r w:rsidRPr="00F0297C">
              <w:rPr>
                <w:rFonts w:ascii="Myriad Pro" w:hAnsi="Myriad Pro"/>
              </w:rPr>
              <w:t>TDAT) dans l’exécution de son Programme d’Opérationnalisation de l’Acte 3 de la Décentralisation (PROACT) dont les grandes lignes sont déclinées sur la période 2018/2023. En effet, l</w:t>
            </w:r>
            <w:r w:rsidRPr="00F0297C">
              <w:rPr>
                <w:rFonts w:ascii="Myriad Pro" w:hAnsi="Myriad Pro" w:cs="Calibri"/>
                <w:i/>
              </w:rPr>
              <w:t xml:space="preserve">’objectif général </w:t>
            </w:r>
            <w:r w:rsidR="002B487F" w:rsidRPr="00F0297C">
              <w:rPr>
                <w:rFonts w:ascii="Myriad Pro" w:hAnsi="Myriad Pro" w:cs="Calibri"/>
                <w:i/>
              </w:rPr>
              <w:t>d</w:t>
            </w:r>
            <w:r w:rsidR="002B487F">
              <w:rPr>
                <w:rFonts w:ascii="Myriad Pro" w:hAnsi="Myriad Pro" w:cs="Calibri"/>
                <w:i/>
              </w:rPr>
              <w:t>e</w:t>
            </w:r>
            <w:r w:rsidR="002B487F" w:rsidRPr="00F0297C">
              <w:rPr>
                <w:rFonts w:ascii="Myriad Pro" w:hAnsi="Myriad Pro" w:cs="Calibri"/>
                <w:i/>
              </w:rPr>
              <w:t xml:space="preserve"> </w:t>
            </w:r>
            <w:r w:rsidRPr="00F0297C">
              <w:rPr>
                <w:rFonts w:ascii="Myriad Pro" w:hAnsi="Myriad Pro" w:cs="Calibri"/>
                <w:i/>
              </w:rPr>
              <w:t xml:space="preserve">ce programme est </w:t>
            </w:r>
            <w:r w:rsidR="009173E4" w:rsidRPr="00F0297C">
              <w:rPr>
                <w:rFonts w:ascii="Myriad Pro" w:hAnsi="Myriad Pro" w:cs="Calibri"/>
                <w:i/>
              </w:rPr>
              <w:t>d’« asseoir</w:t>
            </w:r>
            <w:r w:rsidRPr="00F0297C">
              <w:rPr>
                <w:rFonts w:ascii="Myriad Pro" w:hAnsi="Myriad Pro" w:cs="Calibri"/>
                <w:i/>
              </w:rPr>
              <w:t xml:space="preserve"> des collectivités territoriales (CT) viables contribuant à l’émergence du pays ». Ses effets attendus sont : (i) le renforcement des capacités de gouvernance des CT ; (ii) l’accroissement des financements des CT ; (iii) l’amélioration de l’attractivité des CT. Il s’exécute en deux phases sur une période de dix (10) ans et est structuré par quatre sous-programmes : (i) consolidation du dispositif de pilotage et de mise en œuvre de la décentralisation ; (ii) rénovation de la construction de la cohérence territoriale du pays ; (iii) renforcement de l’organisation, des ressources humaines et des capacités techniques des CT ; (iv) accroissement des capacités financières et d’investissements des CT.</w:t>
            </w:r>
          </w:p>
          <w:p w14:paraId="4D64E232" w14:textId="77777777" w:rsidR="00F314F4" w:rsidRPr="00F0297C" w:rsidRDefault="00F314F4" w:rsidP="00A8090F">
            <w:pPr>
              <w:suppressAutoHyphens/>
              <w:autoSpaceDN w:val="0"/>
              <w:jc w:val="both"/>
              <w:textAlignment w:val="baseline"/>
              <w:rPr>
                <w:rFonts w:ascii="Myriad Pro" w:hAnsi="Myriad Pro" w:cs="Calibri"/>
                <w:i/>
              </w:rPr>
            </w:pPr>
          </w:p>
          <w:p w14:paraId="32466BC9" w14:textId="7BE9200B" w:rsidR="00F314F4" w:rsidRPr="00F0297C" w:rsidRDefault="00F314F4" w:rsidP="00A8090F">
            <w:pPr>
              <w:suppressAutoHyphens/>
              <w:autoSpaceDN w:val="0"/>
              <w:jc w:val="both"/>
              <w:textAlignment w:val="baseline"/>
              <w:rPr>
                <w:rFonts w:ascii="Myriad Pro" w:hAnsi="Myriad Pro" w:cs="Calibri"/>
                <w:i/>
              </w:rPr>
            </w:pPr>
            <w:r w:rsidRPr="00F0297C">
              <w:rPr>
                <w:rFonts w:ascii="Myriad Pro" w:hAnsi="Myriad Pro" w:cs="Calibri"/>
                <w:i/>
              </w:rPr>
              <w:t>Le Projet initié par le M</w:t>
            </w:r>
            <w:r w:rsidR="00BF2F5E">
              <w:rPr>
                <w:rFonts w:ascii="Myriad Pro" w:hAnsi="Myriad Pro" w:cs="Calibri"/>
                <w:i/>
              </w:rPr>
              <w:t>C</w:t>
            </w:r>
            <w:r w:rsidRPr="00F0297C">
              <w:rPr>
                <w:rFonts w:ascii="Myriad Pro" w:hAnsi="Myriad Pro" w:cs="Calibri"/>
                <w:i/>
              </w:rPr>
              <w:t xml:space="preserve">TDAT et le PNUD est d'engager la mise en œuvre du Sous-Programme 2 du PROACT dénommé </w:t>
            </w:r>
            <w:r w:rsidRPr="00F0297C">
              <w:rPr>
                <w:rFonts w:ascii="Myriad Pro" w:hAnsi="Myriad Pro" w:cs="Calibri"/>
                <w:b/>
                <w:i/>
              </w:rPr>
              <w:t>" construction d'une cohérence territoriale rénovée</w:t>
            </w:r>
            <w:r w:rsidR="009D3C62" w:rsidRPr="00F0297C">
              <w:rPr>
                <w:rFonts w:ascii="Myriad Pro" w:hAnsi="Myriad Pro" w:cs="Calibri"/>
                <w:b/>
                <w:i/>
              </w:rPr>
              <w:t>.</w:t>
            </w:r>
          </w:p>
          <w:p w14:paraId="52A1CCC5" w14:textId="77777777" w:rsidR="00F314F4" w:rsidRPr="00D07302" w:rsidRDefault="00F314F4" w:rsidP="00A8090F">
            <w:pPr>
              <w:suppressAutoHyphens/>
              <w:autoSpaceDN w:val="0"/>
              <w:jc w:val="both"/>
              <w:textAlignment w:val="baseline"/>
              <w:rPr>
                <w:rFonts w:ascii="Myriad Pro" w:hAnsi="Myriad Pro"/>
              </w:rPr>
            </w:pPr>
          </w:p>
          <w:p w14:paraId="243977BC" w14:textId="77777777" w:rsidR="00F314F4" w:rsidRPr="00D07302" w:rsidRDefault="00F314F4" w:rsidP="00A8090F">
            <w:pPr>
              <w:rPr>
                <w:rFonts w:ascii="Myriad Pro" w:hAnsi="Myriad Pro"/>
              </w:rPr>
            </w:pPr>
          </w:p>
        </w:tc>
      </w:tr>
    </w:tbl>
    <w:p w14:paraId="362FF4E3" w14:textId="77777777" w:rsidR="00F314F4" w:rsidRPr="00D07302" w:rsidRDefault="009173E4" w:rsidP="00F314F4">
      <w:pPr>
        <w:jc w:val="both"/>
        <w:rPr>
          <w:rFonts w:ascii="Myriad Pro" w:hAnsi="Myriad Pro"/>
        </w:rPr>
      </w:pPr>
      <w:r w:rsidRPr="00D07302">
        <w:rPr>
          <w:rFonts w:ascii="Myriad Pro" w:hAnsi="Myriad Pro"/>
          <w:noProof/>
          <w:lang w:eastAsia="fr-FR"/>
        </w:rPr>
        <mc:AlternateContent>
          <mc:Choice Requires="wps">
            <w:drawing>
              <wp:anchor distT="0" distB="0" distL="114300" distR="114300" simplePos="0" relativeHeight="251709440" behindDoc="0" locked="0" layoutInCell="1" allowOverlap="1" wp14:anchorId="44142BD7" wp14:editId="54E2A973">
                <wp:simplePos x="0" y="0"/>
                <wp:positionH relativeFrom="column">
                  <wp:posOffset>2856230</wp:posOffset>
                </wp:positionH>
                <wp:positionV relativeFrom="paragraph">
                  <wp:posOffset>3810</wp:posOffset>
                </wp:positionV>
                <wp:extent cx="3253740" cy="1137037"/>
                <wp:effectExtent l="0" t="0" r="22860" b="25400"/>
                <wp:wrapNone/>
                <wp:docPr id="52" name="Zone de texte 52"/>
                <wp:cNvGraphicFramePr/>
                <a:graphic xmlns:a="http://schemas.openxmlformats.org/drawingml/2006/main">
                  <a:graphicData uri="http://schemas.microsoft.com/office/word/2010/wordprocessingShape">
                    <wps:wsp>
                      <wps:cNvSpPr txBox="1"/>
                      <wps:spPr>
                        <a:xfrm>
                          <a:off x="0" y="0"/>
                          <a:ext cx="3253740" cy="1137037"/>
                        </a:xfrm>
                        <a:prstGeom prst="rect">
                          <a:avLst/>
                        </a:prstGeom>
                        <a:solidFill>
                          <a:schemeClr val="lt1"/>
                        </a:solidFill>
                        <a:ln w="6350">
                          <a:solidFill>
                            <a:prstClr val="black"/>
                          </a:solidFill>
                        </a:ln>
                      </wps:spPr>
                      <wps:txbx>
                        <w:txbxContent>
                          <w:p w14:paraId="32BE0D56" w14:textId="1B6BB6DA" w:rsidR="008C361B" w:rsidRPr="00785E6C" w:rsidRDefault="008C361B" w:rsidP="00785E6C">
                            <w:pPr>
                              <w:rPr>
                                <w:rFonts w:ascii="Calibri" w:hAnsi="Calibri" w:cs="Arial"/>
                                <w:b/>
                                <w:bCs/>
                                <w:color w:val="000000"/>
                                <w:sz w:val="20"/>
                                <w:szCs w:val="20"/>
                                <w:lang w:val="en-US"/>
                              </w:rPr>
                            </w:pPr>
                            <w:r w:rsidRPr="00785E6C">
                              <w:rPr>
                                <w:rFonts w:ascii="Calibri" w:hAnsi="Calibri" w:cs="Arial"/>
                                <w:b/>
                                <w:bCs/>
                                <w:color w:val="000000"/>
                                <w:sz w:val="20"/>
                                <w:szCs w:val="20"/>
                                <w:lang w:val="en-US"/>
                              </w:rPr>
                              <w:t xml:space="preserve">Budget total: </w:t>
                            </w:r>
                            <w:r>
                              <w:rPr>
                                <w:rFonts w:ascii="Calibri" w:hAnsi="Calibri" w:cs="Arial"/>
                                <w:b/>
                                <w:bCs/>
                                <w:color w:val="000000"/>
                                <w:sz w:val="20"/>
                                <w:szCs w:val="20"/>
                                <w:lang w:val="en-US"/>
                              </w:rPr>
                              <w:t>6 578 787 600</w:t>
                            </w:r>
                            <w:r w:rsidRPr="00785E6C">
                              <w:rPr>
                                <w:rFonts w:ascii="Calibri" w:hAnsi="Calibri" w:cs="Arial"/>
                                <w:b/>
                                <w:bCs/>
                                <w:color w:val="000000"/>
                                <w:sz w:val="20"/>
                                <w:szCs w:val="20"/>
                                <w:lang w:val="en-US"/>
                              </w:rPr>
                              <w:t xml:space="preserve"> F CFA /</w:t>
                            </w:r>
                            <w:r>
                              <w:rPr>
                                <w:rFonts w:ascii="Calibri" w:hAnsi="Calibri" w:cs="Arial"/>
                                <w:b/>
                                <w:bCs/>
                                <w:color w:val="000000"/>
                                <w:sz w:val="20"/>
                                <w:szCs w:val="20"/>
                                <w:lang w:val="en-US"/>
                              </w:rPr>
                              <w:t>11 226 600</w:t>
                            </w:r>
                            <w:r w:rsidRPr="00785E6C">
                              <w:rPr>
                                <w:rFonts w:ascii="Calibri" w:hAnsi="Calibri" w:cs="Arial"/>
                                <w:b/>
                                <w:bCs/>
                                <w:color w:val="000000"/>
                                <w:sz w:val="20"/>
                                <w:szCs w:val="20"/>
                                <w:lang w:val="en-US"/>
                              </w:rPr>
                              <w:t xml:space="preserve"> $   </w:t>
                            </w:r>
                            <w:r w:rsidRPr="00785E6C">
                              <w:rPr>
                                <w:rFonts w:ascii="Calibri" w:hAnsi="Calibri" w:cs="Arial"/>
                                <w:b/>
                                <w:bCs/>
                                <w:color w:val="000000"/>
                                <w:sz w:val="20"/>
                                <w:szCs w:val="20"/>
                                <w:lang w:val="en-US"/>
                              </w:rPr>
                              <w:tab/>
                            </w:r>
                          </w:p>
                          <w:p w14:paraId="40127542" w14:textId="2F83254F" w:rsidR="008C361B" w:rsidRDefault="008C361B" w:rsidP="00785E6C">
                            <w:pPr>
                              <w:rPr>
                                <w:rFonts w:ascii="Calibri" w:hAnsi="Calibri" w:cs="Arial"/>
                                <w:b/>
                                <w:bCs/>
                                <w:color w:val="000000"/>
                                <w:sz w:val="20"/>
                                <w:szCs w:val="20"/>
                                <w:lang w:val="en-US"/>
                              </w:rPr>
                            </w:pPr>
                            <w:r w:rsidRPr="00785E6C">
                              <w:rPr>
                                <w:rFonts w:ascii="Calibri" w:hAnsi="Calibri" w:cs="Arial"/>
                                <w:b/>
                                <w:bCs/>
                                <w:color w:val="000000"/>
                                <w:sz w:val="20"/>
                                <w:szCs w:val="20"/>
                                <w:lang w:val="en-US"/>
                              </w:rPr>
                              <w:t xml:space="preserve">PNUD (TRAC): </w:t>
                            </w:r>
                            <w:r>
                              <w:rPr>
                                <w:rFonts w:ascii="Calibri" w:hAnsi="Calibri" w:cs="Arial"/>
                                <w:b/>
                                <w:bCs/>
                                <w:color w:val="000000"/>
                                <w:sz w:val="20"/>
                                <w:szCs w:val="20"/>
                                <w:lang w:val="en-US"/>
                              </w:rPr>
                              <w:t>732 500 000</w:t>
                            </w:r>
                            <w:r w:rsidRPr="00785E6C">
                              <w:rPr>
                                <w:rFonts w:ascii="Calibri" w:hAnsi="Calibri" w:cs="Arial"/>
                                <w:b/>
                                <w:bCs/>
                                <w:color w:val="000000"/>
                                <w:sz w:val="20"/>
                                <w:szCs w:val="20"/>
                                <w:lang w:val="en-US"/>
                              </w:rPr>
                              <w:t xml:space="preserve"> FCFA / </w:t>
                            </w:r>
                            <w:r>
                              <w:rPr>
                                <w:rFonts w:ascii="Calibri" w:hAnsi="Calibri" w:cs="Arial"/>
                                <w:b/>
                                <w:bCs/>
                                <w:color w:val="000000"/>
                                <w:sz w:val="20"/>
                                <w:szCs w:val="20"/>
                                <w:lang w:val="en-US"/>
                              </w:rPr>
                              <w:t>1 250 000</w:t>
                            </w:r>
                            <w:r w:rsidRPr="00785E6C">
                              <w:rPr>
                                <w:rFonts w:ascii="Calibri" w:hAnsi="Calibri" w:cs="Arial"/>
                                <w:b/>
                                <w:bCs/>
                                <w:color w:val="000000"/>
                                <w:sz w:val="20"/>
                                <w:szCs w:val="20"/>
                                <w:lang w:val="en-US"/>
                              </w:rPr>
                              <w:t xml:space="preserve"> $</w:t>
                            </w:r>
                          </w:p>
                          <w:p w14:paraId="1F2936BA" w14:textId="243B7894" w:rsidR="008C361B" w:rsidRPr="00785E6C" w:rsidRDefault="008C361B" w:rsidP="00785E6C">
                            <w:pPr>
                              <w:rPr>
                                <w:rFonts w:ascii="Calibri" w:hAnsi="Calibri" w:cs="Arial"/>
                                <w:b/>
                                <w:bCs/>
                                <w:color w:val="000000"/>
                                <w:sz w:val="20"/>
                                <w:szCs w:val="20"/>
                                <w:lang w:val="en-US"/>
                              </w:rPr>
                            </w:pPr>
                            <w:r>
                              <w:rPr>
                                <w:rFonts w:ascii="Calibri" w:hAnsi="Calibri" w:cs="Arial"/>
                                <w:b/>
                                <w:bCs/>
                                <w:color w:val="000000"/>
                                <w:sz w:val="20"/>
                                <w:szCs w:val="20"/>
                                <w:lang w:val="en-US"/>
                              </w:rPr>
                              <w:t>IsDB: 5 846 287 600 FCFA / 9 976 600 $</w:t>
                            </w:r>
                          </w:p>
                          <w:p w14:paraId="0B253792" w14:textId="0B46B026" w:rsidR="008C361B" w:rsidRPr="008674D3" w:rsidRDefault="008C361B" w:rsidP="00785E6C">
                            <w:pPr>
                              <w:rPr>
                                <w:rFonts w:ascii="Calibri" w:hAnsi="Calibri" w:cs="Arial"/>
                                <w:b/>
                                <w:color w:val="000000"/>
                                <w:sz w:val="20"/>
                                <w:szCs w:val="20"/>
                                <w:lang w:val="en-US"/>
                              </w:rPr>
                            </w:pPr>
                            <w:r w:rsidRPr="008674D3">
                              <w:rPr>
                                <w:rFonts w:ascii="Calibri" w:hAnsi="Calibri" w:cs="Arial"/>
                                <w:b/>
                                <w:color w:val="000000"/>
                                <w:sz w:val="20"/>
                                <w:szCs w:val="20"/>
                                <w:lang w:val="en-US"/>
                              </w:rPr>
                              <w:t xml:space="preserve">1 USD = </w:t>
                            </w:r>
                            <w:r w:rsidRPr="008674D3">
                              <w:rPr>
                                <w:rFonts w:ascii="Calibri" w:hAnsi="Calibri" w:cs="Arial"/>
                                <w:color w:val="000000"/>
                                <w:sz w:val="20"/>
                                <w:szCs w:val="20"/>
                                <w:lang w:val="en-US"/>
                              </w:rPr>
                              <w:t>5</w:t>
                            </w:r>
                            <w:r>
                              <w:rPr>
                                <w:rFonts w:ascii="Calibri" w:hAnsi="Calibri" w:cs="Arial"/>
                                <w:color w:val="000000"/>
                                <w:sz w:val="20"/>
                                <w:szCs w:val="20"/>
                                <w:lang w:val="en-US"/>
                              </w:rPr>
                              <w:t>86</w:t>
                            </w:r>
                            <w:r w:rsidRPr="008674D3">
                              <w:rPr>
                                <w:rFonts w:ascii="Calibri" w:hAnsi="Calibri" w:cs="Arial"/>
                                <w:color w:val="000000"/>
                                <w:sz w:val="20"/>
                                <w:szCs w:val="20"/>
                                <w:lang w:val="en-US"/>
                              </w:rPr>
                              <w:t xml:space="preserve"> FCFA </w:t>
                            </w:r>
                          </w:p>
                          <w:p w14:paraId="2DD17FC8" w14:textId="77777777" w:rsidR="008C361B" w:rsidRPr="008674D3" w:rsidRDefault="008C361B" w:rsidP="00F314F4">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42BD7" id="_x0000_t202" coordsize="21600,21600" o:spt="202" path="m,l,21600r21600,l21600,xe">
                <v:stroke joinstyle="miter"/>
                <v:path gradientshapeok="t" o:connecttype="rect"/>
              </v:shapetype>
              <v:shape id="Zone de texte 52" o:spid="_x0000_s1026" type="#_x0000_t202" style="position:absolute;left:0;text-align:left;margin-left:224.9pt;margin-top:.3pt;width:256.2pt;height:89.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" fillcolor="white [3201]" strokeweight=".5pt">
                <v:textbox>
                  <w:txbxContent>
                    <w:p w14:paraId="32BE0D56" w14:textId="1B6BB6DA" w:rsidR="008C361B" w:rsidRPr="00785E6C" w:rsidRDefault="008C361B" w:rsidP="00785E6C">
                      <w:pPr>
                        <w:rPr>
                          <w:rFonts w:ascii="Calibri" w:hAnsi="Calibri" w:cs="Arial"/>
                          <w:b/>
                          <w:bCs/>
                          <w:color w:val="000000"/>
                          <w:sz w:val="20"/>
                          <w:szCs w:val="20"/>
                          <w:lang w:val="en-US"/>
                        </w:rPr>
                      </w:pPr>
                      <w:r w:rsidRPr="00785E6C">
                        <w:rPr>
                          <w:rFonts w:ascii="Calibri" w:hAnsi="Calibri" w:cs="Arial"/>
                          <w:b/>
                          <w:bCs/>
                          <w:color w:val="000000"/>
                          <w:sz w:val="20"/>
                          <w:szCs w:val="20"/>
                          <w:lang w:val="en-US"/>
                        </w:rPr>
                        <w:t xml:space="preserve">Budget total: </w:t>
                      </w:r>
                      <w:r>
                        <w:rPr>
                          <w:rFonts w:ascii="Calibri" w:hAnsi="Calibri" w:cs="Arial"/>
                          <w:b/>
                          <w:bCs/>
                          <w:color w:val="000000"/>
                          <w:sz w:val="20"/>
                          <w:szCs w:val="20"/>
                          <w:lang w:val="en-US"/>
                        </w:rPr>
                        <w:t>6 578 787 600</w:t>
                      </w:r>
                      <w:r w:rsidRPr="00785E6C">
                        <w:rPr>
                          <w:rFonts w:ascii="Calibri" w:hAnsi="Calibri" w:cs="Arial"/>
                          <w:b/>
                          <w:bCs/>
                          <w:color w:val="000000"/>
                          <w:sz w:val="20"/>
                          <w:szCs w:val="20"/>
                          <w:lang w:val="en-US"/>
                        </w:rPr>
                        <w:t xml:space="preserve"> F CFA /</w:t>
                      </w:r>
                      <w:r>
                        <w:rPr>
                          <w:rFonts w:ascii="Calibri" w:hAnsi="Calibri" w:cs="Arial"/>
                          <w:b/>
                          <w:bCs/>
                          <w:color w:val="000000"/>
                          <w:sz w:val="20"/>
                          <w:szCs w:val="20"/>
                          <w:lang w:val="en-US"/>
                        </w:rPr>
                        <w:t>11 226 600</w:t>
                      </w:r>
                      <w:r w:rsidRPr="00785E6C">
                        <w:rPr>
                          <w:rFonts w:ascii="Calibri" w:hAnsi="Calibri" w:cs="Arial"/>
                          <w:b/>
                          <w:bCs/>
                          <w:color w:val="000000"/>
                          <w:sz w:val="20"/>
                          <w:szCs w:val="20"/>
                          <w:lang w:val="en-US"/>
                        </w:rPr>
                        <w:t xml:space="preserve"> $   </w:t>
                      </w:r>
                      <w:r w:rsidRPr="00785E6C">
                        <w:rPr>
                          <w:rFonts w:ascii="Calibri" w:hAnsi="Calibri" w:cs="Arial"/>
                          <w:b/>
                          <w:bCs/>
                          <w:color w:val="000000"/>
                          <w:sz w:val="20"/>
                          <w:szCs w:val="20"/>
                          <w:lang w:val="en-US"/>
                        </w:rPr>
                        <w:tab/>
                      </w:r>
                    </w:p>
                    <w:p w14:paraId="40127542" w14:textId="2F83254F" w:rsidR="008C361B" w:rsidRDefault="008C361B" w:rsidP="00785E6C">
                      <w:pPr>
                        <w:rPr>
                          <w:rFonts w:ascii="Calibri" w:hAnsi="Calibri" w:cs="Arial"/>
                          <w:b/>
                          <w:bCs/>
                          <w:color w:val="000000"/>
                          <w:sz w:val="20"/>
                          <w:szCs w:val="20"/>
                          <w:lang w:val="en-US"/>
                        </w:rPr>
                      </w:pPr>
                      <w:r w:rsidRPr="00785E6C">
                        <w:rPr>
                          <w:rFonts w:ascii="Calibri" w:hAnsi="Calibri" w:cs="Arial"/>
                          <w:b/>
                          <w:bCs/>
                          <w:color w:val="000000"/>
                          <w:sz w:val="20"/>
                          <w:szCs w:val="20"/>
                          <w:lang w:val="en-US"/>
                        </w:rPr>
                        <w:t xml:space="preserve">PNUD (TRAC): </w:t>
                      </w:r>
                      <w:r>
                        <w:rPr>
                          <w:rFonts w:ascii="Calibri" w:hAnsi="Calibri" w:cs="Arial"/>
                          <w:b/>
                          <w:bCs/>
                          <w:color w:val="000000"/>
                          <w:sz w:val="20"/>
                          <w:szCs w:val="20"/>
                          <w:lang w:val="en-US"/>
                        </w:rPr>
                        <w:t>732 500 000</w:t>
                      </w:r>
                      <w:r w:rsidRPr="00785E6C">
                        <w:rPr>
                          <w:rFonts w:ascii="Calibri" w:hAnsi="Calibri" w:cs="Arial"/>
                          <w:b/>
                          <w:bCs/>
                          <w:color w:val="000000"/>
                          <w:sz w:val="20"/>
                          <w:szCs w:val="20"/>
                          <w:lang w:val="en-US"/>
                        </w:rPr>
                        <w:t xml:space="preserve"> FCFA / </w:t>
                      </w:r>
                      <w:r>
                        <w:rPr>
                          <w:rFonts w:ascii="Calibri" w:hAnsi="Calibri" w:cs="Arial"/>
                          <w:b/>
                          <w:bCs/>
                          <w:color w:val="000000"/>
                          <w:sz w:val="20"/>
                          <w:szCs w:val="20"/>
                          <w:lang w:val="en-US"/>
                        </w:rPr>
                        <w:t>1 250 000</w:t>
                      </w:r>
                      <w:r w:rsidRPr="00785E6C">
                        <w:rPr>
                          <w:rFonts w:ascii="Calibri" w:hAnsi="Calibri" w:cs="Arial"/>
                          <w:b/>
                          <w:bCs/>
                          <w:color w:val="000000"/>
                          <w:sz w:val="20"/>
                          <w:szCs w:val="20"/>
                          <w:lang w:val="en-US"/>
                        </w:rPr>
                        <w:t xml:space="preserve"> $</w:t>
                      </w:r>
                    </w:p>
                    <w:p w14:paraId="1F2936BA" w14:textId="243B7894" w:rsidR="008C361B" w:rsidRPr="00785E6C" w:rsidRDefault="008C361B" w:rsidP="00785E6C">
                      <w:pPr>
                        <w:rPr>
                          <w:rFonts w:ascii="Calibri" w:hAnsi="Calibri" w:cs="Arial"/>
                          <w:b/>
                          <w:bCs/>
                          <w:color w:val="000000"/>
                          <w:sz w:val="20"/>
                          <w:szCs w:val="20"/>
                          <w:lang w:val="en-US"/>
                        </w:rPr>
                      </w:pPr>
                      <w:r>
                        <w:rPr>
                          <w:rFonts w:ascii="Calibri" w:hAnsi="Calibri" w:cs="Arial"/>
                          <w:b/>
                          <w:bCs/>
                          <w:color w:val="000000"/>
                          <w:sz w:val="20"/>
                          <w:szCs w:val="20"/>
                          <w:lang w:val="en-US"/>
                        </w:rPr>
                        <w:t>IsDB: 5 846 287 600 FCFA / 9 976 600 $</w:t>
                      </w:r>
                    </w:p>
                    <w:p w14:paraId="0B253792" w14:textId="0B46B026" w:rsidR="008C361B" w:rsidRPr="008674D3" w:rsidRDefault="008C361B" w:rsidP="00785E6C">
                      <w:pPr>
                        <w:rPr>
                          <w:rFonts w:ascii="Calibri" w:hAnsi="Calibri" w:cs="Arial"/>
                          <w:b/>
                          <w:color w:val="000000"/>
                          <w:sz w:val="20"/>
                          <w:szCs w:val="20"/>
                          <w:lang w:val="en-US"/>
                        </w:rPr>
                      </w:pPr>
                      <w:r w:rsidRPr="008674D3">
                        <w:rPr>
                          <w:rFonts w:ascii="Calibri" w:hAnsi="Calibri" w:cs="Arial"/>
                          <w:b/>
                          <w:color w:val="000000"/>
                          <w:sz w:val="20"/>
                          <w:szCs w:val="20"/>
                          <w:lang w:val="en-US"/>
                        </w:rPr>
                        <w:t xml:space="preserve">1 USD = </w:t>
                      </w:r>
                      <w:r w:rsidRPr="008674D3">
                        <w:rPr>
                          <w:rFonts w:ascii="Calibri" w:hAnsi="Calibri" w:cs="Arial"/>
                          <w:color w:val="000000"/>
                          <w:sz w:val="20"/>
                          <w:szCs w:val="20"/>
                          <w:lang w:val="en-US"/>
                        </w:rPr>
                        <w:t>5</w:t>
                      </w:r>
                      <w:r>
                        <w:rPr>
                          <w:rFonts w:ascii="Calibri" w:hAnsi="Calibri" w:cs="Arial"/>
                          <w:color w:val="000000"/>
                          <w:sz w:val="20"/>
                          <w:szCs w:val="20"/>
                          <w:lang w:val="en-US"/>
                        </w:rPr>
                        <w:t>86</w:t>
                      </w:r>
                      <w:r w:rsidRPr="008674D3">
                        <w:rPr>
                          <w:rFonts w:ascii="Calibri" w:hAnsi="Calibri" w:cs="Arial"/>
                          <w:color w:val="000000"/>
                          <w:sz w:val="20"/>
                          <w:szCs w:val="20"/>
                          <w:lang w:val="en-US"/>
                        </w:rPr>
                        <w:t xml:space="preserve"> FCFA </w:t>
                      </w:r>
                    </w:p>
                    <w:p w14:paraId="2DD17FC8" w14:textId="77777777" w:rsidR="008C361B" w:rsidRPr="008674D3" w:rsidRDefault="008C361B" w:rsidP="00F314F4">
                      <w:pPr>
                        <w:rPr>
                          <w:lang w:val="en-US"/>
                        </w:rPr>
                      </w:pPr>
                    </w:p>
                  </w:txbxContent>
                </v:textbox>
              </v:shape>
            </w:pict>
          </mc:Fallback>
        </mc:AlternateContent>
      </w:r>
    </w:p>
    <w:p w14:paraId="68D28AB2" w14:textId="77777777" w:rsidR="00F314F4" w:rsidRPr="00D07302" w:rsidRDefault="00F314F4" w:rsidP="00F314F4">
      <w:pPr>
        <w:jc w:val="center"/>
        <w:rPr>
          <w:rFonts w:ascii="Myriad Pro" w:hAnsi="Myriad Pro"/>
        </w:rPr>
      </w:pPr>
    </w:p>
    <w:p w14:paraId="0A50C5E0" w14:textId="2AA87B86" w:rsidR="00F314F4" w:rsidRPr="00197FFE" w:rsidRDefault="00F314F4" w:rsidP="00197FFE">
      <w:pPr>
        <w:jc w:val="center"/>
        <w:rPr>
          <w:rFonts w:ascii="Myriad Pro" w:hAnsi="Myriad Pro"/>
        </w:rPr>
        <w:sectPr w:rsidR="00F314F4" w:rsidRPr="00197FFE" w:rsidSect="00A8090F">
          <w:footerReference w:type="default" r:id="rId13"/>
          <w:pgSz w:w="11906" w:h="16838"/>
          <w:pgMar w:top="1417" w:right="1417" w:bottom="1417" w:left="1417" w:header="708" w:footer="708" w:gutter="0"/>
          <w:cols w:space="708"/>
          <w:docGrid w:linePitch="360"/>
        </w:sectPr>
      </w:pPr>
    </w:p>
    <w:p w14:paraId="57C3CDE8" w14:textId="77777777" w:rsidR="00F314F4" w:rsidRDefault="00F314F4" w:rsidP="00F314F4">
      <w:pPr>
        <w:rPr>
          <w:rFonts w:ascii="Myriad Pro" w:hAnsi="Myriad Pro"/>
        </w:rPr>
        <w:sectPr w:rsidR="00F314F4" w:rsidSect="00A8090F">
          <w:pgSz w:w="11906" w:h="16838"/>
          <w:pgMar w:top="1418" w:right="1418" w:bottom="1418" w:left="1418" w:header="709" w:footer="709" w:gutter="0"/>
          <w:cols w:space="708"/>
          <w:docGrid w:linePitch="360"/>
        </w:sectPr>
      </w:pPr>
    </w:p>
    <w:p w14:paraId="0DBF2B94" w14:textId="77777777" w:rsidR="00F314F4" w:rsidRPr="00D07302" w:rsidRDefault="00F314F4" w:rsidP="00F314F4">
      <w:pPr>
        <w:rPr>
          <w:rFonts w:ascii="Myriad Pro" w:hAnsi="Myriad Pro"/>
        </w:rPr>
      </w:pPr>
    </w:p>
    <w:sdt>
      <w:sdtPr>
        <w:rPr>
          <w:rFonts w:ascii="Myriad Pro" w:eastAsiaTheme="minorHAnsi" w:hAnsi="Myriad Pro" w:cstheme="minorBidi"/>
          <w:color w:val="auto"/>
          <w:sz w:val="22"/>
          <w:szCs w:val="22"/>
          <w:lang w:eastAsia="en-US"/>
        </w:rPr>
        <w:id w:val="-1997714521"/>
        <w:docPartObj>
          <w:docPartGallery w:val="Table of Contents"/>
          <w:docPartUnique/>
        </w:docPartObj>
      </w:sdtPr>
      <w:sdtEndPr>
        <w:rPr>
          <w:b/>
          <w:bCs/>
        </w:rPr>
      </w:sdtEndPr>
      <w:sdtContent>
        <w:sdt>
          <w:sdtPr>
            <w:rPr>
              <w:rFonts w:ascii="Myriad Pro" w:eastAsiaTheme="minorHAnsi" w:hAnsi="Myriad Pro" w:cstheme="minorBidi"/>
              <w:color w:val="auto"/>
              <w:sz w:val="22"/>
              <w:szCs w:val="22"/>
              <w:lang w:eastAsia="en-US"/>
            </w:rPr>
            <w:id w:val="-30262731"/>
            <w:docPartObj>
              <w:docPartGallery w:val="Table of Contents"/>
              <w:docPartUnique/>
            </w:docPartObj>
          </w:sdtPr>
          <w:sdtEndPr>
            <w:rPr>
              <w:b/>
              <w:bCs/>
            </w:rPr>
          </w:sdtEndPr>
          <w:sdtContent>
            <w:p w14:paraId="79F78EA0" w14:textId="77777777" w:rsidR="00F314F4" w:rsidRPr="00D07302" w:rsidRDefault="00F314F4" w:rsidP="00F314F4">
              <w:pPr>
                <w:pStyle w:val="En-ttedetabledesmatires"/>
                <w:rPr>
                  <w:rFonts w:ascii="Myriad Pro" w:hAnsi="Myriad Pro"/>
                </w:rPr>
              </w:pPr>
              <w:r w:rsidRPr="00D07302">
                <w:rPr>
                  <w:rFonts w:ascii="Myriad Pro" w:hAnsi="Myriad Pro"/>
                </w:rPr>
                <w:t>Table des matières</w:t>
              </w:r>
            </w:p>
            <w:p w14:paraId="2927835E" w14:textId="51832B44" w:rsidR="003D3F8C" w:rsidRDefault="00F314F4">
              <w:pPr>
                <w:pStyle w:val="TM1"/>
                <w:rPr>
                  <w:rFonts w:asciiTheme="minorHAnsi" w:eastAsiaTheme="minorEastAsia" w:hAnsiTheme="minorHAnsi"/>
                  <w:b w:val="0"/>
                  <w:lang w:val="fr-FR" w:eastAsia="fr-FR"/>
                </w:rPr>
              </w:pPr>
              <w:r w:rsidRPr="00D07302">
                <w:rPr>
                  <w:rFonts w:ascii="Myriad Pro" w:hAnsi="Myriad Pro"/>
                  <w:b w:val="0"/>
                  <w:bCs/>
                </w:rPr>
                <w:fldChar w:fldCharType="begin"/>
              </w:r>
              <w:r w:rsidRPr="00D07302">
                <w:rPr>
                  <w:rFonts w:ascii="Myriad Pro" w:hAnsi="Myriad Pro"/>
                  <w:bCs/>
                </w:rPr>
                <w:instrText xml:space="preserve"> TOC \o "1-3" \h \z \u </w:instrText>
              </w:r>
              <w:r w:rsidRPr="00D07302">
                <w:rPr>
                  <w:rFonts w:ascii="Myriad Pro" w:hAnsi="Myriad Pro"/>
                  <w:b w:val="0"/>
                  <w:bCs/>
                </w:rPr>
                <w:fldChar w:fldCharType="separate"/>
              </w:r>
              <w:hyperlink w:anchor="_Toc2619205" w:history="1">
                <w:r w:rsidR="003D3F8C" w:rsidRPr="0025408D">
                  <w:rPr>
                    <w:rStyle w:val="Lienhypertexte"/>
                    <w:rFonts w:ascii="Myriad Pro" w:hAnsi="Myriad Pro"/>
                  </w:rPr>
                  <w:t>I.</w:t>
                </w:r>
                <w:r w:rsidR="003D3F8C">
                  <w:rPr>
                    <w:rFonts w:asciiTheme="minorHAnsi" w:eastAsiaTheme="minorEastAsia" w:hAnsiTheme="minorHAnsi"/>
                    <w:b w:val="0"/>
                    <w:lang w:val="fr-FR" w:eastAsia="fr-FR"/>
                  </w:rPr>
                  <w:tab/>
                </w:r>
                <w:r w:rsidR="003D3F8C" w:rsidRPr="0025408D">
                  <w:rPr>
                    <w:rStyle w:val="Lienhypertexte"/>
                    <w:rFonts w:ascii="Myriad Pro" w:hAnsi="Myriad Pro"/>
                  </w:rPr>
                  <w:t>ANALYSE SITUATIONNELLE</w:t>
                </w:r>
                <w:r w:rsidR="003D3F8C">
                  <w:rPr>
                    <w:webHidden/>
                  </w:rPr>
                  <w:tab/>
                </w:r>
                <w:r w:rsidR="003D3F8C">
                  <w:rPr>
                    <w:webHidden/>
                  </w:rPr>
                  <w:fldChar w:fldCharType="begin"/>
                </w:r>
                <w:r w:rsidR="003D3F8C">
                  <w:rPr>
                    <w:webHidden/>
                  </w:rPr>
                  <w:instrText xml:space="preserve"> PAGEREF _Toc2619205 \h </w:instrText>
                </w:r>
                <w:r w:rsidR="003D3F8C">
                  <w:rPr>
                    <w:webHidden/>
                  </w:rPr>
                </w:r>
                <w:r w:rsidR="003D3F8C">
                  <w:rPr>
                    <w:webHidden/>
                  </w:rPr>
                  <w:fldChar w:fldCharType="separate"/>
                </w:r>
                <w:r w:rsidR="00BA5DA0">
                  <w:rPr>
                    <w:webHidden/>
                  </w:rPr>
                  <w:t>6</w:t>
                </w:r>
                <w:r w:rsidR="003D3F8C">
                  <w:rPr>
                    <w:webHidden/>
                  </w:rPr>
                  <w:fldChar w:fldCharType="end"/>
                </w:r>
              </w:hyperlink>
            </w:p>
            <w:p w14:paraId="6BE76EB5" w14:textId="75A3D925" w:rsidR="003D3F8C" w:rsidRDefault="00195DD8">
              <w:pPr>
                <w:pStyle w:val="TM2"/>
                <w:tabs>
                  <w:tab w:val="left" w:pos="880"/>
                  <w:tab w:val="right" w:leader="dot" w:pos="9062"/>
                </w:tabs>
                <w:rPr>
                  <w:rFonts w:eastAsiaTheme="minorEastAsia"/>
                  <w:noProof/>
                  <w:lang w:eastAsia="fr-FR"/>
                </w:rPr>
              </w:pPr>
              <w:hyperlink w:anchor="_Toc2619206" w:history="1">
                <w:r w:rsidR="003D3F8C" w:rsidRPr="0025408D">
                  <w:rPr>
                    <w:rStyle w:val="Lienhypertexte"/>
                    <w:rFonts w:ascii="Myriad Pro" w:hAnsi="Myriad Pro"/>
                    <w:b/>
                    <w:noProof/>
                  </w:rPr>
                  <w:t>1.1.</w:t>
                </w:r>
                <w:r w:rsidR="003D3F8C">
                  <w:rPr>
                    <w:rFonts w:eastAsiaTheme="minorEastAsia"/>
                    <w:noProof/>
                    <w:lang w:eastAsia="fr-FR"/>
                  </w:rPr>
                  <w:tab/>
                </w:r>
                <w:r w:rsidR="003D3F8C" w:rsidRPr="0025408D">
                  <w:rPr>
                    <w:rStyle w:val="Lienhypertexte"/>
                    <w:rFonts w:ascii="Myriad Pro" w:hAnsi="Myriad Pro"/>
                    <w:b/>
                    <w:noProof/>
                  </w:rPr>
                  <w:t>Situation macroéconomique et sociale</w:t>
                </w:r>
                <w:r w:rsidR="003D3F8C">
                  <w:rPr>
                    <w:noProof/>
                    <w:webHidden/>
                  </w:rPr>
                  <w:tab/>
                </w:r>
                <w:r w:rsidR="003D3F8C">
                  <w:rPr>
                    <w:noProof/>
                    <w:webHidden/>
                  </w:rPr>
                  <w:fldChar w:fldCharType="begin"/>
                </w:r>
                <w:r w:rsidR="003D3F8C">
                  <w:rPr>
                    <w:noProof/>
                    <w:webHidden/>
                  </w:rPr>
                  <w:instrText xml:space="preserve"> PAGEREF _Toc2619206 \h </w:instrText>
                </w:r>
                <w:r w:rsidR="003D3F8C">
                  <w:rPr>
                    <w:noProof/>
                    <w:webHidden/>
                  </w:rPr>
                </w:r>
                <w:r w:rsidR="003D3F8C">
                  <w:rPr>
                    <w:noProof/>
                    <w:webHidden/>
                  </w:rPr>
                  <w:fldChar w:fldCharType="separate"/>
                </w:r>
                <w:r w:rsidR="00BA5DA0">
                  <w:rPr>
                    <w:noProof/>
                    <w:webHidden/>
                  </w:rPr>
                  <w:t>6</w:t>
                </w:r>
                <w:r w:rsidR="003D3F8C">
                  <w:rPr>
                    <w:noProof/>
                    <w:webHidden/>
                  </w:rPr>
                  <w:fldChar w:fldCharType="end"/>
                </w:r>
              </w:hyperlink>
            </w:p>
            <w:p w14:paraId="288F137C" w14:textId="67E495F4" w:rsidR="003D3F8C" w:rsidRDefault="00195DD8">
              <w:pPr>
                <w:pStyle w:val="TM2"/>
                <w:tabs>
                  <w:tab w:val="left" w:pos="880"/>
                  <w:tab w:val="right" w:leader="dot" w:pos="9062"/>
                </w:tabs>
                <w:rPr>
                  <w:rFonts w:eastAsiaTheme="minorEastAsia"/>
                  <w:noProof/>
                  <w:lang w:eastAsia="fr-FR"/>
                </w:rPr>
              </w:pPr>
              <w:hyperlink w:anchor="_Toc2619207" w:history="1">
                <w:r w:rsidR="003D3F8C" w:rsidRPr="0025408D">
                  <w:rPr>
                    <w:rStyle w:val="Lienhypertexte"/>
                    <w:rFonts w:ascii="Myriad Pro" w:hAnsi="Myriad Pro"/>
                    <w:b/>
                    <w:noProof/>
                  </w:rPr>
                  <w:t>1.2.</w:t>
                </w:r>
                <w:r w:rsidR="003D3F8C">
                  <w:rPr>
                    <w:rFonts w:eastAsiaTheme="minorEastAsia"/>
                    <w:noProof/>
                    <w:lang w:eastAsia="fr-FR"/>
                  </w:rPr>
                  <w:tab/>
                </w:r>
                <w:r w:rsidR="003D3F8C" w:rsidRPr="0025408D">
                  <w:rPr>
                    <w:rStyle w:val="Lienhypertexte"/>
                    <w:rFonts w:ascii="Myriad Pro" w:hAnsi="Myriad Pro"/>
                    <w:b/>
                    <w:noProof/>
                  </w:rPr>
                  <w:t>Processus de décentralisation au Senegal</w:t>
                </w:r>
                <w:r w:rsidR="003D3F8C">
                  <w:rPr>
                    <w:noProof/>
                    <w:webHidden/>
                  </w:rPr>
                  <w:tab/>
                </w:r>
                <w:r w:rsidR="003D3F8C">
                  <w:rPr>
                    <w:noProof/>
                    <w:webHidden/>
                  </w:rPr>
                  <w:fldChar w:fldCharType="begin"/>
                </w:r>
                <w:r w:rsidR="003D3F8C">
                  <w:rPr>
                    <w:noProof/>
                    <w:webHidden/>
                  </w:rPr>
                  <w:instrText xml:space="preserve"> PAGEREF _Toc2619207 \h </w:instrText>
                </w:r>
                <w:r w:rsidR="003D3F8C">
                  <w:rPr>
                    <w:noProof/>
                    <w:webHidden/>
                  </w:rPr>
                </w:r>
                <w:r w:rsidR="003D3F8C">
                  <w:rPr>
                    <w:noProof/>
                    <w:webHidden/>
                  </w:rPr>
                  <w:fldChar w:fldCharType="separate"/>
                </w:r>
                <w:r w:rsidR="00BA5DA0">
                  <w:rPr>
                    <w:noProof/>
                    <w:webHidden/>
                  </w:rPr>
                  <w:t>8</w:t>
                </w:r>
                <w:r w:rsidR="003D3F8C">
                  <w:rPr>
                    <w:noProof/>
                    <w:webHidden/>
                  </w:rPr>
                  <w:fldChar w:fldCharType="end"/>
                </w:r>
              </w:hyperlink>
            </w:p>
            <w:p w14:paraId="13EB4E19" w14:textId="3CE753B7" w:rsidR="003D3F8C" w:rsidRDefault="00195DD8">
              <w:pPr>
                <w:pStyle w:val="TM3"/>
                <w:tabs>
                  <w:tab w:val="left" w:pos="1320"/>
                  <w:tab w:val="right" w:leader="dot" w:pos="9062"/>
                </w:tabs>
                <w:rPr>
                  <w:rFonts w:eastAsiaTheme="minorEastAsia"/>
                  <w:noProof/>
                  <w:lang w:eastAsia="fr-FR"/>
                </w:rPr>
              </w:pPr>
              <w:hyperlink w:anchor="_Toc2619208" w:history="1">
                <w:r w:rsidR="003D3F8C" w:rsidRPr="0025408D">
                  <w:rPr>
                    <w:rStyle w:val="Lienhypertexte"/>
                    <w:rFonts w:ascii="Myriad Pro" w:hAnsi="Myriad Pro"/>
                    <w:b/>
                    <w:noProof/>
                  </w:rPr>
                  <w:t>1.2.1.</w:t>
                </w:r>
                <w:r w:rsidR="003D3F8C">
                  <w:rPr>
                    <w:rFonts w:eastAsiaTheme="minorEastAsia"/>
                    <w:noProof/>
                    <w:lang w:eastAsia="fr-FR"/>
                  </w:rPr>
                  <w:tab/>
                </w:r>
                <w:r w:rsidR="003D3F8C" w:rsidRPr="0025408D">
                  <w:rPr>
                    <w:rStyle w:val="Lienhypertexte"/>
                    <w:rFonts w:ascii="Myriad Pro" w:hAnsi="Myriad Pro"/>
                    <w:b/>
                    <w:noProof/>
                  </w:rPr>
                  <w:t>Aperçu général du secteur</w:t>
                </w:r>
                <w:r w:rsidR="003D3F8C">
                  <w:rPr>
                    <w:noProof/>
                    <w:webHidden/>
                  </w:rPr>
                  <w:tab/>
                </w:r>
                <w:r w:rsidR="003D3F8C">
                  <w:rPr>
                    <w:noProof/>
                    <w:webHidden/>
                  </w:rPr>
                  <w:fldChar w:fldCharType="begin"/>
                </w:r>
                <w:r w:rsidR="003D3F8C">
                  <w:rPr>
                    <w:noProof/>
                    <w:webHidden/>
                  </w:rPr>
                  <w:instrText xml:space="preserve"> PAGEREF _Toc2619208 \h </w:instrText>
                </w:r>
                <w:r w:rsidR="003D3F8C">
                  <w:rPr>
                    <w:noProof/>
                    <w:webHidden/>
                  </w:rPr>
                </w:r>
                <w:r w:rsidR="003D3F8C">
                  <w:rPr>
                    <w:noProof/>
                    <w:webHidden/>
                  </w:rPr>
                  <w:fldChar w:fldCharType="separate"/>
                </w:r>
                <w:r w:rsidR="00BA5DA0">
                  <w:rPr>
                    <w:noProof/>
                    <w:webHidden/>
                  </w:rPr>
                  <w:t>8</w:t>
                </w:r>
                <w:r w:rsidR="003D3F8C">
                  <w:rPr>
                    <w:noProof/>
                    <w:webHidden/>
                  </w:rPr>
                  <w:fldChar w:fldCharType="end"/>
                </w:r>
              </w:hyperlink>
            </w:p>
            <w:p w14:paraId="451FC496" w14:textId="5612F473" w:rsidR="003D3F8C" w:rsidRDefault="00195DD8">
              <w:pPr>
                <w:pStyle w:val="TM3"/>
                <w:tabs>
                  <w:tab w:val="left" w:pos="1320"/>
                  <w:tab w:val="right" w:leader="dot" w:pos="9062"/>
                </w:tabs>
                <w:rPr>
                  <w:rFonts w:eastAsiaTheme="minorEastAsia"/>
                  <w:noProof/>
                  <w:lang w:eastAsia="fr-FR"/>
                </w:rPr>
              </w:pPr>
              <w:hyperlink w:anchor="_Toc2619209" w:history="1">
                <w:r w:rsidR="003D3F8C" w:rsidRPr="0025408D">
                  <w:rPr>
                    <w:rStyle w:val="Lienhypertexte"/>
                    <w:rFonts w:ascii="Myriad Pro" w:hAnsi="Myriad Pro" w:cs="Arial"/>
                    <w:b/>
                    <w:bCs/>
                    <w:noProof/>
                    <w:bdr w:val="single" w:sz="4" w:space="0" w:color="FFFFFF"/>
                  </w:rPr>
                  <w:t>1.2.2.</w:t>
                </w:r>
                <w:r w:rsidR="003D3F8C">
                  <w:rPr>
                    <w:rFonts w:eastAsiaTheme="minorEastAsia"/>
                    <w:noProof/>
                    <w:lang w:eastAsia="fr-FR"/>
                  </w:rPr>
                  <w:tab/>
                </w:r>
                <w:r w:rsidR="003D3F8C" w:rsidRPr="0025408D">
                  <w:rPr>
                    <w:rStyle w:val="Lienhypertexte"/>
                    <w:rFonts w:ascii="Myriad Pro" w:hAnsi="Myriad Pro" w:cs="Arial"/>
                    <w:b/>
                    <w:bCs/>
                    <w:noProof/>
                    <w:bdr w:val="single" w:sz="4" w:space="0" w:color="FFFFFF"/>
                  </w:rPr>
                  <w:t>La réforme de l’Acte III de la Décentralisation</w:t>
                </w:r>
                <w:r w:rsidR="003D3F8C">
                  <w:rPr>
                    <w:noProof/>
                    <w:webHidden/>
                  </w:rPr>
                  <w:tab/>
                </w:r>
                <w:r w:rsidR="003D3F8C">
                  <w:rPr>
                    <w:noProof/>
                    <w:webHidden/>
                  </w:rPr>
                  <w:fldChar w:fldCharType="begin"/>
                </w:r>
                <w:r w:rsidR="003D3F8C">
                  <w:rPr>
                    <w:noProof/>
                    <w:webHidden/>
                  </w:rPr>
                  <w:instrText xml:space="preserve"> PAGEREF _Toc2619209 \h </w:instrText>
                </w:r>
                <w:r w:rsidR="003D3F8C">
                  <w:rPr>
                    <w:noProof/>
                    <w:webHidden/>
                  </w:rPr>
                </w:r>
                <w:r w:rsidR="003D3F8C">
                  <w:rPr>
                    <w:noProof/>
                    <w:webHidden/>
                  </w:rPr>
                  <w:fldChar w:fldCharType="separate"/>
                </w:r>
                <w:r w:rsidR="00BA5DA0">
                  <w:rPr>
                    <w:noProof/>
                    <w:webHidden/>
                  </w:rPr>
                  <w:t>8</w:t>
                </w:r>
                <w:r w:rsidR="003D3F8C">
                  <w:rPr>
                    <w:noProof/>
                    <w:webHidden/>
                  </w:rPr>
                  <w:fldChar w:fldCharType="end"/>
                </w:r>
              </w:hyperlink>
            </w:p>
            <w:p w14:paraId="6EC58E79" w14:textId="2B8227B2" w:rsidR="003D3F8C" w:rsidRDefault="00195DD8">
              <w:pPr>
                <w:pStyle w:val="TM2"/>
                <w:tabs>
                  <w:tab w:val="left" w:pos="880"/>
                  <w:tab w:val="right" w:leader="dot" w:pos="9062"/>
                </w:tabs>
                <w:rPr>
                  <w:rFonts w:eastAsiaTheme="minorEastAsia"/>
                  <w:noProof/>
                  <w:lang w:eastAsia="fr-FR"/>
                </w:rPr>
              </w:pPr>
              <w:hyperlink w:anchor="_Toc2619210" w:history="1">
                <w:r w:rsidR="003D3F8C" w:rsidRPr="0025408D">
                  <w:rPr>
                    <w:rStyle w:val="Lienhypertexte"/>
                    <w:rFonts w:ascii="Myriad Pro" w:hAnsi="Myriad Pro" w:cs="Arial"/>
                    <w:b/>
                    <w:noProof/>
                  </w:rPr>
                  <w:t>1.3.</w:t>
                </w:r>
                <w:r w:rsidR="003D3F8C">
                  <w:rPr>
                    <w:rFonts w:eastAsiaTheme="minorEastAsia"/>
                    <w:noProof/>
                    <w:lang w:eastAsia="fr-FR"/>
                  </w:rPr>
                  <w:tab/>
                </w:r>
                <w:r w:rsidR="003D3F8C" w:rsidRPr="0025408D">
                  <w:rPr>
                    <w:rStyle w:val="Lienhypertexte"/>
                    <w:rFonts w:ascii="Myriad Pro" w:hAnsi="Myriad Pro" w:cs="Arial"/>
                    <w:b/>
                    <w:noProof/>
                  </w:rPr>
                  <w:t>Défis majeurs du secteur</w:t>
                </w:r>
                <w:r w:rsidR="00C87390">
                  <w:rPr>
                    <w:rStyle w:val="Lienhypertexte"/>
                    <w:rFonts w:ascii="Myriad Pro" w:hAnsi="Myriad Pro" w:cs="Arial"/>
                    <w:b/>
                    <w:noProof/>
                  </w:rPr>
                  <w:t xml:space="preserve"> de la décentralisation</w:t>
                </w:r>
                <w:r w:rsidR="003D3F8C">
                  <w:rPr>
                    <w:noProof/>
                    <w:webHidden/>
                  </w:rPr>
                  <w:tab/>
                </w:r>
                <w:r w:rsidR="003D3F8C">
                  <w:rPr>
                    <w:noProof/>
                    <w:webHidden/>
                  </w:rPr>
                  <w:fldChar w:fldCharType="begin"/>
                </w:r>
                <w:r w:rsidR="003D3F8C">
                  <w:rPr>
                    <w:noProof/>
                    <w:webHidden/>
                  </w:rPr>
                  <w:instrText xml:space="preserve"> PAGEREF _Toc2619210 \h </w:instrText>
                </w:r>
                <w:r w:rsidR="003D3F8C">
                  <w:rPr>
                    <w:noProof/>
                    <w:webHidden/>
                  </w:rPr>
                </w:r>
                <w:r w:rsidR="003D3F8C">
                  <w:rPr>
                    <w:noProof/>
                    <w:webHidden/>
                  </w:rPr>
                  <w:fldChar w:fldCharType="separate"/>
                </w:r>
                <w:r w:rsidR="00BA5DA0">
                  <w:rPr>
                    <w:noProof/>
                    <w:webHidden/>
                  </w:rPr>
                  <w:t>9</w:t>
                </w:r>
                <w:r w:rsidR="003D3F8C">
                  <w:rPr>
                    <w:noProof/>
                    <w:webHidden/>
                  </w:rPr>
                  <w:fldChar w:fldCharType="end"/>
                </w:r>
              </w:hyperlink>
            </w:p>
            <w:p w14:paraId="2BF7ABF3" w14:textId="049401DA" w:rsidR="003D3F8C" w:rsidRDefault="00195DD8">
              <w:pPr>
                <w:pStyle w:val="TM2"/>
                <w:tabs>
                  <w:tab w:val="left" w:pos="880"/>
                  <w:tab w:val="right" w:leader="dot" w:pos="9062"/>
                </w:tabs>
                <w:rPr>
                  <w:rFonts w:eastAsiaTheme="minorEastAsia"/>
                  <w:noProof/>
                  <w:lang w:eastAsia="fr-FR"/>
                </w:rPr>
              </w:pPr>
              <w:hyperlink w:anchor="_Toc2619211" w:history="1">
                <w:r w:rsidR="003D3F8C" w:rsidRPr="0025408D">
                  <w:rPr>
                    <w:rStyle w:val="Lienhypertexte"/>
                    <w:rFonts w:ascii="Myriad Pro" w:hAnsi="Myriad Pro" w:cs="Arial"/>
                    <w:b/>
                    <w:bCs/>
                    <w:noProof/>
                    <w:bdr w:val="single" w:sz="4" w:space="0" w:color="FFFFFF"/>
                  </w:rPr>
                  <w:t>1.4.</w:t>
                </w:r>
                <w:r w:rsidR="003D3F8C">
                  <w:rPr>
                    <w:rFonts w:eastAsiaTheme="minorEastAsia"/>
                    <w:noProof/>
                    <w:lang w:eastAsia="fr-FR"/>
                  </w:rPr>
                  <w:tab/>
                </w:r>
                <w:r w:rsidR="003D3F8C" w:rsidRPr="0025408D">
                  <w:rPr>
                    <w:rStyle w:val="Lienhypertexte"/>
                    <w:rFonts w:ascii="Myriad Pro" w:hAnsi="Myriad Pro" w:cs="Arial"/>
                    <w:b/>
                    <w:bCs/>
                    <w:noProof/>
                    <w:bdr w:val="single" w:sz="4" w:space="0" w:color="FFFFFF"/>
                  </w:rPr>
                  <w:t>Enjeux de l’Acte 3 de la décentralisation</w:t>
                </w:r>
                <w:r w:rsidR="003D3F8C">
                  <w:rPr>
                    <w:noProof/>
                    <w:webHidden/>
                  </w:rPr>
                  <w:tab/>
                </w:r>
                <w:r w:rsidR="003D3F8C">
                  <w:rPr>
                    <w:noProof/>
                    <w:webHidden/>
                  </w:rPr>
                  <w:fldChar w:fldCharType="begin"/>
                </w:r>
                <w:r w:rsidR="003D3F8C">
                  <w:rPr>
                    <w:noProof/>
                    <w:webHidden/>
                  </w:rPr>
                  <w:instrText xml:space="preserve"> PAGEREF _Toc2619211 \h </w:instrText>
                </w:r>
                <w:r w:rsidR="003D3F8C">
                  <w:rPr>
                    <w:noProof/>
                    <w:webHidden/>
                  </w:rPr>
                </w:r>
                <w:r w:rsidR="003D3F8C">
                  <w:rPr>
                    <w:noProof/>
                    <w:webHidden/>
                  </w:rPr>
                  <w:fldChar w:fldCharType="separate"/>
                </w:r>
                <w:r w:rsidR="00BA5DA0">
                  <w:rPr>
                    <w:noProof/>
                    <w:webHidden/>
                  </w:rPr>
                  <w:t>12</w:t>
                </w:r>
                <w:r w:rsidR="003D3F8C">
                  <w:rPr>
                    <w:noProof/>
                    <w:webHidden/>
                  </w:rPr>
                  <w:fldChar w:fldCharType="end"/>
                </w:r>
              </w:hyperlink>
            </w:p>
            <w:p w14:paraId="578C43A5" w14:textId="4DCD2664" w:rsidR="003D3F8C" w:rsidRDefault="00195DD8">
              <w:pPr>
                <w:pStyle w:val="TM3"/>
                <w:tabs>
                  <w:tab w:val="left" w:pos="1320"/>
                  <w:tab w:val="right" w:leader="dot" w:pos="9062"/>
                </w:tabs>
                <w:rPr>
                  <w:rFonts w:eastAsiaTheme="minorEastAsia"/>
                  <w:noProof/>
                  <w:lang w:eastAsia="fr-FR"/>
                </w:rPr>
              </w:pPr>
              <w:hyperlink w:anchor="_Toc2619212" w:history="1">
                <w:r w:rsidR="003D3F8C" w:rsidRPr="0025408D">
                  <w:rPr>
                    <w:rStyle w:val="Lienhypertexte"/>
                    <w:rFonts w:ascii="Myriad Pro" w:eastAsia="Times New Roman" w:hAnsi="Myriad Pro"/>
                    <w:b/>
                    <w:noProof/>
                  </w:rPr>
                  <w:t>1.4.1.</w:t>
                </w:r>
                <w:r w:rsidR="003D3F8C">
                  <w:rPr>
                    <w:rFonts w:eastAsiaTheme="minorEastAsia"/>
                    <w:noProof/>
                    <w:lang w:eastAsia="fr-FR"/>
                  </w:rPr>
                  <w:tab/>
                </w:r>
                <w:r w:rsidR="003D3F8C" w:rsidRPr="0025408D">
                  <w:rPr>
                    <w:rStyle w:val="Lienhypertexte"/>
                    <w:rFonts w:ascii="Myriad Pro" w:eastAsia="Times New Roman" w:hAnsi="Myriad Pro"/>
                    <w:b/>
                    <w:noProof/>
                    <w:lang w:val="fr-SN"/>
                  </w:rPr>
                  <w:t>Promouvoir la territorialisation des politiques publiques……….</w:t>
                </w:r>
                <w:r w:rsidR="003D3F8C">
                  <w:rPr>
                    <w:noProof/>
                    <w:webHidden/>
                  </w:rPr>
                  <w:tab/>
                </w:r>
                <w:r w:rsidR="003D3F8C">
                  <w:rPr>
                    <w:noProof/>
                    <w:webHidden/>
                  </w:rPr>
                  <w:fldChar w:fldCharType="begin"/>
                </w:r>
                <w:r w:rsidR="003D3F8C">
                  <w:rPr>
                    <w:noProof/>
                    <w:webHidden/>
                  </w:rPr>
                  <w:instrText xml:space="preserve"> PAGEREF _Toc2619212 \h </w:instrText>
                </w:r>
                <w:r w:rsidR="003D3F8C">
                  <w:rPr>
                    <w:noProof/>
                    <w:webHidden/>
                  </w:rPr>
                </w:r>
                <w:r w:rsidR="003D3F8C">
                  <w:rPr>
                    <w:noProof/>
                    <w:webHidden/>
                  </w:rPr>
                  <w:fldChar w:fldCharType="separate"/>
                </w:r>
                <w:r w:rsidR="00BA5DA0">
                  <w:rPr>
                    <w:noProof/>
                    <w:webHidden/>
                  </w:rPr>
                  <w:t>12</w:t>
                </w:r>
                <w:r w:rsidR="003D3F8C">
                  <w:rPr>
                    <w:noProof/>
                    <w:webHidden/>
                  </w:rPr>
                  <w:fldChar w:fldCharType="end"/>
                </w:r>
              </w:hyperlink>
            </w:p>
            <w:p w14:paraId="3B0BFDE3" w14:textId="243765F2" w:rsidR="003D3F8C" w:rsidRDefault="00195DD8">
              <w:pPr>
                <w:pStyle w:val="TM3"/>
                <w:tabs>
                  <w:tab w:val="right" w:leader="dot" w:pos="9062"/>
                </w:tabs>
                <w:rPr>
                  <w:rFonts w:eastAsiaTheme="minorEastAsia"/>
                  <w:noProof/>
                  <w:lang w:eastAsia="fr-FR"/>
                </w:rPr>
              </w:pPr>
              <w:hyperlink w:anchor="_Toc2619213" w:history="1">
                <w:r w:rsidR="003D3F8C" w:rsidRPr="0025408D">
                  <w:rPr>
                    <w:rStyle w:val="Lienhypertexte"/>
                    <w:rFonts w:ascii="Myriad Pro" w:eastAsia="Times New Roman" w:hAnsi="Myriad Pro" w:cs="Times New Roman"/>
                    <w:b/>
                    <w:noProof/>
                    <w:lang w:val="fr-SN"/>
                  </w:rPr>
                  <w:t>1.4.2 ……..en assurant la mise en œuvre et le suivi du PSE et des objectifs de développement durable</w:t>
                </w:r>
                <w:r w:rsidR="003D3F8C">
                  <w:rPr>
                    <w:noProof/>
                    <w:webHidden/>
                  </w:rPr>
                  <w:tab/>
                </w:r>
                <w:r w:rsidR="003D3F8C">
                  <w:rPr>
                    <w:noProof/>
                    <w:webHidden/>
                  </w:rPr>
                  <w:fldChar w:fldCharType="begin"/>
                </w:r>
                <w:r w:rsidR="003D3F8C">
                  <w:rPr>
                    <w:noProof/>
                    <w:webHidden/>
                  </w:rPr>
                  <w:instrText xml:space="preserve"> PAGEREF _Toc2619213 \h </w:instrText>
                </w:r>
                <w:r w:rsidR="003D3F8C">
                  <w:rPr>
                    <w:noProof/>
                    <w:webHidden/>
                  </w:rPr>
                </w:r>
                <w:r w:rsidR="003D3F8C">
                  <w:rPr>
                    <w:noProof/>
                    <w:webHidden/>
                  </w:rPr>
                  <w:fldChar w:fldCharType="separate"/>
                </w:r>
                <w:r w:rsidR="00BA5DA0">
                  <w:rPr>
                    <w:noProof/>
                    <w:webHidden/>
                  </w:rPr>
                  <w:t>12</w:t>
                </w:r>
                <w:r w:rsidR="003D3F8C">
                  <w:rPr>
                    <w:noProof/>
                    <w:webHidden/>
                  </w:rPr>
                  <w:fldChar w:fldCharType="end"/>
                </w:r>
              </w:hyperlink>
            </w:p>
            <w:p w14:paraId="5617CB59" w14:textId="5F6AEFFA" w:rsidR="003D3F8C" w:rsidRDefault="00195DD8">
              <w:pPr>
                <w:pStyle w:val="TM1"/>
                <w:rPr>
                  <w:rFonts w:asciiTheme="minorHAnsi" w:eastAsiaTheme="minorEastAsia" w:hAnsiTheme="minorHAnsi"/>
                  <w:b w:val="0"/>
                  <w:lang w:val="fr-FR" w:eastAsia="fr-FR"/>
                </w:rPr>
              </w:pPr>
              <w:hyperlink w:anchor="_Toc2619214" w:history="1">
                <w:r w:rsidR="003D3F8C" w:rsidRPr="0025408D">
                  <w:rPr>
                    <w:rStyle w:val="Lienhypertexte"/>
                    <w:rFonts w:ascii="Myriad Pro" w:hAnsi="Myriad Pro"/>
                  </w:rPr>
                  <w:t>II.</w:t>
                </w:r>
                <w:r w:rsidR="003D3F8C">
                  <w:rPr>
                    <w:rFonts w:asciiTheme="minorHAnsi" w:eastAsiaTheme="minorEastAsia" w:hAnsiTheme="minorHAnsi"/>
                    <w:b w:val="0"/>
                    <w:lang w:val="fr-FR" w:eastAsia="fr-FR"/>
                  </w:rPr>
                  <w:tab/>
                </w:r>
                <w:r w:rsidR="003D3F8C" w:rsidRPr="0025408D">
                  <w:rPr>
                    <w:rStyle w:val="Lienhypertexte"/>
                    <w:rFonts w:ascii="Myriad Pro" w:hAnsi="Myriad Pro"/>
                  </w:rPr>
                  <w:t>LE CONTEXTE DE LA GOUVERNANCE TERRITORIALE</w:t>
                </w:r>
                <w:r w:rsidR="003D3F8C">
                  <w:rPr>
                    <w:webHidden/>
                  </w:rPr>
                  <w:tab/>
                </w:r>
                <w:r w:rsidR="003D3F8C">
                  <w:rPr>
                    <w:webHidden/>
                  </w:rPr>
                  <w:fldChar w:fldCharType="begin"/>
                </w:r>
                <w:r w:rsidR="003D3F8C">
                  <w:rPr>
                    <w:webHidden/>
                  </w:rPr>
                  <w:instrText xml:space="preserve"> PAGEREF _Toc2619214 \h </w:instrText>
                </w:r>
                <w:r w:rsidR="003D3F8C">
                  <w:rPr>
                    <w:webHidden/>
                  </w:rPr>
                </w:r>
                <w:r w:rsidR="003D3F8C">
                  <w:rPr>
                    <w:webHidden/>
                  </w:rPr>
                  <w:fldChar w:fldCharType="separate"/>
                </w:r>
                <w:r w:rsidR="00BA5DA0">
                  <w:rPr>
                    <w:webHidden/>
                  </w:rPr>
                  <w:t>14</w:t>
                </w:r>
                <w:r w:rsidR="003D3F8C">
                  <w:rPr>
                    <w:webHidden/>
                  </w:rPr>
                  <w:fldChar w:fldCharType="end"/>
                </w:r>
              </w:hyperlink>
            </w:p>
            <w:p w14:paraId="69E10606" w14:textId="61154840" w:rsidR="003D3F8C" w:rsidRDefault="00195DD8">
              <w:pPr>
                <w:pStyle w:val="TM1"/>
                <w:rPr>
                  <w:rFonts w:asciiTheme="minorHAnsi" w:eastAsiaTheme="minorEastAsia" w:hAnsiTheme="minorHAnsi"/>
                  <w:b w:val="0"/>
                  <w:lang w:val="fr-FR" w:eastAsia="fr-FR"/>
                </w:rPr>
              </w:pPr>
              <w:hyperlink w:anchor="_Toc2619215" w:history="1">
                <w:r w:rsidR="003D3F8C" w:rsidRPr="0025408D">
                  <w:rPr>
                    <w:rStyle w:val="Lienhypertexte"/>
                    <w:rFonts w:ascii="Myriad Pro" w:hAnsi="Myriad Pro"/>
                  </w:rPr>
                  <w:t>III.</w:t>
                </w:r>
                <w:r w:rsidR="003D3F8C">
                  <w:rPr>
                    <w:rFonts w:asciiTheme="minorHAnsi" w:eastAsiaTheme="minorEastAsia" w:hAnsiTheme="minorHAnsi"/>
                    <w:b w:val="0"/>
                    <w:lang w:val="fr-FR" w:eastAsia="fr-FR"/>
                  </w:rPr>
                  <w:tab/>
                </w:r>
                <w:r w:rsidR="003D3F8C" w:rsidRPr="0025408D">
                  <w:rPr>
                    <w:rStyle w:val="Lienhypertexte"/>
                    <w:rFonts w:ascii="Myriad Pro" w:hAnsi="Myriad Pro"/>
                  </w:rPr>
                  <w:t>JUSTIFICATION DU SYSTEME INTÉGRÉ D’INFORMATION TERRITORIALE</w:t>
                </w:r>
                <w:r w:rsidR="003D3F8C">
                  <w:rPr>
                    <w:webHidden/>
                  </w:rPr>
                  <w:tab/>
                </w:r>
                <w:r w:rsidR="003D3F8C">
                  <w:rPr>
                    <w:webHidden/>
                  </w:rPr>
                  <w:fldChar w:fldCharType="begin"/>
                </w:r>
                <w:r w:rsidR="003D3F8C">
                  <w:rPr>
                    <w:webHidden/>
                  </w:rPr>
                  <w:instrText xml:space="preserve"> PAGEREF _Toc2619215 \h </w:instrText>
                </w:r>
                <w:r w:rsidR="003D3F8C">
                  <w:rPr>
                    <w:webHidden/>
                  </w:rPr>
                </w:r>
                <w:r w:rsidR="003D3F8C">
                  <w:rPr>
                    <w:webHidden/>
                  </w:rPr>
                  <w:fldChar w:fldCharType="separate"/>
                </w:r>
                <w:r w:rsidR="00BA5DA0">
                  <w:rPr>
                    <w:webHidden/>
                  </w:rPr>
                  <w:t>15</w:t>
                </w:r>
                <w:r w:rsidR="003D3F8C">
                  <w:rPr>
                    <w:webHidden/>
                  </w:rPr>
                  <w:fldChar w:fldCharType="end"/>
                </w:r>
              </w:hyperlink>
            </w:p>
            <w:p w14:paraId="78B0F535" w14:textId="7D773756" w:rsidR="003D3F8C" w:rsidRDefault="00195DD8">
              <w:pPr>
                <w:pStyle w:val="TM2"/>
                <w:tabs>
                  <w:tab w:val="left" w:pos="880"/>
                  <w:tab w:val="right" w:leader="dot" w:pos="9062"/>
                </w:tabs>
                <w:rPr>
                  <w:rFonts w:eastAsiaTheme="minorEastAsia"/>
                  <w:noProof/>
                  <w:lang w:eastAsia="fr-FR"/>
                </w:rPr>
              </w:pPr>
              <w:hyperlink w:anchor="_Toc2619218" w:history="1">
                <w:r w:rsidR="003D3F8C" w:rsidRPr="0025408D">
                  <w:rPr>
                    <w:rStyle w:val="Lienhypertexte"/>
                    <w:rFonts w:ascii="Myriad Pro" w:hAnsi="Myriad Pro" w:cs="Arial"/>
                    <w:b/>
                    <w:bCs/>
                    <w:noProof/>
                    <w:bdr w:val="single" w:sz="4" w:space="0" w:color="FFFFFF"/>
                  </w:rPr>
                  <w:t>3.1.</w:t>
                </w:r>
                <w:r w:rsidR="003D3F8C">
                  <w:rPr>
                    <w:rFonts w:eastAsiaTheme="minorEastAsia"/>
                    <w:noProof/>
                    <w:lang w:eastAsia="fr-FR"/>
                  </w:rPr>
                  <w:tab/>
                </w:r>
                <w:r w:rsidR="003D3F8C" w:rsidRPr="0025408D">
                  <w:rPr>
                    <w:rStyle w:val="Lienhypertexte"/>
                    <w:rFonts w:ascii="Myriad Pro" w:hAnsi="Myriad Pro" w:cs="Arial"/>
                    <w:b/>
                    <w:bCs/>
                    <w:noProof/>
                    <w:bdr w:val="single" w:sz="4" w:space="0" w:color="FFFFFF"/>
                  </w:rPr>
                  <w:t>Faire de l’intelligence territoriale un des outils de gouvernance des collectivités territoriales du Sénégal</w:t>
                </w:r>
                <w:r w:rsidR="003D3F8C">
                  <w:rPr>
                    <w:noProof/>
                    <w:webHidden/>
                  </w:rPr>
                  <w:tab/>
                </w:r>
                <w:r w:rsidR="003D3F8C">
                  <w:rPr>
                    <w:noProof/>
                    <w:webHidden/>
                  </w:rPr>
                  <w:fldChar w:fldCharType="begin"/>
                </w:r>
                <w:r w:rsidR="003D3F8C">
                  <w:rPr>
                    <w:noProof/>
                    <w:webHidden/>
                  </w:rPr>
                  <w:instrText xml:space="preserve"> PAGEREF _Toc2619218 \h </w:instrText>
                </w:r>
                <w:r w:rsidR="003D3F8C">
                  <w:rPr>
                    <w:noProof/>
                    <w:webHidden/>
                  </w:rPr>
                </w:r>
                <w:r w:rsidR="003D3F8C">
                  <w:rPr>
                    <w:noProof/>
                    <w:webHidden/>
                  </w:rPr>
                  <w:fldChar w:fldCharType="separate"/>
                </w:r>
                <w:r w:rsidR="00BA5DA0">
                  <w:rPr>
                    <w:noProof/>
                    <w:webHidden/>
                  </w:rPr>
                  <w:t>15</w:t>
                </w:r>
                <w:r w:rsidR="003D3F8C">
                  <w:rPr>
                    <w:noProof/>
                    <w:webHidden/>
                  </w:rPr>
                  <w:fldChar w:fldCharType="end"/>
                </w:r>
              </w:hyperlink>
            </w:p>
            <w:p w14:paraId="37BBFB13" w14:textId="198842F0" w:rsidR="003D3F8C" w:rsidRDefault="00195DD8">
              <w:pPr>
                <w:pStyle w:val="TM2"/>
                <w:tabs>
                  <w:tab w:val="left" w:pos="880"/>
                  <w:tab w:val="right" w:leader="dot" w:pos="9062"/>
                </w:tabs>
                <w:rPr>
                  <w:rFonts w:eastAsiaTheme="minorEastAsia"/>
                  <w:noProof/>
                  <w:lang w:eastAsia="fr-FR"/>
                </w:rPr>
              </w:pPr>
              <w:hyperlink w:anchor="_Toc2619219" w:history="1">
                <w:r w:rsidR="003D3F8C" w:rsidRPr="0025408D">
                  <w:rPr>
                    <w:rStyle w:val="Lienhypertexte"/>
                    <w:rFonts w:ascii="Myriad Pro" w:hAnsi="Myriad Pro" w:cs="Arial"/>
                    <w:b/>
                    <w:bCs/>
                    <w:noProof/>
                    <w:bdr w:val="single" w:sz="4" w:space="0" w:color="FFFFFF"/>
                  </w:rPr>
                  <w:t>3.2.</w:t>
                </w:r>
                <w:r w:rsidR="003D3F8C">
                  <w:rPr>
                    <w:rFonts w:eastAsiaTheme="minorEastAsia"/>
                    <w:noProof/>
                    <w:lang w:eastAsia="fr-FR"/>
                  </w:rPr>
                  <w:tab/>
                </w:r>
                <w:r w:rsidR="003D3F8C" w:rsidRPr="0025408D">
                  <w:rPr>
                    <w:rStyle w:val="Lienhypertexte"/>
                    <w:rFonts w:ascii="Myriad Pro" w:hAnsi="Myriad Pro" w:cs="Arial"/>
                    <w:b/>
                    <w:bCs/>
                    <w:noProof/>
                    <w:bdr w:val="single" w:sz="4" w:space="0" w:color="FFFFFF"/>
                  </w:rPr>
                  <w:t>Le système d’information est au cœur du dispositif d</w:t>
                </w:r>
                <w:r w:rsidR="00E14A58">
                  <w:rPr>
                    <w:rStyle w:val="Lienhypertexte"/>
                    <w:rFonts w:ascii="Myriad Pro" w:hAnsi="Myriad Pro" w:cs="Arial"/>
                    <w:b/>
                    <w:bCs/>
                    <w:noProof/>
                    <w:bdr w:val="single" w:sz="4" w:space="0" w:color="FFFFFF"/>
                  </w:rPr>
                  <w:t>e l</w:t>
                </w:r>
                <w:r w:rsidR="003D3F8C" w:rsidRPr="0025408D">
                  <w:rPr>
                    <w:rStyle w:val="Lienhypertexte"/>
                    <w:rFonts w:ascii="Myriad Pro" w:hAnsi="Myriad Pro" w:cs="Arial"/>
                    <w:b/>
                    <w:bCs/>
                    <w:noProof/>
                    <w:bdr w:val="single" w:sz="4" w:space="0" w:color="FFFFFF"/>
                  </w:rPr>
                  <w:t>’intelligence territoriale</w:t>
                </w:r>
                <w:r w:rsidR="003D3F8C">
                  <w:rPr>
                    <w:noProof/>
                    <w:webHidden/>
                  </w:rPr>
                  <w:tab/>
                </w:r>
                <w:r w:rsidR="003D3F8C">
                  <w:rPr>
                    <w:noProof/>
                    <w:webHidden/>
                  </w:rPr>
                  <w:fldChar w:fldCharType="begin"/>
                </w:r>
                <w:r w:rsidR="003D3F8C">
                  <w:rPr>
                    <w:noProof/>
                    <w:webHidden/>
                  </w:rPr>
                  <w:instrText xml:space="preserve"> PAGEREF _Toc2619219 \h </w:instrText>
                </w:r>
                <w:r w:rsidR="003D3F8C">
                  <w:rPr>
                    <w:noProof/>
                    <w:webHidden/>
                  </w:rPr>
                </w:r>
                <w:r w:rsidR="003D3F8C">
                  <w:rPr>
                    <w:noProof/>
                    <w:webHidden/>
                  </w:rPr>
                  <w:fldChar w:fldCharType="separate"/>
                </w:r>
                <w:r w:rsidR="00BA5DA0">
                  <w:rPr>
                    <w:noProof/>
                    <w:webHidden/>
                  </w:rPr>
                  <w:t>18</w:t>
                </w:r>
                <w:r w:rsidR="003D3F8C">
                  <w:rPr>
                    <w:noProof/>
                    <w:webHidden/>
                  </w:rPr>
                  <w:fldChar w:fldCharType="end"/>
                </w:r>
              </w:hyperlink>
            </w:p>
            <w:p w14:paraId="419BD574" w14:textId="697622C3" w:rsidR="003D3F8C" w:rsidRDefault="00195DD8">
              <w:pPr>
                <w:pStyle w:val="TM3"/>
                <w:tabs>
                  <w:tab w:val="left" w:pos="1320"/>
                  <w:tab w:val="right" w:leader="dot" w:pos="9062"/>
                </w:tabs>
                <w:rPr>
                  <w:rFonts w:eastAsiaTheme="minorEastAsia"/>
                  <w:noProof/>
                  <w:lang w:eastAsia="fr-FR"/>
                </w:rPr>
              </w:pPr>
              <w:hyperlink w:anchor="_Toc2619222" w:history="1">
                <w:r w:rsidR="003D3F8C" w:rsidRPr="0025408D">
                  <w:rPr>
                    <w:rStyle w:val="Lienhypertexte"/>
                    <w:rFonts w:ascii="Myriad Pro" w:hAnsi="Myriad Pro"/>
                    <w:b/>
                    <w:noProof/>
                  </w:rPr>
                  <w:t>3.2.1.</w:t>
                </w:r>
                <w:r w:rsidR="003D3F8C">
                  <w:rPr>
                    <w:rFonts w:eastAsiaTheme="minorEastAsia"/>
                    <w:noProof/>
                    <w:lang w:eastAsia="fr-FR"/>
                  </w:rPr>
                  <w:tab/>
                </w:r>
                <w:r w:rsidR="003D3F8C" w:rsidRPr="0025408D">
                  <w:rPr>
                    <w:rStyle w:val="Lienhypertexte"/>
                    <w:rFonts w:ascii="Myriad Pro" w:hAnsi="Myriad Pro"/>
                    <w:b/>
                    <w:noProof/>
                  </w:rPr>
                  <w:t>Définition</w:t>
                </w:r>
                <w:r w:rsidR="003D3F8C">
                  <w:rPr>
                    <w:noProof/>
                    <w:webHidden/>
                  </w:rPr>
                  <w:tab/>
                </w:r>
                <w:r w:rsidR="003D3F8C">
                  <w:rPr>
                    <w:noProof/>
                    <w:webHidden/>
                  </w:rPr>
                  <w:fldChar w:fldCharType="begin"/>
                </w:r>
                <w:r w:rsidR="003D3F8C">
                  <w:rPr>
                    <w:noProof/>
                    <w:webHidden/>
                  </w:rPr>
                  <w:instrText xml:space="preserve"> PAGEREF _Toc2619222 \h </w:instrText>
                </w:r>
                <w:r w:rsidR="003D3F8C">
                  <w:rPr>
                    <w:noProof/>
                    <w:webHidden/>
                  </w:rPr>
                </w:r>
                <w:r w:rsidR="003D3F8C">
                  <w:rPr>
                    <w:noProof/>
                    <w:webHidden/>
                  </w:rPr>
                  <w:fldChar w:fldCharType="separate"/>
                </w:r>
                <w:r w:rsidR="00BA5DA0">
                  <w:rPr>
                    <w:noProof/>
                    <w:webHidden/>
                  </w:rPr>
                  <w:t>18</w:t>
                </w:r>
                <w:r w:rsidR="003D3F8C">
                  <w:rPr>
                    <w:noProof/>
                    <w:webHidden/>
                  </w:rPr>
                  <w:fldChar w:fldCharType="end"/>
                </w:r>
              </w:hyperlink>
            </w:p>
            <w:p w14:paraId="12589CE8" w14:textId="1BB26692" w:rsidR="003D3F8C" w:rsidRDefault="00195DD8">
              <w:pPr>
                <w:pStyle w:val="TM3"/>
                <w:tabs>
                  <w:tab w:val="left" w:pos="1320"/>
                  <w:tab w:val="right" w:leader="dot" w:pos="9062"/>
                </w:tabs>
                <w:rPr>
                  <w:rFonts w:eastAsiaTheme="minorEastAsia"/>
                  <w:noProof/>
                  <w:lang w:eastAsia="fr-FR"/>
                </w:rPr>
              </w:pPr>
              <w:hyperlink w:anchor="_Toc2619223" w:history="1">
                <w:r w:rsidR="003D3F8C" w:rsidRPr="0025408D">
                  <w:rPr>
                    <w:rStyle w:val="Lienhypertexte"/>
                    <w:rFonts w:ascii="Myriad Pro" w:hAnsi="Myriad Pro"/>
                    <w:b/>
                    <w:noProof/>
                  </w:rPr>
                  <w:t>3.2.2.</w:t>
                </w:r>
                <w:r w:rsidR="003D3F8C">
                  <w:rPr>
                    <w:rFonts w:eastAsiaTheme="minorEastAsia"/>
                    <w:noProof/>
                    <w:lang w:eastAsia="fr-FR"/>
                  </w:rPr>
                  <w:tab/>
                </w:r>
                <w:r w:rsidR="003D3F8C" w:rsidRPr="0025408D">
                  <w:rPr>
                    <w:rStyle w:val="Lienhypertexte"/>
                    <w:rFonts w:ascii="Myriad Pro" w:hAnsi="Myriad Pro"/>
                    <w:b/>
                    <w:noProof/>
                  </w:rPr>
                  <w:t>Objectif du Système intégré d’Information territoriale</w:t>
                </w:r>
                <w:r w:rsidR="003D3F8C">
                  <w:rPr>
                    <w:noProof/>
                    <w:webHidden/>
                  </w:rPr>
                  <w:tab/>
                </w:r>
                <w:r w:rsidR="003D3F8C">
                  <w:rPr>
                    <w:noProof/>
                    <w:webHidden/>
                  </w:rPr>
                  <w:fldChar w:fldCharType="begin"/>
                </w:r>
                <w:r w:rsidR="003D3F8C">
                  <w:rPr>
                    <w:noProof/>
                    <w:webHidden/>
                  </w:rPr>
                  <w:instrText xml:space="preserve"> PAGEREF _Toc2619223 \h </w:instrText>
                </w:r>
                <w:r w:rsidR="003D3F8C">
                  <w:rPr>
                    <w:noProof/>
                    <w:webHidden/>
                  </w:rPr>
                </w:r>
                <w:r w:rsidR="003D3F8C">
                  <w:rPr>
                    <w:noProof/>
                    <w:webHidden/>
                  </w:rPr>
                  <w:fldChar w:fldCharType="separate"/>
                </w:r>
                <w:r w:rsidR="00BA5DA0">
                  <w:rPr>
                    <w:noProof/>
                    <w:webHidden/>
                  </w:rPr>
                  <w:t>18</w:t>
                </w:r>
                <w:r w:rsidR="003D3F8C">
                  <w:rPr>
                    <w:noProof/>
                    <w:webHidden/>
                  </w:rPr>
                  <w:fldChar w:fldCharType="end"/>
                </w:r>
              </w:hyperlink>
            </w:p>
            <w:p w14:paraId="6C883AFB" w14:textId="7FAE203B" w:rsidR="003D3F8C" w:rsidRDefault="00195DD8">
              <w:pPr>
                <w:pStyle w:val="TM2"/>
                <w:tabs>
                  <w:tab w:val="left" w:pos="880"/>
                  <w:tab w:val="right" w:leader="dot" w:pos="9062"/>
                </w:tabs>
                <w:rPr>
                  <w:rFonts w:eastAsiaTheme="minorEastAsia"/>
                  <w:noProof/>
                  <w:lang w:eastAsia="fr-FR"/>
                </w:rPr>
              </w:pPr>
              <w:hyperlink w:anchor="_Toc2619224" w:history="1">
                <w:r w:rsidR="003D3F8C" w:rsidRPr="0025408D">
                  <w:rPr>
                    <w:rStyle w:val="Lienhypertexte"/>
                    <w:rFonts w:ascii="Myriad Pro" w:hAnsi="Myriad Pro"/>
                    <w:b/>
                    <w:noProof/>
                  </w:rPr>
                  <w:t>3.3.</w:t>
                </w:r>
                <w:r w:rsidR="003D3F8C">
                  <w:rPr>
                    <w:rFonts w:eastAsiaTheme="minorEastAsia"/>
                    <w:noProof/>
                    <w:lang w:eastAsia="fr-FR"/>
                  </w:rPr>
                  <w:tab/>
                </w:r>
                <w:r w:rsidR="003D3F8C" w:rsidRPr="0025408D">
                  <w:rPr>
                    <w:rStyle w:val="Lienhypertexte"/>
                    <w:rFonts w:ascii="Myriad Pro" w:hAnsi="Myriad Pro" w:cs="Arial"/>
                    <w:b/>
                    <w:bCs/>
                    <w:noProof/>
                    <w:bdr w:val="single" w:sz="4" w:space="0" w:color="FFFFFF"/>
                  </w:rPr>
                  <w:t>Les déterminants de l’utilité de l’intelligence territoriale</w:t>
                </w:r>
                <w:r w:rsidR="003D3F8C">
                  <w:rPr>
                    <w:noProof/>
                    <w:webHidden/>
                  </w:rPr>
                  <w:tab/>
                </w:r>
                <w:r w:rsidR="003D3F8C">
                  <w:rPr>
                    <w:noProof/>
                    <w:webHidden/>
                  </w:rPr>
                  <w:fldChar w:fldCharType="begin"/>
                </w:r>
                <w:r w:rsidR="003D3F8C">
                  <w:rPr>
                    <w:noProof/>
                    <w:webHidden/>
                  </w:rPr>
                  <w:instrText xml:space="preserve"> PAGEREF _Toc2619224 \h </w:instrText>
                </w:r>
                <w:r w:rsidR="003D3F8C">
                  <w:rPr>
                    <w:noProof/>
                    <w:webHidden/>
                  </w:rPr>
                </w:r>
                <w:r w:rsidR="003D3F8C">
                  <w:rPr>
                    <w:noProof/>
                    <w:webHidden/>
                  </w:rPr>
                  <w:fldChar w:fldCharType="separate"/>
                </w:r>
                <w:r w:rsidR="00BA5DA0">
                  <w:rPr>
                    <w:noProof/>
                    <w:webHidden/>
                  </w:rPr>
                  <w:t>19</w:t>
                </w:r>
                <w:r w:rsidR="003D3F8C">
                  <w:rPr>
                    <w:noProof/>
                    <w:webHidden/>
                  </w:rPr>
                  <w:fldChar w:fldCharType="end"/>
                </w:r>
              </w:hyperlink>
            </w:p>
            <w:p w14:paraId="414BB30F" w14:textId="063F1231" w:rsidR="003D3F8C" w:rsidRDefault="00195DD8">
              <w:pPr>
                <w:pStyle w:val="TM3"/>
                <w:tabs>
                  <w:tab w:val="left" w:pos="1320"/>
                  <w:tab w:val="right" w:leader="dot" w:pos="9062"/>
                </w:tabs>
                <w:rPr>
                  <w:rFonts w:eastAsiaTheme="minorEastAsia"/>
                  <w:noProof/>
                  <w:lang w:eastAsia="fr-FR"/>
                </w:rPr>
              </w:pPr>
              <w:hyperlink w:anchor="_Toc2619226" w:history="1">
                <w:r w:rsidR="003D3F8C" w:rsidRPr="0025408D">
                  <w:rPr>
                    <w:rStyle w:val="Lienhypertexte"/>
                    <w:rFonts w:ascii="Myriad Pro" w:hAnsi="Myriad Pro"/>
                    <w:b/>
                    <w:noProof/>
                  </w:rPr>
                  <w:t>3.3.1.</w:t>
                </w:r>
                <w:r w:rsidR="003D3F8C">
                  <w:rPr>
                    <w:rFonts w:eastAsiaTheme="minorEastAsia"/>
                    <w:noProof/>
                    <w:lang w:eastAsia="fr-FR"/>
                  </w:rPr>
                  <w:tab/>
                </w:r>
                <w:r w:rsidR="003D3F8C" w:rsidRPr="0025408D">
                  <w:rPr>
                    <w:rStyle w:val="Lienhypertexte"/>
                    <w:rFonts w:ascii="Myriad Pro" w:hAnsi="Myriad Pro"/>
                    <w:b/>
                    <w:noProof/>
                  </w:rPr>
                  <w:t>Aide à la gouvernance du territoire</w:t>
                </w:r>
                <w:r w:rsidR="003D3F8C">
                  <w:rPr>
                    <w:noProof/>
                    <w:webHidden/>
                  </w:rPr>
                  <w:tab/>
                </w:r>
                <w:r w:rsidR="003D3F8C">
                  <w:rPr>
                    <w:noProof/>
                    <w:webHidden/>
                  </w:rPr>
                  <w:fldChar w:fldCharType="begin"/>
                </w:r>
                <w:r w:rsidR="003D3F8C">
                  <w:rPr>
                    <w:noProof/>
                    <w:webHidden/>
                  </w:rPr>
                  <w:instrText xml:space="preserve"> PAGEREF _Toc2619226 \h </w:instrText>
                </w:r>
                <w:r w:rsidR="003D3F8C">
                  <w:rPr>
                    <w:noProof/>
                    <w:webHidden/>
                  </w:rPr>
                </w:r>
                <w:r w:rsidR="003D3F8C">
                  <w:rPr>
                    <w:noProof/>
                    <w:webHidden/>
                  </w:rPr>
                  <w:fldChar w:fldCharType="separate"/>
                </w:r>
                <w:r w:rsidR="00BA5DA0">
                  <w:rPr>
                    <w:noProof/>
                    <w:webHidden/>
                  </w:rPr>
                  <w:t>20</w:t>
                </w:r>
                <w:r w:rsidR="003D3F8C">
                  <w:rPr>
                    <w:noProof/>
                    <w:webHidden/>
                  </w:rPr>
                  <w:fldChar w:fldCharType="end"/>
                </w:r>
              </w:hyperlink>
            </w:p>
            <w:p w14:paraId="1021144E" w14:textId="3041BCEE" w:rsidR="003D3F8C" w:rsidRDefault="00195DD8">
              <w:pPr>
                <w:pStyle w:val="TM3"/>
                <w:tabs>
                  <w:tab w:val="left" w:pos="1320"/>
                  <w:tab w:val="right" w:leader="dot" w:pos="9062"/>
                </w:tabs>
                <w:rPr>
                  <w:rFonts w:eastAsiaTheme="minorEastAsia"/>
                  <w:noProof/>
                  <w:lang w:eastAsia="fr-FR"/>
                </w:rPr>
              </w:pPr>
              <w:hyperlink w:anchor="_Toc2619227" w:history="1">
                <w:r w:rsidR="003D3F8C" w:rsidRPr="0025408D">
                  <w:rPr>
                    <w:rStyle w:val="Lienhypertexte"/>
                    <w:rFonts w:ascii="Myriad Pro" w:hAnsi="Myriad Pro"/>
                    <w:b/>
                    <w:noProof/>
                  </w:rPr>
                  <w:t>3.3.2.</w:t>
                </w:r>
                <w:r w:rsidR="003D3F8C">
                  <w:rPr>
                    <w:rFonts w:eastAsiaTheme="minorEastAsia"/>
                    <w:noProof/>
                    <w:lang w:eastAsia="fr-FR"/>
                  </w:rPr>
                  <w:tab/>
                </w:r>
                <w:r w:rsidR="003D3F8C" w:rsidRPr="0025408D">
                  <w:rPr>
                    <w:rStyle w:val="Lienhypertexte"/>
                    <w:rFonts w:ascii="Myriad Pro" w:hAnsi="Myriad Pro"/>
                    <w:b/>
                    <w:noProof/>
                  </w:rPr>
                  <w:t>Anticipation sur les mutations (prendre en charge les exigences du développement durable)</w:t>
                </w:r>
                <w:r w:rsidR="003D3F8C">
                  <w:rPr>
                    <w:noProof/>
                    <w:webHidden/>
                  </w:rPr>
                  <w:tab/>
                </w:r>
                <w:r w:rsidR="003D3F8C">
                  <w:rPr>
                    <w:noProof/>
                    <w:webHidden/>
                  </w:rPr>
                  <w:fldChar w:fldCharType="begin"/>
                </w:r>
                <w:r w:rsidR="003D3F8C">
                  <w:rPr>
                    <w:noProof/>
                    <w:webHidden/>
                  </w:rPr>
                  <w:instrText xml:space="preserve"> PAGEREF _Toc2619227 \h </w:instrText>
                </w:r>
                <w:r w:rsidR="003D3F8C">
                  <w:rPr>
                    <w:noProof/>
                    <w:webHidden/>
                  </w:rPr>
                </w:r>
                <w:r w:rsidR="003D3F8C">
                  <w:rPr>
                    <w:noProof/>
                    <w:webHidden/>
                  </w:rPr>
                  <w:fldChar w:fldCharType="separate"/>
                </w:r>
                <w:r w:rsidR="00BA5DA0">
                  <w:rPr>
                    <w:noProof/>
                    <w:webHidden/>
                  </w:rPr>
                  <w:t>20</w:t>
                </w:r>
                <w:r w:rsidR="003D3F8C">
                  <w:rPr>
                    <w:noProof/>
                    <w:webHidden/>
                  </w:rPr>
                  <w:fldChar w:fldCharType="end"/>
                </w:r>
              </w:hyperlink>
            </w:p>
            <w:p w14:paraId="60149D3F" w14:textId="0EE16ED9" w:rsidR="003D3F8C" w:rsidRDefault="00195DD8">
              <w:pPr>
                <w:pStyle w:val="TM3"/>
                <w:tabs>
                  <w:tab w:val="left" w:pos="1320"/>
                  <w:tab w:val="right" w:leader="dot" w:pos="9062"/>
                </w:tabs>
                <w:rPr>
                  <w:rFonts w:eastAsiaTheme="minorEastAsia"/>
                  <w:noProof/>
                  <w:lang w:eastAsia="fr-FR"/>
                </w:rPr>
              </w:pPr>
              <w:hyperlink w:anchor="_Toc2619228" w:history="1">
                <w:r w:rsidR="003D3F8C" w:rsidRPr="0025408D">
                  <w:rPr>
                    <w:rStyle w:val="Lienhypertexte"/>
                    <w:rFonts w:ascii="Myriad Pro" w:hAnsi="Myriad Pro"/>
                    <w:b/>
                    <w:noProof/>
                  </w:rPr>
                  <w:t>3.3.3.</w:t>
                </w:r>
                <w:r w:rsidR="003D3F8C">
                  <w:rPr>
                    <w:rFonts w:eastAsiaTheme="minorEastAsia"/>
                    <w:noProof/>
                    <w:lang w:eastAsia="fr-FR"/>
                  </w:rPr>
                  <w:tab/>
                </w:r>
                <w:r w:rsidR="003D3F8C" w:rsidRPr="0025408D">
                  <w:rPr>
                    <w:rStyle w:val="Lienhypertexte"/>
                    <w:rFonts w:ascii="Myriad Pro" w:hAnsi="Myriad Pro"/>
                    <w:b/>
                    <w:noProof/>
                  </w:rPr>
                  <w:t>Gestion des mutations économiques</w:t>
                </w:r>
                <w:r w:rsidR="003D3F8C">
                  <w:rPr>
                    <w:noProof/>
                    <w:webHidden/>
                  </w:rPr>
                  <w:tab/>
                </w:r>
                <w:r w:rsidR="003D3F8C">
                  <w:rPr>
                    <w:noProof/>
                    <w:webHidden/>
                  </w:rPr>
                  <w:fldChar w:fldCharType="begin"/>
                </w:r>
                <w:r w:rsidR="003D3F8C">
                  <w:rPr>
                    <w:noProof/>
                    <w:webHidden/>
                  </w:rPr>
                  <w:instrText xml:space="preserve"> PAGEREF _Toc2619228 \h </w:instrText>
                </w:r>
                <w:r w:rsidR="003D3F8C">
                  <w:rPr>
                    <w:noProof/>
                    <w:webHidden/>
                  </w:rPr>
                </w:r>
                <w:r w:rsidR="003D3F8C">
                  <w:rPr>
                    <w:noProof/>
                    <w:webHidden/>
                  </w:rPr>
                  <w:fldChar w:fldCharType="separate"/>
                </w:r>
                <w:r w:rsidR="00BA5DA0">
                  <w:rPr>
                    <w:noProof/>
                    <w:webHidden/>
                  </w:rPr>
                  <w:t>21</w:t>
                </w:r>
                <w:r w:rsidR="003D3F8C">
                  <w:rPr>
                    <w:noProof/>
                    <w:webHidden/>
                  </w:rPr>
                  <w:fldChar w:fldCharType="end"/>
                </w:r>
              </w:hyperlink>
            </w:p>
            <w:p w14:paraId="11E15A79" w14:textId="6DC05570" w:rsidR="003D3F8C" w:rsidRDefault="00195DD8">
              <w:pPr>
                <w:pStyle w:val="TM1"/>
                <w:rPr>
                  <w:rFonts w:asciiTheme="minorHAnsi" w:eastAsiaTheme="minorEastAsia" w:hAnsiTheme="minorHAnsi"/>
                  <w:b w:val="0"/>
                  <w:lang w:val="fr-FR" w:eastAsia="fr-FR"/>
                </w:rPr>
              </w:pPr>
              <w:hyperlink w:anchor="_Toc2619229" w:history="1">
                <w:r w:rsidR="003D3F8C" w:rsidRPr="0025408D">
                  <w:rPr>
                    <w:rStyle w:val="Lienhypertexte"/>
                    <w:rFonts w:ascii="Myriad Pro" w:hAnsi="Myriad Pro"/>
                  </w:rPr>
                  <w:t>IV.</w:t>
                </w:r>
                <w:r w:rsidR="003D3F8C">
                  <w:rPr>
                    <w:rFonts w:asciiTheme="minorHAnsi" w:eastAsiaTheme="minorEastAsia" w:hAnsiTheme="minorHAnsi"/>
                    <w:b w:val="0"/>
                    <w:lang w:val="fr-FR" w:eastAsia="fr-FR"/>
                  </w:rPr>
                  <w:tab/>
                </w:r>
                <w:r w:rsidR="003D3F8C" w:rsidRPr="0025408D">
                  <w:rPr>
                    <w:rStyle w:val="Lienhypertexte"/>
                    <w:rFonts w:ascii="Myriad Pro" w:hAnsi="Myriad Pro"/>
                  </w:rPr>
                  <w:t>STRATEGIE DE DEVELOPPEMENT DU SYSTEME INTEGRE D’INFORMATION TERRITORIALE</w:t>
                </w:r>
                <w:r w:rsidR="003D3F8C">
                  <w:rPr>
                    <w:webHidden/>
                  </w:rPr>
                  <w:tab/>
                </w:r>
                <w:r w:rsidR="003D3F8C">
                  <w:rPr>
                    <w:webHidden/>
                  </w:rPr>
                  <w:fldChar w:fldCharType="begin"/>
                </w:r>
                <w:r w:rsidR="003D3F8C">
                  <w:rPr>
                    <w:webHidden/>
                  </w:rPr>
                  <w:instrText xml:space="preserve"> PAGEREF _Toc2619229 \h </w:instrText>
                </w:r>
                <w:r w:rsidR="003D3F8C">
                  <w:rPr>
                    <w:webHidden/>
                  </w:rPr>
                </w:r>
                <w:r w:rsidR="003D3F8C">
                  <w:rPr>
                    <w:webHidden/>
                  </w:rPr>
                  <w:fldChar w:fldCharType="separate"/>
                </w:r>
                <w:r w:rsidR="00BA5DA0">
                  <w:rPr>
                    <w:webHidden/>
                  </w:rPr>
                  <w:t>22</w:t>
                </w:r>
                <w:r w:rsidR="003D3F8C">
                  <w:rPr>
                    <w:webHidden/>
                  </w:rPr>
                  <w:fldChar w:fldCharType="end"/>
                </w:r>
              </w:hyperlink>
            </w:p>
            <w:p w14:paraId="0D588C9B" w14:textId="4459D73E" w:rsidR="003D3F8C" w:rsidRDefault="00195DD8">
              <w:pPr>
                <w:pStyle w:val="TM2"/>
                <w:tabs>
                  <w:tab w:val="left" w:pos="880"/>
                  <w:tab w:val="right" w:leader="dot" w:pos="9062"/>
                </w:tabs>
                <w:rPr>
                  <w:rFonts w:eastAsiaTheme="minorEastAsia"/>
                  <w:noProof/>
                  <w:lang w:eastAsia="fr-FR"/>
                </w:rPr>
              </w:pPr>
              <w:hyperlink w:anchor="_Toc2619231" w:history="1">
                <w:r w:rsidR="003D3F8C" w:rsidRPr="0025408D">
                  <w:rPr>
                    <w:rStyle w:val="Lienhypertexte"/>
                    <w:rFonts w:ascii="Myriad Pro" w:hAnsi="Myriad Pro" w:cs="Arial"/>
                    <w:b/>
                    <w:bCs/>
                    <w:noProof/>
                    <w:bdr w:val="single" w:sz="4" w:space="0" w:color="FFFFFF"/>
                  </w:rPr>
                  <w:t>4.1.</w:t>
                </w:r>
                <w:r w:rsidR="003D3F8C">
                  <w:rPr>
                    <w:rFonts w:eastAsiaTheme="minorEastAsia"/>
                    <w:noProof/>
                    <w:lang w:eastAsia="fr-FR"/>
                  </w:rPr>
                  <w:tab/>
                </w:r>
                <w:r w:rsidR="003D3F8C" w:rsidRPr="0025408D">
                  <w:rPr>
                    <w:rStyle w:val="Lienhypertexte"/>
                    <w:rFonts w:ascii="Myriad Pro" w:hAnsi="Myriad Pro" w:cs="Arial"/>
                    <w:b/>
                    <w:bCs/>
                    <w:noProof/>
                    <w:bdr w:val="single" w:sz="4" w:space="0" w:color="FFFFFF"/>
                  </w:rPr>
                  <w:t>Le cadre conceptuel</w:t>
                </w:r>
                <w:r w:rsidR="003D3F8C">
                  <w:rPr>
                    <w:noProof/>
                    <w:webHidden/>
                  </w:rPr>
                  <w:tab/>
                </w:r>
                <w:r w:rsidR="003D3F8C">
                  <w:rPr>
                    <w:noProof/>
                    <w:webHidden/>
                  </w:rPr>
                  <w:fldChar w:fldCharType="begin"/>
                </w:r>
                <w:r w:rsidR="003D3F8C">
                  <w:rPr>
                    <w:noProof/>
                    <w:webHidden/>
                  </w:rPr>
                  <w:instrText xml:space="preserve"> PAGEREF _Toc2619231 \h </w:instrText>
                </w:r>
                <w:r w:rsidR="003D3F8C">
                  <w:rPr>
                    <w:noProof/>
                    <w:webHidden/>
                  </w:rPr>
                </w:r>
                <w:r w:rsidR="003D3F8C">
                  <w:rPr>
                    <w:noProof/>
                    <w:webHidden/>
                  </w:rPr>
                  <w:fldChar w:fldCharType="separate"/>
                </w:r>
                <w:r w:rsidR="00BA5DA0">
                  <w:rPr>
                    <w:noProof/>
                    <w:webHidden/>
                  </w:rPr>
                  <w:t>22</w:t>
                </w:r>
                <w:r w:rsidR="003D3F8C">
                  <w:rPr>
                    <w:noProof/>
                    <w:webHidden/>
                  </w:rPr>
                  <w:fldChar w:fldCharType="end"/>
                </w:r>
              </w:hyperlink>
            </w:p>
            <w:p w14:paraId="1916D613" w14:textId="1A7749B4" w:rsidR="003D3F8C" w:rsidRDefault="00195DD8">
              <w:pPr>
                <w:pStyle w:val="TM2"/>
                <w:tabs>
                  <w:tab w:val="left" w:pos="880"/>
                  <w:tab w:val="right" w:leader="dot" w:pos="9062"/>
                </w:tabs>
                <w:rPr>
                  <w:rFonts w:eastAsiaTheme="minorEastAsia"/>
                  <w:noProof/>
                  <w:lang w:eastAsia="fr-FR"/>
                </w:rPr>
              </w:pPr>
              <w:hyperlink w:anchor="_Toc2619232" w:history="1">
                <w:r w:rsidR="003D3F8C" w:rsidRPr="0025408D">
                  <w:rPr>
                    <w:rStyle w:val="Lienhypertexte"/>
                    <w:rFonts w:ascii="Myriad Pro" w:hAnsi="Myriad Pro" w:cs="Arial"/>
                    <w:b/>
                    <w:bCs/>
                    <w:noProof/>
                    <w:bdr w:val="single" w:sz="4" w:space="0" w:color="FFFFFF"/>
                  </w:rPr>
                  <w:t>4.2.</w:t>
                </w:r>
                <w:r w:rsidR="003D3F8C">
                  <w:rPr>
                    <w:rFonts w:eastAsiaTheme="minorEastAsia"/>
                    <w:noProof/>
                    <w:lang w:eastAsia="fr-FR"/>
                  </w:rPr>
                  <w:tab/>
                </w:r>
                <w:r w:rsidR="003D3F8C" w:rsidRPr="0025408D">
                  <w:rPr>
                    <w:rStyle w:val="Lienhypertexte"/>
                    <w:rFonts w:ascii="Myriad Pro" w:hAnsi="Myriad Pro" w:cs="Arial"/>
                    <w:b/>
                    <w:bCs/>
                    <w:noProof/>
                    <w:bdr w:val="single" w:sz="4" w:space="0" w:color="FFFFFF"/>
                  </w:rPr>
                  <w:t>Les échelles de gouvernance du système intégré d’information territoriale</w:t>
                </w:r>
                <w:r w:rsidR="003D3F8C">
                  <w:rPr>
                    <w:noProof/>
                    <w:webHidden/>
                  </w:rPr>
                  <w:tab/>
                </w:r>
                <w:r w:rsidR="003D3F8C">
                  <w:rPr>
                    <w:noProof/>
                    <w:webHidden/>
                  </w:rPr>
                  <w:fldChar w:fldCharType="begin"/>
                </w:r>
                <w:r w:rsidR="003D3F8C">
                  <w:rPr>
                    <w:noProof/>
                    <w:webHidden/>
                  </w:rPr>
                  <w:instrText xml:space="preserve"> PAGEREF _Toc2619232 \h </w:instrText>
                </w:r>
                <w:r w:rsidR="003D3F8C">
                  <w:rPr>
                    <w:noProof/>
                    <w:webHidden/>
                  </w:rPr>
                </w:r>
                <w:r w:rsidR="003D3F8C">
                  <w:rPr>
                    <w:noProof/>
                    <w:webHidden/>
                  </w:rPr>
                  <w:fldChar w:fldCharType="separate"/>
                </w:r>
                <w:r w:rsidR="00BA5DA0">
                  <w:rPr>
                    <w:noProof/>
                    <w:webHidden/>
                  </w:rPr>
                  <w:t>23</w:t>
                </w:r>
                <w:r w:rsidR="003D3F8C">
                  <w:rPr>
                    <w:noProof/>
                    <w:webHidden/>
                  </w:rPr>
                  <w:fldChar w:fldCharType="end"/>
                </w:r>
              </w:hyperlink>
            </w:p>
            <w:p w14:paraId="1C1F607C" w14:textId="5B17B048" w:rsidR="003D3F8C" w:rsidRDefault="00195DD8">
              <w:pPr>
                <w:pStyle w:val="TM3"/>
                <w:tabs>
                  <w:tab w:val="left" w:pos="1320"/>
                  <w:tab w:val="right" w:leader="dot" w:pos="9062"/>
                </w:tabs>
                <w:rPr>
                  <w:rFonts w:eastAsiaTheme="minorEastAsia"/>
                  <w:noProof/>
                  <w:lang w:eastAsia="fr-FR"/>
                </w:rPr>
              </w:pPr>
              <w:hyperlink w:anchor="_Toc2619235" w:history="1">
                <w:r w:rsidR="003D3F8C" w:rsidRPr="0025408D">
                  <w:rPr>
                    <w:rStyle w:val="Lienhypertexte"/>
                    <w:rFonts w:ascii="Myriad Pro" w:hAnsi="Myriad Pro"/>
                    <w:b/>
                    <w:noProof/>
                  </w:rPr>
                  <w:t>4.2.1.</w:t>
                </w:r>
                <w:r w:rsidR="003D3F8C">
                  <w:rPr>
                    <w:rFonts w:eastAsiaTheme="minorEastAsia"/>
                    <w:noProof/>
                    <w:lang w:eastAsia="fr-FR"/>
                  </w:rPr>
                  <w:tab/>
                </w:r>
                <w:r w:rsidR="003D3F8C" w:rsidRPr="0025408D">
                  <w:rPr>
                    <w:rStyle w:val="Lienhypertexte"/>
                    <w:rFonts w:ascii="Myriad Pro" w:hAnsi="Myriad Pro"/>
                    <w:b/>
                    <w:noProof/>
                  </w:rPr>
                  <w:t>Le sommet hiérarchique</w:t>
                </w:r>
                <w:r w:rsidR="003D3F8C">
                  <w:rPr>
                    <w:noProof/>
                    <w:webHidden/>
                  </w:rPr>
                  <w:tab/>
                </w:r>
                <w:r w:rsidR="003D3F8C">
                  <w:rPr>
                    <w:noProof/>
                    <w:webHidden/>
                  </w:rPr>
                  <w:fldChar w:fldCharType="begin"/>
                </w:r>
                <w:r w:rsidR="003D3F8C">
                  <w:rPr>
                    <w:noProof/>
                    <w:webHidden/>
                  </w:rPr>
                  <w:instrText xml:space="preserve"> PAGEREF _Toc2619235 \h </w:instrText>
                </w:r>
                <w:r w:rsidR="003D3F8C">
                  <w:rPr>
                    <w:noProof/>
                    <w:webHidden/>
                  </w:rPr>
                </w:r>
                <w:r w:rsidR="003D3F8C">
                  <w:rPr>
                    <w:noProof/>
                    <w:webHidden/>
                  </w:rPr>
                  <w:fldChar w:fldCharType="separate"/>
                </w:r>
                <w:r w:rsidR="00BA5DA0">
                  <w:rPr>
                    <w:noProof/>
                    <w:webHidden/>
                  </w:rPr>
                  <w:t>23</w:t>
                </w:r>
                <w:r w:rsidR="003D3F8C">
                  <w:rPr>
                    <w:noProof/>
                    <w:webHidden/>
                  </w:rPr>
                  <w:fldChar w:fldCharType="end"/>
                </w:r>
              </w:hyperlink>
            </w:p>
            <w:p w14:paraId="7AC536C1" w14:textId="7D9C73F2" w:rsidR="003D3F8C" w:rsidRDefault="00195DD8">
              <w:pPr>
                <w:pStyle w:val="TM3"/>
                <w:tabs>
                  <w:tab w:val="left" w:pos="1320"/>
                  <w:tab w:val="right" w:leader="dot" w:pos="9062"/>
                </w:tabs>
                <w:rPr>
                  <w:rFonts w:eastAsiaTheme="minorEastAsia"/>
                  <w:noProof/>
                  <w:lang w:eastAsia="fr-FR"/>
                </w:rPr>
              </w:pPr>
              <w:hyperlink w:anchor="_Toc2619236" w:history="1">
                <w:r w:rsidR="003D3F8C" w:rsidRPr="0025408D">
                  <w:rPr>
                    <w:rStyle w:val="Lienhypertexte"/>
                    <w:rFonts w:ascii="Myriad Pro" w:hAnsi="Myriad Pro"/>
                    <w:b/>
                    <w:noProof/>
                  </w:rPr>
                  <w:t>4.2.2.</w:t>
                </w:r>
                <w:r w:rsidR="003D3F8C">
                  <w:rPr>
                    <w:rFonts w:eastAsiaTheme="minorEastAsia"/>
                    <w:noProof/>
                    <w:lang w:eastAsia="fr-FR"/>
                  </w:rPr>
                  <w:tab/>
                </w:r>
                <w:r w:rsidR="003D3F8C" w:rsidRPr="0025408D">
                  <w:rPr>
                    <w:rStyle w:val="Lienhypertexte"/>
                    <w:rFonts w:ascii="Myriad Pro" w:hAnsi="Myriad Pro"/>
                    <w:b/>
                    <w:noProof/>
                  </w:rPr>
                  <w:t>Le centre opérationnel du système intégré d’information territoriale : les territoires</w:t>
                </w:r>
                <w:r w:rsidR="003D3F8C">
                  <w:rPr>
                    <w:noProof/>
                    <w:webHidden/>
                  </w:rPr>
                  <w:tab/>
                </w:r>
                <w:r w:rsidR="003D3F8C">
                  <w:rPr>
                    <w:noProof/>
                    <w:webHidden/>
                  </w:rPr>
                  <w:fldChar w:fldCharType="begin"/>
                </w:r>
                <w:r w:rsidR="003D3F8C">
                  <w:rPr>
                    <w:noProof/>
                    <w:webHidden/>
                  </w:rPr>
                  <w:instrText xml:space="preserve"> PAGEREF _Toc2619236 \h </w:instrText>
                </w:r>
                <w:r w:rsidR="003D3F8C">
                  <w:rPr>
                    <w:noProof/>
                    <w:webHidden/>
                  </w:rPr>
                </w:r>
                <w:r w:rsidR="003D3F8C">
                  <w:rPr>
                    <w:noProof/>
                    <w:webHidden/>
                  </w:rPr>
                  <w:fldChar w:fldCharType="separate"/>
                </w:r>
                <w:r w:rsidR="00BA5DA0">
                  <w:rPr>
                    <w:noProof/>
                    <w:webHidden/>
                  </w:rPr>
                  <w:t>23</w:t>
                </w:r>
                <w:r w:rsidR="003D3F8C">
                  <w:rPr>
                    <w:noProof/>
                    <w:webHidden/>
                  </w:rPr>
                  <w:fldChar w:fldCharType="end"/>
                </w:r>
              </w:hyperlink>
            </w:p>
            <w:p w14:paraId="7AD295C7" w14:textId="641964A0" w:rsidR="003D3F8C" w:rsidRDefault="00195DD8">
              <w:pPr>
                <w:pStyle w:val="TM2"/>
                <w:tabs>
                  <w:tab w:val="left" w:pos="880"/>
                  <w:tab w:val="right" w:leader="dot" w:pos="9062"/>
                </w:tabs>
                <w:rPr>
                  <w:rFonts w:eastAsiaTheme="minorEastAsia"/>
                  <w:noProof/>
                  <w:lang w:eastAsia="fr-FR"/>
                </w:rPr>
              </w:pPr>
              <w:hyperlink w:anchor="_Toc2619237" w:history="1">
                <w:r w:rsidR="003D3F8C" w:rsidRPr="0025408D">
                  <w:rPr>
                    <w:rStyle w:val="Lienhypertexte"/>
                    <w:rFonts w:ascii="Myriad Pro" w:hAnsi="Myriad Pro" w:cs="Arial"/>
                    <w:b/>
                    <w:bCs/>
                    <w:noProof/>
                    <w:bdr w:val="single" w:sz="4" w:space="0" w:color="FFFFFF"/>
                  </w:rPr>
                  <w:t>4.3.</w:t>
                </w:r>
                <w:r w:rsidR="003D3F8C">
                  <w:rPr>
                    <w:rFonts w:eastAsiaTheme="minorEastAsia"/>
                    <w:noProof/>
                    <w:lang w:eastAsia="fr-FR"/>
                  </w:rPr>
                  <w:tab/>
                </w:r>
                <w:r w:rsidR="003D3F8C" w:rsidRPr="0025408D">
                  <w:rPr>
                    <w:rStyle w:val="Lienhypertexte"/>
                    <w:rFonts w:ascii="Myriad Pro" w:hAnsi="Myriad Pro" w:cs="Arial"/>
                    <w:b/>
                    <w:bCs/>
                    <w:noProof/>
                    <w:bdr w:val="single" w:sz="4" w:space="0" w:color="FFFFFF"/>
                  </w:rPr>
                  <w:t>Architecture du système intégré d’information territoriale</w:t>
                </w:r>
                <w:r w:rsidR="003D3F8C">
                  <w:rPr>
                    <w:noProof/>
                    <w:webHidden/>
                  </w:rPr>
                  <w:tab/>
                </w:r>
                <w:r w:rsidR="003D3F8C">
                  <w:rPr>
                    <w:noProof/>
                    <w:webHidden/>
                  </w:rPr>
                  <w:fldChar w:fldCharType="begin"/>
                </w:r>
                <w:r w:rsidR="003D3F8C">
                  <w:rPr>
                    <w:noProof/>
                    <w:webHidden/>
                  </w:rPr>
                  <w:instrText xml:space="preserve"> PAGEREF _Toc2619237 \h </w:instrText>
                </w:r>
                <w:r w:rsidR="003D3F8C">
                  <w:rPr>
                    <w:noProof/>
                    <w:webHidden/>
                  </w:rPr>
                </w:r>
                <w:r w:rsidR="003D3F8C">
                  <w:rPr>
                    <w:noProof/>
                    <w:webHidden/>
                  </w:rPr>
                  <w:fldChar w:fldCharType="separate"/>
                </w:r>
                <w:r w:rsidR="00BA5DA0">
                  <w:rPr>
                    <w:noProof/>
                    <w:webHidden/>
                  </w:rPr>
                  <w:t>24</w:t>
                </w:r>
                <w:r w:rsidR="003D3F8C">
                  <w:rPr>
                    <w:noProof/>
                    <w:webHidden/>
                  </w:rPr>
                  <w:fldChar w:fldCharType="end"/>
                </w:r>
              </w:hyperlink>
            </w:p>
            <w:p w14:paraId="7BC8E34F" w14:textId="6CFB57DD" w:rsidR="003D3F8C" w:rsidRDefault="00195DD8">
              <w:pPr>
                <w:pStyle w:val="TM3"/>
                <w:tabs>
                  <w:tab w:val="left" w:pos="1320"/>
                  <w:tab w:val="right" w:leader="dot" w:pos="9062"/>
                </w:tabs>
                <w:rPr>
                  <w:rFonts w:eastAsiaTheme="minorEastAsia"/>
                  <w:noProof/>
                  <w:lang w:eastAsia="fr-FR"/>
                </w:rPr>
              </w:pPr>
              <w:hyperlink w:anchor="_Toc2619239" w:history="1">
                <w:r w:rsidR="003D3F8C" w:rsidRPr="0025408D">
                  <w:rPr>
                    <w:rStyle w:val="Lienhypertexte"/>
                    <w:rFonts w:ascii="Myriad Pro" w:hAnsi="Myriad Pro"/>
                    <w:b/>
                    <w:noProof/>
                  </w:rPr>
                  <w:t>4.3.1.</w:t>
                </w:r>
                <w:r w:rsidR="003D3F8C">
                  <w:rPr>
                    <w:rFonts w:eastAsiaTheme="minorEastAsia"/>
                    <w:noProof/>
                    <w:lang w:eastAsia="fr-FR"/>
                  </w:rPr>
                  <w:tab/>
                </w:r>
                <w:r w:rsidR="003D3F8C" w:rsidRPr="0025408D">
                  <w:rPr>
                    <w:rStyle w:val="Lienhypertexte"/>
                    <w:rFonts w:ascii="Myriad Pro" w:hAnsi="Myriad Pro"/>
                    <w:b/>
                    <w:noProof/>
                  </w:rPr>
                  <w:t>La démarche de développement de l’intelligence économique territoriale</w:t>
                </w:r>
                <w:r w:rsidR="003D3F8C">
                  <w:rPr>
                    <w:noProof/>
                    <w:webHidden/>
                  </w:rPr>
                  <w:tab/>
                </w:r>
                <w:r w:rsidR="003D3F8C">
                  <w:rPr>
                    <w:noProof/>
                    <w:webHidden/>
                  </w:rPr>
                  <w:fldChar w:fldCharType="begin"/>
                </w:r>
                <w:r w:rsidR="003D3F8C">
                  <w:rPr>
                    <w:noProof/>
                    <w:webHidden/>
                  </w:rPr>
                  <w:instrText xml:space="preserve"> PAGEREF _Toc2619239 \h </w:instrText>
                </w:r>
                <w:r w:rsidR="003D3F8C">
                  <w:rPr>
                    <w:noProof/>
                    <w:webHidden/>
                  </w:rPr>
                </w:r>
                <w:r w:rsidR="003D3F8C">
                  <w:rPr>
                    <w:noProof/>
                    <w:webHidden/>
                  </w:rPr>
                  <w:fldChar w:fldCharType="separate"/>
                </w:r>
                <w:r w:rsidR="00BA5DA0">
                  <w:rPr>
                    <w:noProof/>
                    <w:webHidden/>
                  </w:rPr>
                  <w:t>24</w:t>
                </w:r>
                <w:r w:rsidR="003D3F8C">
                  <w:rPr>
                    <w:noProof/>
                    <w:webHidden/>
                  </w:rPr>
                  <w:fldChar w:fldCharType="end"/>
                </w:r>
              </w:hyperlink>
            </w:p>
            <w:p w14:paraId="64C53CD1" w14:textId="37C92F11" w:rsidR="003D3F8C" w:rsidRDefault="00195DD8">
              <w:pPr>
                <w:pStyle w:val="TM3"/>
                <w:tabs>
                  <w:tab w:val="left" w:pos="1320"/>
                  <w:tab w:val="right" w:leader="dot" w:pos="9062"/>
                </w:tabs>
                <w:rPr>
                  <w:rFonts w:eastAsiaTheme="minorEastAsia"/>
                  <w:noProof/>
                  <w:lang w:eastAsia="fr-FR"/>
                </w:rPr>
              </w:pPr>
              <w:hyperlink w:anchor="_Toc2619240" w:history="1">
                <w:r w:rsidR="003D3F8C" w:rsidRPr="0025408D">
                  <w:rPr>
                    <w:rStyle w:val="Lienhypertexte"/>
                    <w:rFonts w:ascii="Myriad Pro" w:hAnsi="Myriad Pro"/>
                    <w:b/>
                    <w:noProof/>
                  </w:rPr>
                  <w:t>4.3.2.</w:t>
                </w:r>
                <w:r w:rsidR="003D3F8C">
                  <w:rPr>
                    <w:rFonts w:eastAsiaTheme="minorEastAsia"/>
                    <w:noProof/>
                    <w:lang w:eastAsia="fr-FR"/>
                  </w:rPr>
                  <w:tab/>
                </w:r>
                <w:r w:rsidR="003D3F8C" w:rsidRPr="0025408D">
                  <w:rPr>
                    <w:rStyle w:val="Lienhypertexte"/>
                    <w:rFonts w:ascii="Myriad Pro" w:hAnsi="Myriad Pro"/>
                    <w:b/>
                    <w:noProof/>
                  </w:rPr>
                  <w:t>La couverture territoriale du système intégré d’information territoriale</w:t>
                </w:r>
                <w:r w:rsidR="003D3F8C">
                  <w:rPr>
                    <w:noProof/>
                    <w:webHidden/>
                  </w:rPr>
                  <w:tab/>
                </w:r>
                <w:r w:rsidR="003D3F8C">
                  <w:rPr>
                    <w:noProof/>
                    <w:webHidden/>
                  </w:rPr>
                  <w:fldChar w:fldCharType="begin"/>
                </w:r>
                <w:r w:rsidR="003D3F8C">
                  <w:rPr>
                    <w:noProof/>
                    <w:webHidden/>
                  </w:rPr>
                  <w:instrText xml:space="preserve"> PAGEREF _Toc2619240 \h </w:instrText>
                </w:r>
                <w:r w:rsidR="003D3F8C">
                  <w:rPr>
                    <w:noProof/>
                    <w:webHidden/>
                  </w:rPr>
                </w:r>
                <w:r w:rsidR="003D3F8C">
                  <w:rPr>
                    <w:noProof/>
                    <w:webHidden/>
                  </w:rPr>
                  <w:fldChar w:fldCharType="separate"/>
                </w:r>
                <w:r w:rsidR="00BA5DA0">
                  <w:rPr>
                    <w:noProof/>
                    <w:webHidden/>
                  </w:rPr>
                  <w:t>24</w:t>
                </w:r>
                <w:r w:rsidR="003D3F8C">
                  <w:rPr>
                    <w:noProof/>
                    <w:webHidden/>
                  </w:rPr>
                  <w:fldChar w:fldCharType="end"/>
                </w:r>
              </w:hyperlink>
            </w:p>
            <w:p w14:paraId="7DBB0626" w14:textId="4A197831" w:rsidR="003D3F8C" w:rsidRDefault="00195DD8">
              <w:pPr>
                <w:pStyle w:val="TM1"/>
                <w:rPr>
                  <w:rFonts w:asciiTheme="minorHAnsi" w:eastAsiaTheme="minorEastAsia" w:hAnsiTheme="minorHAnsi"/>
                  <w:b w:val="0"/>
                  <w:lang w:val="fr-FR" w:eastAsia="fr-FR"/>
                </w:rPr>
              </w:pPr>
              <w:hyperlink w:anchor="_Toc2619241" w:history="1">
                <w:r w:rsidR="003D3F8C" w:rsidRPr="0025408D">
                  <w:rPr>
                    <w:rStyle w:val="Lienhypertexte"/>
                    <w:rFonts w:ascii="Myriad Pro" w:hAnsi="Myriad Pro"/>
                  </w:rPr>
                  <w:t>V.</w:t>
                </w:r>
                <w:r w:rsidR="003D3F8C">
                  <w:rPr>
                    <w:rFonts w:asciiTheme="minorHAnsi" w:eastAsiaTheme="minorEastAsia" w:hAnsiTheme="minorHAnsi"/>
                    <w:b w:val="0"/>
                    <w:lang w:val="fr-FR" w:eastAsia="fr-FR"/>
                  </w:rPr>
                  <w:tab/>
                </w:r>
                <w:r w:rsidR="003D3F8C" w:rsidRPr="0025408D">
                  <w:rPr>
                    <w:rStyle w:val="Lienhypertexte"/>
                    <w:rFonts w:ascii="Myriad Pro" w:hAnsi="Myriad Pro"/>
                  </w:rPr>
                  <w:t>STRATEGIE DE DEVELOPPEMENT DU SYSTEME INTEGRE D’INFORMATION TERRITORIALE</w:t>
                </w:r>
                <w:r w:rsidR="003D3F8C">
                  <w:rPr>
                    <w:webHidden/>
                  </w:rPr>
                  <w:tab/>
                </w:r>
                <w:r w:rsidR="003D3F8C">
                  <w:rPr>
                    <w:webHidden/>
                  </w:rPr>
                  <w:fldChar w:fldCharType="begin"/>
                </w:r>
                <w:r w:rsidR="003D3F8C">
                  <w:rPr>
                    <w:webHidden/>
                  </w:rPr>
                  <w:instrText xml:space="preserve"> PAGEREF _Toc2619241 \h </w:instrText>
                </w:r>
                <w:r w:rsidR="003D3F8C">
                  <w:rPr>
                    <w:webHidden/>
                  </w:rPr>
                </w:r>
                <w:r w:rsidR="003D3F8C">
                  <w:rPr>
                    <w:webHidden/>
                  </w:rPr>
                  <w:fldChar w:fldCharType="separate"/>
                </w:r>
                <w:r w:rsidR="00BA5DA0">
                  <w:rPr>
                    <w:webHidden/>
                  </w:rPr>
                  <w:t>26</w:t>
                </w:r>
                <w:r w:rsidR="003D3F8C">
                  <w:rPr>
                    <w:webHidden/>
                  </w:rPr>
                  <w:fldChar w:fldCharType="end"/>
                </w:r>
              </w:hyperlink>
            </w:p>
            <w:p w14:paraId="0AE7D30C" w14:textId="67A1CD71" w:rsidR="003D3F8C" w:rsidRDefault="00195DD8">
              <w:pPr>
                <w:pStyle w:val="TM2"/>
                <w:tabs>
                  <w:tab w:val="left" w:pos="880"/>
                  <w:tab w:val="right" w:leader="dot" w:pos="9062"/>
                </w:tabs>
                <w:rPr>
                  <w:rFonts w:eastAsiaTheme="minorEastAsia"/>
                  <w:noProof/>
                  <w:lang w:eastAsia="fr-FR"/>
                </w:rPr>
              </w:pPr>
              <w:hyperlink w:anchor="_Toc2619243" w:history="1">
                <w:r w:rsidR="003D3F8C" w:rsidRPr="0025408D">
                  <w:rPr>
                    <w:rStyle w:val="Lienhypertexte"/>
                    <w:rFonts w:ascii="Myriad Pro" w:hAnsi="Myriad Pro" w:cs="Arial"/>
                    <w:b/>
                    <w:bCs/>
                    <w:noProof/>
                    <w:bdr w:val="single" w:sz="4" w:space="0" w:color="FFFFFF"/>
                  </w:rPr>
                  <w:t>5.1.</w:t>
                </w:r>
                <w:r w:rsidR="003D3F8C">
                  <w:rPr>
                    <w:rFonts w:eastAsiaTheme="minorEastAsia"/>
                    <w:noProof/>
                    <w:lang w:eastAsia="fr-FR"/>
                  </w:rPr>
                  <w:tab/>
                </w:r>
                <w:r w:rsidR="003D3F8C" w:rsidRPr="0025408D">
                  <w:rPr>
                    <w:rStyle w:val="Lienhypertexte"/>
                    <w:rFonts w:ascii="Myriad Pro" w:hAnsi="Myriad Pro" w:cs="Arial"/>
                    <w:b/>
                    <w:bCs/>
                    <w:noProof/>
                    <w:bdr w:val="single" w:sz="4" w:space="0" w:color="FFFFFF"/>
                  </w:rPr>
                  <w:t>Principaux effets induits</w:t>
                </w:r>
                <w:r w:rsidR="003D3F8C">
                  <w:rPr>
                    <w:noProof/>
                    <w:webHidden/>
                  </w:rPr>
                  <w:tab/>
                </w:r>
                <w:r w:rsidR="003D3F8C">
                  <w:rPr>
                    <w:noProof/>
                    <w:webHidden/>
                  </w:rPr>
                  <w:fldChar w:fldCharType="begin"/>
                </w:r>
                <w:r w:rsidR="003D3F8C">
                  <w:rPr>
                    <w:noProof/>
                    <w:webHidden/>
                  </w:rPr>
                  <w:instrText xml:space="preserve"> PAGEREF _Toc2619243 \h </w:instrText>
                </w:r>
                <w:r w:rsidR="003D3F8C">
                  <w:rPr>
                    <w:noProof/>
                    <w:webHidden/>
                  </w:rPr>
                </w:r>
                <w:r w:rsidR="003D3F8C">
                  <w:rPr>
                    <w:noProof/>
                    <w:webHidden/>
                  </w:rPr>
                  <w:fldChar w:fldCharType="separate"/>
                </w:r>
                <w:r w:rsidR="00BA5DA0">
                  <w:rPr>
                    <w:noProof/>
                    <w:webHidden/>
                  </w:rPr>
                  <w:t>29</w:t>
                </w:r>
                <w:r w:rsidR="003D3F8C">
                  <w:rPr>
                    <w:noProof/>
                    <w:webHidden/>
                  </w:rPr>
                  <w:fldChar w:fldCharType="end"/>
                </w:r>
              </w:hyperlink>
            </w:p>
            <w:p w14:paraId="7A9834EB" w14:textId="348887D1" w:rsidR="003D3F8C" w:rsidRDefault="00195DD8">
              <w:pPr>
                <w:pStyle w:val="TM3"/>
                <w:tabs>
                  <w:tab w:val="right" w:leader="dot" w:pos="9062"/>
                </w:tabs>
                <w:rPr>
                  <w:rFonts w:eastAsiaTheme="minorEastAsia"/>
                  <w:noProof/>
                  <w:lang w:eastAsia="fr-FR"/>
                </w:rPr>
              </w:pPr>
              <w:hyperlink w:anchor="_Toc2619244" w:history="1">
                <w:r w:rsidR="003D3F8C" w:rsidRPr="0025408D">
                  <w:rPr>
                    <w:rStyle w:val="Lienhypertexte"/>
                    <w:rFonts w:ascii="Myriad Pro" w:hAnsi="Myriad Pro"/>
                    <w:b/>
                    <w:noProof/>
                    <w:lang w:val="fr-SN"/>
                  </w:rPr>
                  <w:t>Ressources nécessaires pour l’atteinte des résultats attendus</w:t>
                </w:r>
                <w:r w:rsidR="003D3F8C">
                  <w:rPr>
                    <w:noProof/>
                    <w:webHidden/>
                  </w:rPr>
                  <w:tab/>
                </w:r>
                <w:r w:rsidR="003D3F8C">
                  <w:rPr>
                    <w:noProof/>
                    <w:webHidden/>
                  </w:rPr>
                  <w:fldChar w:fldCharType="begin"/>
                </w:r>
                <w:r w:rsidR="003D3F8C">
                  <w:rPr>
                    <w:noProof/>
                    <w:webHidden/>
                  </w:rPr>
                  <w:instrText xml:space="preserve"> PAGEREF _Toc2619244 \h </w:instrText>
                </w:r>
                <w:r w:rsidR="003D3F8C">
                  <w:rPr>
                    <w:noProof/>
                    <w:webHidden/>
                  </w:rPr>
                </w:r>
                <w:r w:rsidR="003D3F8C">
                  <w:rPr>
                    <w:noProof/>
                    <w:webHidden/>
                  </w:rPr>
                  <w:fldChar w:fldCharType="separate"/>
                </w:r>
                <w:r w:rsidR="00BA5DA0">
                  <w:rPr>
                    <w:noProof/>
                    <w:webHidden/>
                  </w:rPr>
                  <w:t>32</w:t>
                </w:r>
                <w:r w:rsidR="003D3F8C">
                  <w:rPr>
                    <w:noProof/>
                    <w:webHidden/>
                  </w:rPr>
                  <w:fldChar w:fldCharType="end"/>
                </w:r>
              </w:hyperlink>
            </w:p>
            <w:p w14:paraId="3C33191A" w14:textId="7D4FD251" w:rsidR="003D3F8C" w:rsidRDefault="00195DD8">
              <w:pPr>
                <w:pStyle w:val="TM2"/>
                <w:tabs>
                  <w:tab w:val="left" w:pos="880"/>
                  <w:tab w:val="right" w:leader="dot" w:pos="9062"/>
                </w:tabs>
                <w:rPr>
                  <w:rFonts w:eastAsiaTheme="minorEastAsia"/>
                  <w:noProof/>
                  <w:lang w:eastAsia="fr-FR"/>
                </w:rPr>
              </w:pPr>
              <w:hyperlink w:anchor="_Toc2619245" w:history="1">
                <w:r w:rsidR="003D3F8C" w:rsidRPr="0025408D">
                  <w:rPr>
                    <w:rStyle w:val="Lienhypertexte"/>
                    <w:rFonts w:ascii="Myriad Pro" w:hAnsi="Myriad Pro" w:cs="Arial"/>
                    <w:b/>
                    <w:bCs/>
                    <w:noProof/>
                    <w:bdr w:val="single" w:sz="4" w:space="0" w:color="FFFFFF"/>
                  </w:rPr>
                  <w:t>5.2.</w:t>
                </w:r>
                <w:r w:rsidR="003D3F8C">
                  <w:rPr>
                    <w:rFonts w:eastAsiaTheme="minorEastAsia"/>
                    <w:noProof/>
                    <w:lang w:eastAsia="fr-FR"/>
                  </w:rPr>
                  <w:tab/>
                </w:r>
                <w:r w:rsidR="003D3F8C" w:rsidRPr="0025408D">
                  <w:rPr>
                    <w:rStyle w:val="Lienhypertexte"/>
                    <w:rFonts w:ascii="Myriad Pro" w:hAnsi="Myriad Pro" w:cs="Arial"/>
                    <w:b/>
                    <w:bCs/>
                    <w:noProof/>
                    <w:bdr w:val="single" w:sz="4" w:space="0" w:color="FFFFFF"/>
                  </w:rPr>
                  <w:t>Partenariats</w:t>
                </w:r>
                <w:r w:rsidR="003D3F8C">
                  <w:rPr>
                    <w:noProof/>
                    <w:webHidden/>
                  </w:rPr>
                  <w:tab/>
                </w:r>
                <w:r w:rsidR="003D3F8C">
                  <w:rPr>
                    <w:noProof/>
                    <w:webHidden/>
                  </w:rPr>
                  <w:fldChar w:fldCharType="begin"/>
                </w:r>
                <w:r w:rsidR="003D3F8C">
                  <w:rPr>
                    <w:noProof/>
                    <w:webHidden/>
                  </w:rPr>
                  <w:instrText xml:space="preserve"> PAGEREF _Toc2619245 \h </w:instrText>
                </w:r>
                <w:r w:rsidR="003D3F8C">
                  <w:rPr>
                    <w:noProof/>
                    <w:webHidden/>
                  </w:rPr>
                </w:r>
                <w:r w:rsidR="003D3F8C">
                  <w:rPr>
                    <w:noProof/>
                    <w:webHidden/>
                  </w:rPr>
                  <w:fldChar w:fldCharType="separate"/>
                </w:r>
                <w:r w:rsidR="00BA5DA0">
                  <w:rPr>
                    <w:noProof/>
                    <w:webHidden/>
                  </w:rPr>
                  <w:t>32</w:t>
                </w:r>
                <w:r w:rsidR="003D3F8C">
                  <w:rPr>
                    <w:noProof/>
                    <w:webHidden/>
                  </w:rPr>
                  <w:fldChar w:fldCharType="end"/>
                </w:r>
              </w:hyperlink>
            </w:p>
            <w:p w14:paraId="0F56CC7F" w14:textId="7BFC778E" w:rsidR="003D3F8C" w:rsidRDefault="00195DD8">
              <w:pPr>
                <w:pStyle w:val="TM2"/>
                <w:tabs>
                  <w:tab w:val="left" w:pos="880"/>
                  <w:tab w:val="right" w:leader="dot" w:pos="9062"/>
                </w:tabs>
                <w:rPr>
                  <w:rFonts w:eastAsiaTheme="minorEastAsia"/>
                  <w:noProof/>
                  <w:lang w:eastAsia="fr-FR"/>
                </w:rPr>
              </w:pPr>
              <w:hyperlink w:anchor="_Toc2619246" w:history="1">
                <w:r w:rsidR="003D3F8C" w:rsidRPr="0025408D">
                  <w:rPr>
                    <w:rStyle w:val="Lienhypertexte"/>
                    <w:rFonts w:ascii="Myriad Pro" w:eastAsia="Times New Roman" w:hAnsi="Myriad Pro" w:cs="Times New Roman"/>
                    <w:b/>
                    <w:noProof/>
                  </w:rPr>
                  <w:t>5.3.</w:t>
                </w:r>
                <w:r w:rsidR="003D3F8C">
                  <w:rPr>
                    <w:rFonts w:eastAsiaTheme="minorEastAsia"/>
                    <w:noProof/>
                    <w:lang w:eastAsia="fr-FR"/>
                  </w:rPr>
                  <w:tab/>
                </w:r>
                <w:r w:rsidR="003D3F8C" w:rsidRPr="0025408D">
                  <w:rPr>
                    <w:rStyle w:val="Lienhypertexte"/>
                    <w:rFonts w:ascii="Myriad Pro" w:hAnsi="Myriad Pro" w:cs="Arial"/>
                    <w:b/>
                    <w:bCs/>
                    <w:noProof/>
                    <w:bdr w:val="single" w:sz="4" w:space="0" w:color="FFFFFF"/>
                  </w:rPr>
                  <w:t>Communication et visibilité du</w:t>
                </w:r>
                <w:r w:rsidR="003E4611">
                  <w:rPr>
                    <w:rStyle w:val="Lienhypertexte"/>
                    <w:rFonts w:ascii="Myriad Pro" w:hAnsi="Myriad Pro" w:cs="Arial"/>
                    <w:b/>
                    <w:bCs/>
                    <w:noProof/>
                    <w:bdr w:val="single" w:sz="4" w:space="0" w:color="FFFFFF"/>
                  </w:rPr>
                  <w:t xml:space="preserve"> projet</w:t>
                </w:r>
                <w:r w:rsidR="003D3F8C">
                  <w:rPr>
                    <w:noProof/>
                    <w:webHidden/>
                  </w:rPr>
                  <w:tab/>
                </w:r>
                <w:r w:rsidR="003D3F8C">
                  <w:rPr>
                    <w:noProof/>
                    <w:webHidden/>
                  </w:rPr>
                  <w:fldChar w:fldCharType="begin"/>
                </w:r>
                <w:r w:rsidR="003D3F8C">
                  <w:rPr>
                    <w:noProof/>
                    <w:webHidden/>
                  </w:rPr>
                  <w:instrText xml:space="preserve"> PAGEREF _Toc2619246 \h </w:instrText>
                </w:r>
                <w:r w:rsidR="003D3F8C">
                  <w:rPr>
                    <w:noProof/>
                    <w:webHidden/>
                  </w:rPr>
                </w:r>
                <w:r w:rsidR="003D3F8C">
                  <w:rPr>
                    <w:noProof/>
                    <w:webHidden/>
                  </w:rPr>
                  <w:fldChar w:fldCharType="separate"/>
                </w:r>
                <w:r w:rsidR="00BA5DA0">
                  <w:rPr>
                    <w:noProof/>
                    <w:webHidden/>
                  </w:rPr>
                  <w:t>34</w:t>
                </w:r>
                <w:r w:rsidR="003D3F8C">
                  <w:rPr>
                    <w:noProof/>
                    <w:webHidden/>
                  </w:rPr>
                  <w:fldChar w:fldCharType="end"/>
                </w:r>
              </w:hyperlink>
            </w:p>
            <w:p w14:paraId="0FEFD3A5" w14:textId="01022505" w:rsidR="003D3F8C" w:rsidRDefault="00195DD8">
              <w:pPr>
                <w:pStyle w:val="TM2"/>
                <w:tabs>
                  <w:tab w:val="left" w:pos="880"/>
                  <w:tab w:val="right" w:leader="dot" w:pos="9062"/>
                </w:tabs>
                <w:rPr>
                  <w:rFonts w:eastAsiaTheme="minorEastAsia"/>
                  <w:noProof/>
                  <w:lang w:eastAsia="fr-FR"/>
                </w:rPr>
              </w:pPr>
              <w:hyperlink w:anchor="_Toc2619247" w:history="1">
                <w:r w:rsidR="003D3F8C" w:rsidRPr="0025408D">
                  <w:rPr>
                    <w:rStyle w:val="Lienhypertexte"/>
                    <w:rFonts w:ascii="Myriad Pro" w:hAnsi="Myriad Pro" w:cs="Arial"/>
                    <w:b/>
                    <w:bCs/>
                    <w:noProof/>
                    <w:bdr w:val="single" w:sz="4" w:space="0" w:color="FFFFFF"/>
                  </w:rPr>
                  <w:t>5.4.</w:t>
                </w:r>
                <w:r w:rsidR="003D3F8C">
                  <w:rPr>
                    <w:rFonts w:eastAsiaTheme="minorEastAsia"/>
                    <w:noProof/>
                    <w:lang w:eastAsia="fr-FR"/>
                  </w:rPr>
                  <w:tab/>
                </w:r>
                <w:r w:rsidR="003D3F8C" w:rsidRPr="0025408D">
                  <w:rPr>
                    <w:rStyle w:val="Lienhypertexte"/>
                    <w:rFonts w:ascii="Myriad Pro" w:hAnsi="Myriad Pro" w:cs="Arial"/>
                    <w:b/>
                    <w:bCs/>
                    <w:noProof/>
                    <w:bdr w:val="single" w:sz="4" w:space="0" w:color="FFFFFF"/>
                  </w:rPr>
                  <w:t>Zones d’intervention</w:t>
                </w:r>
                <w:r w:rsidR="003D3F8C">
                  <w:rPr>
                    <w:noProof/>
                    <w:webHidden/>
                  </w:rPr>
                  <w:tab/>
                </w:r>
                <w:r w:rsidR="003D3F8C">
                  <w:rPr>
                    <w:noProof/>
                    <w:webHidden/>
                  </w:rPr>
                  <w:fldChar w:fldCharType="begin"/>
                </w:r>
                <w:r w:rsidR="003D3F8C">
                  <w:rPr>
                    <w:noProof/>
                    <w:webHidden/>
                  </w:rPr>
                  <w:instrText xml:space="preserve"> PAGEREF _Toc2619247 \h </w:instrText>
                </w:r>
                <w:r w:rsidR="003D3F8C">
                  <w:rPr>
                    <w:noProof/>
                    <w:webHidden/>
                  </w:rPr>
                </w:r>
                <w:r w:rsidR="003D3F8C">
                  <w:rPr>
                    <w:noProof/>
                    <w:webHidden/>
                  </w:rPr>
                  <w:fldChar w:fldCharType="separate"/>
                </w:r>
                <w:r w:rsidR="00BA5DA0">
                  <w:rPr>
                    <w:noProof/>
                    <w:webHidden/>
                  </w:rPr>
                  <w:t>34</w:t>
                </w:r>
                <w:r w:rsidR="003D3F8C">
                  <w:rPr>
                    <w:noProof/>
                    <w:webHidden/>
                  </w:rPr>
                  <w:fldChar w:fldCharType="end"/>
                </w:r>
              </w:hyperlink>
            </w:p>
            <w:p w14:paraId="7E971A8F" w14:textId="10ABB633" w:rsidR="003D3F8C" w:rsidRDefault="00195DD8">
              <w:pPr>
                <w:pStyle w:val="TM2"/>
                <w:tabs>
                  <w:tab w:val="left" w:pos="880"/>
                  <w:tab w:val="right" w:leader="dot" w:pos="9062"/>
                </w:tabs>
                <w:rPr>
                  <w:rFonts w:eastAsiaTheme="minorEastAsia"/>
                  <w:noProof/>
                  <w:lang w:eastAsia="fr-FR"/>
                </w:rPr>
              </w:pPr>
              <w:hyperlink w:anchor="_Toc2619248" w:history="1">
                <w:r w:rsidR="003D3F8C" w:rsidRPr="0025408D">
                  <w:rPr>
                    <w:rStyle w:val="Lienhypertexte"/>
                    <w:rFonts w:ascii="Myriad Pro" w:eastAsia="Times New Roman" w:hAnsi="Myriad Pro" w:cs="Times New Roman"/>
                    <w:b/>
                    <w:bCs/>
                    <w:noProof/>
                    <w:lang w:val="fr-SN"/>
                  </w:rPr>
                  <w:t>5.5.</w:t>
                </w:r>
                <w:r w:rsidR="003D3F8C">
                  <w:rPr>
                    <w:rFonts w:eastAsiaTheme="minorEastAsia"/>
                    <w:noProof/>
                    <w:lang w:eastAsia="fr-FR"/>
                  </w:rPr>
                  <w:tab/>
                </w:r>
                <w:r w:rsidR="003D3F8C" w:rsidRPr="0025408D">
                  <w:rPr>
                    <w:rStyle w:val="Lienhypertexte"/>
                    <w:rFonts w:ascii="Myriad Pro" w:hAnsi="Myriad Pro" w:cs="Arial"/>
                    <w:b/>
                    <w:bCs/>
                    <w:noProof/>
                    <w:bdr w:val="single" w:sz="4" w:space="0" w:color="FFFFFF"/>
                  </w:rPr>
                  <w:t>Risques et hypothèses</w:t>
                </w:r>
                <w:r w:rsidR="003D3F8C">
                  <w:rPr>
                    <w:noProof/>
                    <w:webHidden/>
                  </w:rPr>
                  <w:tab/>
                </w:r>
                <w:r w:rsidR="003D3F8C">
                  <w:rPr>
                    <w:noProof/>
                    <w:webHidden/>
                  </w:rPr>
                  <w:fldChar w:fldCharType="begin"/>
                </w:r>
                <w:r w:rsidR="003D3F8C">
                  <w:rPr>
                    <w:noProof/>
                    <w:webHidden/>
                  </w:rPr>
                  <w:instrText xml:space="preserve"> PAGEREF _Toc2619248 \h </w:instrText>
                </w:r>
                <w:r w:rsidR="003D3F8C">
                  <w:rPr>
                    <w:noProof/>
                    <w:webHidden/>
                  </w:rPr>
                </w:r>
                <w:r w:rsidR="003D3F8C">
                  <w:rPr>
                    <w:noProof/>
                    <w:webHidden/>
                  </w:rPr>
                  <w:fldChar w:fldCharType="separate"/>
                </w:r>
                <w:r w:rsidR="00BA5DA0">
                  <w:rPr>
                    <w:noProof/>
                    <w:webHidden/>
                  </w:rPr>
                  <w:t>35</w:t>
                </w:r>
                <w:r w:rsidR="003D3F8C">
                  <w:rPr>
                    <w:noProof/>
                    <w:webHidden/>
                  </w:rPr>
                  <w:fldChar w:fldCharType="end"/>
                </w:r>
              </w:hyperlink>
            </w:p>
            <w:p w14:paraId="05E2D3F1" w14:textId="5647112B" w:rsidR="003D3F8C" w:rsidRDefault="00195DD8">
              <w:pPr>
                <w:pStyle w:val="TM2"/>
                <w:tabs>
                  <w:tab w:val="left" w:pos="880"/>
                  <w:tab w:val="right" w:leader="dot" w:pos="9062"/>
                </w:tabs>
                <w:rPr>
                  <w:rFonts w:eastAsiaTheme="minorEastAsia"/>
                  <w:noProof/>
                  <w:lang w:eastAsia="fr-FR"/>
                </w:rPr>
              </w:pPr>
              <w:hyperlink w:anchor="_Toc2619249" w:history="1">
                <w:r w:rsidR="003D3F8C" w:rsidRPr="0025408D">
                  <w:rPr>
                    <w:rStyle w:val="Lienhypertexte"/>
                    <w:rFonts w:ascii="Myriad Pro" w:hAnsi="Myriad Pro" w:cs="Arial"/>
                    <w:b/>
                    <w:bCs/>
                    <w:noProof/>
                    <w:bdr w:val="single" w:sz="4" w:space="0" w:color="FFFFFF"/>
                  </w:rPr>
                  <w:t>5.6.</w:t>
                </w:r>
                <w:r w:rsidR="003D3F8C">
                  <w:rPr>
                    <w:rFonts w:eastAsiaTheme="minorEastAsia"/>
                    <w:noProof/>
                    <w:lang w:eastAsia="fr-FR"/>
                  </w:rPr>
                  <w:tab/>
                </w:r>
                <w:r w:rsidR="003D3F8C" w:rsidRPr="0025408D">
                  <w:rPr>
                    <w:rStyle w:val="Lienhypertexte"/>
                    <w:rFonts w:ascii="Myriad Pro" w:hAnsi="Myriad Pro" w:cs="Arial"/>
                    <w:b/>
                    <w:bCs/>
                    <w:noProof/>
                    <w:bdr w:val="single" w:sz="4" w:space="0" w:color="FFFFFF"/>
                  </w:rPr>
                  <w:t>Engagement des parties prenantes</w:t>
                </w:r>
                <w:r w:rsidR="003D3F8C">
                  <w:rPr>
                    <w:noProof/>
                    <w:webHidden/>
                  </w:rPr>
                  <w:tab/>
                </w:r>
                <w:r w:rsidR="003D3F8C">
                  <w:rPr>
                    <w:noProof/>
                    <w:webHidden/>
                  </w:rPr>
                  <w:fldChar w:fldCharType="begin"/>
                </w:r>
                <w:r w:rsidR="003D3F8C">
                  <w:rPr>
                    <w:noProof/>
                    <w:webHidden/>
                  </w:rPr>
                  <w:instrText xml:space="preserve"> PAGEREF _Toc2619249 \h </w:instrText>
                </w:r>
                <w:r w:rsidR="003D3F8C">
                  <w:rPr>
                    <w:noProof/>
                    <w:webHidden/>
                  </w:rPr>
                </w:r>
                <w:r w:rsidR="003D3F8C">
                  <w:rPr>
                    <w:noProof/>
                    <w:webHidden/>
                  </w:rPr>
                  <w:fldChar w:fldCharType="separate"/>
                </w:r>
                <w:r w:rsidR="00BA5DA0">
                  <w:rPr>
                    <w:noProof/>
                    <w:webHidden/>
                  </w:rPr>
                  <w:t>36</w:t>
                </w:r>
                <w:r w:rsidR="003D3F8C">
                  <w:rPr>
                    <w:noProof/>
                    <w:webHidden/>
                  </w:rPr>
                  <w:fldChar w:fldCharType="end"/>
                </w:r>
              </w:hyperlink>
            </w:p>
            <w:p w14:paraId="69E97EEB" w14:textId="17303510" w:rsidR="003D3F8C" w:rsidRDefault="00195DD8">
              <w:pPr>
                <w:pStyle w:val="TM2"/>
                <w:tabs>
                  <w:tab w:val="left" w:pos="880"/>
                  <w:tab w:val="right" w:leader="dot" w:pos="9062"/>
                </w:tabs>
                <w:rPr>
                  <w:rFonts w:eastAsiaTheme="minorEastAsia"/>
                  <w:noProof/>
                  <w:lang w:eastAsia="fr-FR"/>
                </w:rPr>
              </w:pPr>
              <w:hyperlink w:anchor="_Toc2619250" w:history="1">
                <w:r w:rsidR="003D3F8C" w:rsidRPr="0025408D">
                  <w:rPr>
                    <w:rStyle w:val="Lienhypertexte"/>
                    <w:rFonts w:ascii="Myriad Pro" w:hAnsi="Myriad Pro" w:cs="Arial"/>
                    <w:b/>
                    <w:bCs/>
                    <w:noProof/>
                    <w:bdr w:val="single" w:sz="4" w:space="0" w:color="FFFFFF"/>
                  </w:rPr>
                  <w:t>5.7.</w:t>
                </w:r>
                <w:r w:rsidR="003D3F8C">
                  <w:rPr>
                    <w:rFonts w:eastAsiaTheme="minorEastAsia"/>
                    <w:noProof/>
                    <w:lang w:eastAsia="fr-FR"/>
                  </w:rPr>
                  <w:tab/>
                </w:r>
                <w:r w:rsidR="003D3F8C" w:rsidRPr="0025408D">
                  <w:rPr>
                    <w:rStyle w:val="Lienhypertexte"/>
                    <w:rFonts w:ascii="Myriad Pro" w:hAnsi="Myriad Pro" w:cs="Arial"/>
                    <w:b/>
                    <w:bCs/>
                    <w:noProof/>
                    <w:bdr w:val="single" w:sz="4" w:space="0" w:color="FFFFFF"/>
                  </w:rPr>
                  <w:t>Coopération Sud-Sud et triangulaire (SSC/TrC)</w:t>
                </w:r>
                <w:r w:rsidR="003D3F8C">
                  <w:rPr>
                    <w:noProof/>
                    <w:webHidden/>
                  </w:rPr>
                  <w:tab/>
                </w:r>
                <w:r w:rsidR="003D3F8C">
                  <w:rPr>
                    <w:noProof/>
                    <w:webHidden/>
                  </w:rPr>
                  <w:fldChar w:fldCharType="begin"/>
                </w:r>
                <w:r w:rsidR="003D3F8C">
                  <w:rPr>
                    <w:noProof/>
                    <w:webHidden/>
                  </w:rPr>
                  <w:instrText xml:space="preserve"> PAGEREF _Toc2619250 \h </w:instrText>
                </w:r>
                <w:r w:rsidR="003D3F8C">
                  <w:rPr>
                    <w:noProof/>
                    <w:webHidden/>
                  </w:rPr>
                </w:r>
                <w:r w:rsidR="003D3F8C">
                  <w:rPr>
                    <w:noProof/>
                    <w:webHidden/>
                  </w:rPr>
                  <w:fldChar w:fldCharType="separate"/>
                </w:r>
                <w:r w:rsidR="00BA5DA0">
                  <w:rPr>
                    <w:noProof/>
                    <w:webHidden/>
                  </w:rPr>
                  <w:t>36</w:t>
                </w:r>
                <w:r w:rsidR="003D3F8C">
                  <w:rPr>
                    <w:noProof/>
                    <w:webHidden/>
                  </w:rPr>
                  <w:fldChar w:fldCharType="end"/>
                </w:r>
              </w:hyperlink>
            </w:p>
            <w:p w14:paraId="3DB6EA51" w14:textId="2D26A908" w:rsidR="003D3F8C" w:rsidRDefault="00195DD8">
              <w:pPr>
                <w:pStyle w:val="TM2"/>
                <w:tabs>
                  <w:tab w:val="left" w:pos="880"/>
                  <w:tab w:val="right" w:leader="dot" w:pos="9062"/>
                </w:tabs>
                <w:rPr>
                  <w:rFonts w:eastAsiaTheme="minorEastAsia"/>
                  <w:noProof/>
                  <w:lang w:eastAsia="fr-FR"/>
                </w:rPr>
              </w:pPr>
              <w:hyperlink w:anchor="_Toc2619251" w:history="1">
                <w:r w:rsidR="003D3F8C" w:rsidRPr="0025408D">
                  <w:rPr>
                    <w:rStyle w:val="Lienhypertexte"/>
                    <w:rFonts w:ascii="Myriad Pro" w:hAnsi="Myriad Pro" w:cs="Arial"/>
                    <w:b/>
                    <w:bCs/>
                    <w:noProof/>
                    <w:bdr w:val="single" w:sz="4" w:space="0" w:color="FFFFFF"/>
                  </w:rPr>
                  <w:t>5.8.</w:t>
                </w:r>
                <w:r w:rsidR="003D3F8C">
                  <w:rPr>
                    <w:rFonts w:eastAsiaTheme="minorEastAsia"/>
                    <w:noProof/>
                    <w:lang w:eastAsia="fr-FR"/>
                  </w:rPr>
                  <w:tab/>
                </w:r>
                <w:r w:rsidR="003D3F8C" w:rsidRPr="0025408D">
                  <w:rPr>
                    <w:rStyle w:val="Lienhypertexte"/>
                    <w:rFonts w:ascii="Myriad Pro" w:hAnsi="Myriad Pro" w:cs="Arial"/>
                    <w:b/>
                    <w:bCs/>
                    <w:noProof/>
                    <w:bdr w:val="single" w:sz="4" w:space="0" w:color="FFFFFF"/>
                  </w:rPr>
                  <w:t>Gestion des connaissances</w:t>
                </w:r>
                <w:r w:rsidR="003D3F8C">
                  <w:rPr>
                    <w:noProof/>
                    <w:webHidden/>
                  </w:rPr>
                  <w:tab/>
                </w:r>
                <w:r w:rsidR="003D3F8C">
                  <w:rPr>
                    <w:noProof/>
                    <w:webHidden/>
                  </w:rPr>
                  <w:fldChar w:fldCharType="begin"/>
                </w:r>
                <w:r w:rsidR="003D3F8C">
                  <w:rPr>
                    <w:noProof/>
                    <w:webHidden/>
                  </w:rPr>
                  <w:instrText xml:space="preserve"> PAGEREF _Toc2619251 \h </w:instrText>
                </w:r>
                <w:r w:rsidR="003D3F8C">
                  <w:rPr>
                    <w:noProof/>
                    <w:webHidden/>
                  </w:rPr>
                </w:r>
                <w:r w:rsidR="003D3F8C">
                  <w:rPr>
                    <w:noProof/>
                    <w:webHidden/>
                  </w:rPr>
                  <w:fldChar w:fldCharType="separate"/>
                </w:r>
                <w:r w:rsidR="00BA5DA0">
                  <w:rPr>
                    <w:noProof/>
                    <w:webHidden/>
                  </w:rPr>
                  <w:t>37</w:t>
                </w:r>
                <w:r w:rsidR="003D3F8C">
                  <w:rPr>
                    <w:noProof/>
                    <w:webHidden/>
                  </w:rPr>
                  <w:fldChar w:fldCharType="end"/>
                </w:r>
              </w:hyperlink>
            </w:p>
            <w:p w14:paraId="2D480350" w14:textId="62752005" w:rsidR="003D3F8C" w:rsidRDefault="00195DD8">
              <w:pPr>
                <w:pStyle w:val="TM2"/>
                <w:tabs>
                  <w:tab w:val="left" w:pos="880"/>
                  <w:tab w:val="right" w:leader="dot" w:pos="9062"/>
                </w:tabs>
                <w:rPr>
                  <w:rFonts w:eastAsiaTheme="minorEastAsia"/>
                  <w:noProof/>
                  <w:lang w:eastAsia="fr-FR"/>
                </w:rPr>
              </w:pPr>
              <w:hyperlink w:anchor="_Toc2619252" w:history="1">
                <w:r w:rsidR="003D3F8C" w:rsidRPr="0025408D">
                  <w:rPr>
                    <w:rStyle w:val="Lienhypertexte"/>
                    <w:rFonts w:ascii="Myriad Pro" w:hAnsi="Myriad Pro" w:cs="Arial"/>
                    <w:b/>
                    <w:bCs/>
                    <w:noProof/>
                    <w:bdr w:val="single" w:sz="4" w:space="0" w:color="FFFFFF"/>
                  </w:rPr>
                  <w:t>5.9.</w:t>
                </w:r>
                <w:r w:rsidR="003D3F8C">
                  <w:rPr>
                    <w:rFonts w:eastAsiaTheme="minorEastAsia"/>
                    <w:noProof/>
                    <w:lang w:eastAsia="fr-FR"/>
                  </w:rPr>
                  <w:tab/>
                </w:r>
                <w:r w:rsidR="003D3F8C" w:rsidRPr="0025408D">
                  <w:rPr>
                    <w:rStyle w:val="Lienhypertexte"/>
                    <w:rFonts w:ascii="Myriad Pro" w:hAnsi="Myriad Pro" w:cs="Arial"/>
                    <w:b/>
                    <w:bCs/>
                    <w:noProof/>
                    <w:bdr w:val="single" w:sz="4" w:space="0" w:color="FFFFFF"/>
                  </w:rPr>
                  <w:t>Durabilité et mise à l’échelle</w:t>
                </w:r>
                <w:r w:rsidR="003D3F8C">
                  <w:rPr>
                    <w:noProof/>
                    <w:webHidden/>
                  </w:rPr>
                  <w:tab/>
                </w:r>
                <w:r w:rsidR="003D3F8C">
                  <w:rPr>
                    <w:noProof/>
                    <w:webHidden/>
                  </w:rPr>
                  <w:fldChar w:fldCharType="begin"/>
                </w:r>
                <w:r w:rsidR="003D3F8C">
                  <w:rPr>
                    <w:noProof/>
                    <w:webHidden/>
                  </w:rPr>
                  <w:instrText xml:space="preserve"> PAGEREF _Toc2619252 \h </w:instrText>
                </w:r>
                <w:r w:rsidR="003D3F8C">
                  <w:rPr>
                    <w:noProof/>
                    <w:webHidden/>
                  </w:rPr>
                </w:r>
                <w:r w:rsidR="003D3F8C">
                  <w:rPr>
                    <w:noProof/>
                    <w:webHidden/>
                  </w:rPr>
                  <w:fldChar w:fldCharType="separate"/>
                </w:r>
                <w:r w:rsidR="00BA5DA0">
                  <w:rPr>
                    <w:noProof/>
                    <w:webHidden/>
                  </w:rPr>
                  <w:t>37</w:t>
                </w:r>
                <w:r w:rsidR="003D3F8C">
                  <w:rPr>
                    <w:noProof/>
                    <w:webHidden/>
                  </w:rPr>
                  <w:fldChar w:fldCharType="end"/>
                </w:r>
              </w:hyperlink>
            </w:p>
            <w:p w14:paraId="3EB3DE64" w14:textId="411492B0" w:rsidR="003D3F8C" w:rsidRDefault="00195DD8">
              <w:pPr>
                <w:pStyle w:val="TM2"/>
                <w:tabs>
                  <w:tab w:val="left" w:pos="1100"/>
                  <w:tab w:val="right" w:leader="dot" w:pos="9062"/>
                </w:tabs>
                <w:rPr>
                  <w:rFonts w:eastAsiaTheme="minorEastAsia"/>
                  <w:noProof/>
                  <w:lang w:eastAsia="fr-FR"/>
                </w:rPr>
              </w:pPr>
              <w:hyperlink w:anchor="_Toc2619253" w:history="1">
                <w:r w:rsidR="003D3F8C" w:rsidRPr="0025408D">
                  <w:rPr>
                    <w:rStyle w:val="Lienhypertexte"/>
                    <w:rFonts w:ascii="Myriad Pro" w:hAnsi="Myriad Pro" w:cs="Arial"/>
                    <w:b/>
                    <w:bCs/>
                    <w:noProof/>
                    <w:bdr w:val="single" w:sz="4" w:space="0" w:color="FFFFFF"/>
                  </w:rPr>
                  <w:t>5.10.</w:t>
                </w:r>
                <w:r w:rsidR="003D3F8C">
                  <w:rPr>
                    <w:rFonts w:eastAsiaTheme="minorEastAsia"/>
                    <w:noProof/>
                    <w:lang w:eastAsia="fr-FR"/>
                  </w:rPr>
                  <w:tab/>
                </w:r>
                <w:r w:rsidR="003D3F8C" w:rsidRPr="0025408D">
                  <w:rPr>
                    <w:rStyle w:val="Lienhypertexte"/>
                    <w:rFonts w:ascii="Myriad Pro" w:hAnsi="Myriad Pro" w:cs="Arial"/>
                    <w:b/>
                    <w:bCs/>
                    <w:noProof/>
                    <w:bdr w:val="single" w:sz="4" w:space="0" w:color="FFFFFF"/>
                  </w:rPr>
                  <w:t>Théorie du changement</w:t>
                </w:r>
                <w:r w:rsidR="003D3F8C">
                  <w:rPr>
                    <w:noProof/>
                    <w:webHidden/>
                  </w:rPr>
                  <w:tab/>
                </w:r>
                <w:r w:rsidR="003D3F8C">
                  <w:rPr>
                    <w:noProof/>
                    <w:webHidden/>
                  </w:rPr>
                  <w:fldChar w:fldCharType="begin"/>
                </w:r>
                <w:r w:rsidR="003D3F8C">
                  <w:rPr>
                    <w:noProof/>
                    <w:webHidden/>
                  </w:rPr>
                  <w:instrText xml:space="preserve"> PAGEREF _Toc2619253 \h </w:instrText>
                </w:r>
                <w:r w:rsidR="003D3F8C">
                  <w:rPr>
                    <w:noProof/>
                    <w:webHidden/>
                  </w:rPr>
                </w:r>
                <w:r w:rsidR="003D3F8C">
                  <w:rPr>
                    <w:noProof/>
                    <w:webHidden/>
                  </w:rPr>
                  <w:fldChar w:fldCharType="separate"/>
                </w:r>
                <w:r w:rsidR="00BA5DA0">
                  <w:rPr>
                    <w:noProof/>
                    <w:webHidden/>
                  </w:rPr>
                  <w:t>39</w:t>
                </w:r>
                <w:r w:rsidR="003D3F8C">
                  <w:rPr>
                    <w:noProof/>
                    <w:webHidden/>
                  </w:rPr>
                  <w:fldChar w:fldCharType="end"/>
                </w:r>
              </w:hyperlink>
            </w:p>
            <w:p w14:paraId="1567835D" w14:textId="60C60E87" w:rsidR="003D3F8C" w:rsidRDefault="00195DD8">
              <w:pPr>
                <w:pStyle w:val="TM1"/>
                <w:rPr>
                  <w:rFonts w:asciiTheme="minorHAnsi" w:eastAsiaTheme="minorEastAsia" w:hAnsiTheme="minorHAnsi"/>
                  <w:b w:val="0"/>
                  <w:lang w:val="fr-FR" w:eastAsia="fr-FR"/>
                </w:rPr>
              </w:pPr>
              <w:hyperlink w:anchor="_Toc2619254" w:history="1">
                <w:r w:rsidR="003D3F8C" w:rsidRPr="0025408D">
                  <w:rPr>
                    <w:rStyle w:val="Lienhypertexte"/>
                    <w:rFonts w:ascii="Myriad Pro" w:hAnsi="Myriad Pro"/>
                  </w:rPr>
                  <w:t>VI.</w:t>
                </w:r>
                <w:r w:rsidR="003D3F8C">
                  <w:rPr>
                    <w:rFonts w:asciiTheme="minorHAnsi" w:eastAsiaTheme="minorEastAsia" w:hAnsiTheme="minorHAnsi"/>
                    <w:b w:val="0"/>
                    <w:lang w:val="fr-FR" w:eastAsia="fr-FR"/>
                  </w:rPr>
                  <w:tab/>
                </w:r>
                <w:r w:rsidR="003D3F8C" w:rsidRPr="0025408D">
                  <w:rPr>
                    <w:rStyle w:val="Lienhypertexte"/>
                    <w:rFonts w:ascii="Myriad Pro" w:hAnsi="Myriad Pro"/>
                  </w:rPr>
                  <w:t>GESTION DE PROJET</w:t>
                </w:r>
                <w:r w:rsidR="003D3F8C">
                  <w:rPr>
                    <w:webHidden/>
                  </w:rPr>
                  <w:tab/>
                </w:r>
                <w:r w:rsidR="003D3F8C">
                  <w:rPr>
                    <w:webHidden/>
                  </w:rPr>
                  <w:fldChar w:fldCharType="begin"/>
                </w:r>
                <w:r w:rsidR="003D3F8C">
                  <w:rPr>
                    <w:webHidden/>
                  </w:rPr>
                  <w:instrText xml:space="preserve"> PAGEREF _Toc2619254 \h </w:instrText>
                </w:r>
                <w:r w:rsidR="003D3F8C">
                  <w:rPr>
                    <w:webHidden/>
                  </w:rPr>
                </w:r>
                <w:r w:rsidR="003D3F8C">
                  <w:rPr>
                    <w:webHidden/>
                  </w:rPr>
                  <w:fldChar w:fldCharType="separate"/>
                </w:r>
                <w:r w:rsidR="00BA5DA0">
                  <w:rPr>
                    <w:webHidden/>
                  </w:rPr>
                  <w:t>40</w:t>
                </w:r>
                <w:r w:rsidR="003D3F8C">
                  <w:rPr>
                    <w:webHidden/>
                  </w:rPr>
                  <w:fldChar w:fldCharType="end"/>
                </w:r>
              </w:hyperlink>
            </w:p>
            <w:p w14:paraId="3F2742E1" w14:textId="6B384A9A" w:rsidR="003D3F8C" w:rsidRDefault="00195DD8">
              <w:pPr>
                <w:pStyle w:val="TM2"/>
                <w:tabs>
                  <w:tab w:val="left" w:pos="880"/>
                  <w:tab w:val="right" w:leader="dot" w:pos="9062"/>
                </w:tabs>
                <w:rPr>
                  <w:rFonts w:eastAsiaTheme="minorEastAsia"/>
                  <w:noProof/>
                  <w:lang w:eastAsia="fr-FR"/>
                </w:rPr>
              </w:pPr>
              <w:hyperlink w:anchor="_Toc2619256" w:history="1">
                <w:r w:rsidR="003D3F8C" w:rsidRPr="0025408D">
                  <w:rPr>
                    <w:rStyle w:val="Lienhypertexte"/>
                    <w:rFonts w:ascii="Myriad Pro" w:hAnsi="Myriad Pro" w:cs="Arial"/>
                    <w:b/>
                    <w:bCs/>
                    <w:noProof/>
                    <w:bdr w:val="single" w:sz="4" w:space="0" w:color="FFFFFF"/>
                  </w:rPr>
                  <w:t>6.1.</w:t>
                </w:r>
                <w:r w:rsidR="003D3F8C">
                  <w:rPr>
                    <w:rFonts w:eastAsiaTheme="minorEastAsia"/>
                    <w:noProof/>
                    <w:lang w:eastAsia="fr-FR"/>
                  </w:rPr>
                  <w:tab/>
                </w:r>
                <w:r w:rsidR="003D3F8C" w:rsidRPr="0025408D">
                  <w:rPr>
                    <w:rStyle w:val="Lienhypertexte"/>
                    <w:rFonts w:ascii="Myriad Pro" w:hAnsi="Myriad Pro" w:cs="Arial"/>
                    <w:b/>
                    <w:bCs/>
                    <w:noProof/>
                    <w:bdr w:val="single" w:sz="4" w:space="0" w:color="FFFFFF"/>
                  </w:rPr>
                  <w:t>Efficacité et économie de coûts</w:t>
                </w:r>
                <w:r w:rsidR="003D3F8C">
                  <w:rPr>
                    <w:noProof/>
                    <w:webHidden/>
                  </w:rPr>
                  <w:tab/>
                </w:r>
                <w:r w:rsidR="003D3F8C">
                  <w:rPr>
                    <w:noProof/>
                    <w:webHidden/>
                  </w:rPr>
                  <w:fldChar w:fldCharType="begin"/>
                </w:r>
                <w:r w:rsidR="003D3F8C">
                  <w:rPr>
                    <w:noProof/>
                    <w:webHidden/>
                  </w:rPr>
                  <w:instrText xml:space="preserve"> PAGEREF _Toc2619256 \h </w:instrText>
                </w:r>
                <w:r w:rsidR="003D3F8C">
                  <w:rPr>
                    <w:noProof/>
                    <w:webHidden/>
                  </w:rPr>
                </w:r>
                <w:r w:rsidR="003D3F8C">
                  <w:rPr>
                    <w:noProof/>
                    <w:webHidden/>
                  </w:rPr>
                  <w:fldChar w:fldCharType="separate"/>
                </w:r>
                <w:r w:rsidR="00BA5DA0">
                  <w:rPr>
                    <w:noProof/>
                    <w:webHidden/>
                  </w:rPr>
                  <w:t>40</w:t>
                </w:r>
                <w:r w:rsidR="003D3F8C">
                  <w:rPr>
                    <w:noProof/>
                    <w:webHidden/>
                  </w:rPr>
                  <w:fldChar w:fldCharType="end"/>
                </w:r>
              </w:hyperlink>
            </w:p>
            <w:p w14:paraId="603D7F23" w14:textId="7F86061B" w:rsidR="003D3F8C" w:rsidRDefault="00195DD8">
              <w:pPr>
                <w:pStyle w:val="TM2"/>
                <w:tabs>
                  <w:tab w:val="left" w:pos="880"/>
                  <w:tab w:val="right" w:leader="dot" w:pos="9062"/>
                </w:tabs>
                <w:rPr>
                  <w:rFonts w:eastAsiaTheme="minorEastAsia"/>
                  <w:noProof/>
                  <w:lang w:eastAsia="fr-FR"/>
                </w:rPr>
              </w:pPr>
              <w:hyperlink w:anchor="_Toc2619257" w:history="1">
                <w:r w:rsidR="003D3F8C" w:rsidRPr="0025408D">
                  <w:rPr>
                    <w:rStyle w:val="Lienhypertexte"/>
                    <w:rFonts w:ascii="Myriad Pro" w:hAnsi="Myriad Pro" w:cs="Arial"/>
                    <w:b/>
                    <w:bCs/>
                    <w:noProof/>
                    <w:bdr w:val="single" w:sz="4" w:space="0" w:color="FFFFFF"/>
                  </w:rPr>
                  <w:t>6.2.</w:t>
                </w:r>
                <w:r w:rsidR="003D3F8C">
                  <w:rPr>
                    <w:rFonts w:eastAsiaTheme="minorEastAsia"/>
                    <w:noProof/>
                    <w:lang w:eastAsia="fr-FR"/>
                  </w:rPr>
                  <w:tab/>
                </w:r>
                <w:r w:rsidR="003D3F8C" w:rsidRPr="0025408D">
                  <w:rPr>
                    <w:rStyle w:val="Lienhypertexte"/>
                    <w:rFonts w:ascii="Myriad Pro" w:hAnsi="Myriad Pro" w:cs="Arial"/>
                    <w:b/>
                    <w:bCs/>
                    <w:noProof/>
                    <w:bdr w:val="single" w:sz="4" w:space="0" w:color="FFFFFF"/>
                  </w:rPr>
                  <w:t>Gestion de projet</w:t>
                </w:r>
                <w:r w:rsidR="003D3F8C">
                  <w:rPr>
                    <w:noProof/>
                    <w:webHidden/>
                  </w:rPr>
                  <w:tab/>
                </w:r>
                <w:r w:rsidR="003D3F8C">
                  <w:rPr>
                    <w:noProof/>
                    <w:webHidden/>
                  </w:rPr>
                  <w:fldChar w:fldCharType="begin"/>
                </w:r>
                <w:r w:rsidR="003D3F8C">
                  <w:rPr>
                    <w:noProof/>
                    <w:webHidden/>
                  </w:rPr>
                  <w:instrText xml:space="preserve"> PAGEREF _Toc2619257 \h </w:instrText>
                </w:r>
                <w:r w:rsidR="003D3F8C">
                  <w:rPr>
                    <w:noProof/>
                    <w:webHidden/>
                  </w:rPr>
                </w:r>
                <w:r w:rsidR="003D3F8C">
                  <w:rPr>
                    <w:noProof/>
                    <w:webHidden/>
                  </w:rPr>
                  <w:fldChar w:fldCharType="separate"/>
                </w:r>
                <w:r w:rsidR="00BA5DA0">
                  <w:rPr>
                    <w:noProof/>
                    <w:webHidden/>
                  </w:rPr>
                  <w:t>40</w:t>
                </w:r>
                <w:r w:rsidR="003D3F8C">
                  <w:rPr>
                    <w:noProof/>
                    <w:webHidden/>
                  </w:rPr>
                  <w:fldChar w:fldCharType="end"/>
                </w:r>
              </w:hyperlink>
            </w:p>
            <w:p w14:paraId="324353E8" w14:textId="4814B970" w:rsidR="003D3F8C" w:rsidRDefault="00195DD8">
              <w:pPr>
                <w:pStyle w:val="TM2"/>
                <w:tabs>
                  <w:tab w:val="left" w:pos="880"/>
                  <w:tab w:val="right" w:leader="dot" w:pos="9062"/>
                </w:tabs>
                <w:rPr>
                  <w:rFonts w:eastAsiaTheme="minorEastAsia"/>
                  <w:noProof/>
                  <w:lang w:eastAsia="fr-FR"/>
                </w:rPr>
              </w:pPr>
              <w:hyperlink w:anchor="_Toc2619258" w:history="1">
                <w:r w:rsidR="003D3F8C" w:rsidRPr="0025408D">
                  <w:rPr>
                    <w:rStyle w:val="Lienhypertexte"/>
                    <w:rFonts w:ascii="Myriad Pro" w:hAnsi="Myriad Pro" w:cs="Arial"/>
                    <w:b/>
                    <w:bCs/>
                    <w:noProof/>
                    <w:bdr w:val="single" w:sz="4" w:space="0" w:color="FFFFFF"/>
                  </w:rPr>
                  <w:t>6.3.</w:t>
                </w:r>
                <w:r w:rsidR="003D3F8C">
                  <w:rPr>
                    <w:rFonts w:eastAsiaTheme="minorEastAsia"/>
                    <w:noProof/>
                    <w:lang w:eastAsia="fr-FR"/>
                  </w:rPr>
                  <w:tab/>
                </w:r>
                <w:r w:rsidR="003D3F8C" w:rsidRPr="0025408D">
                  <w:rPr>
                    <w:rStyle w:val="Lienhypertexte"/>
                    <w:rFonts w:ascii="Myriad Pro" w:hAnsi="Myriad Pro" w:cs="Arial"/>
                    <w:b/>
                    <w:bCs/>
                    <w:noProof/>
                    <w:bdr w:val="single" w:sz="4" w:space="0" w:color="FFFFFF"/>
                  </w:rPr>
                  <w:t>Results and Resources Framework</w:t>
                </w:r>
                <w:r w:rsidR="003D3F8C">
                  <w:rPr>
                    <w:noProof/>
                    <w:webHidden/>
                  </w:rPr>
                  <w:tab/>
                </w:r>
                <w:r w:rsidR="003D3F8C">
                  <w:rPr>
                    <w:noProof/>
                    <w:webHidden/>
                  </w:rPr>
                  <w:fldChar w:fldCharType="begin"/>
                </w:r>
                <w:r w:rsidR="003D3F8C">
                  <w:rPr>
                    <w:noProof/>
                    <w:webHidden/>
                  </w:rPr>
                  <w:instrText xml:space="preserve"> PAGEREF _Toc2619258 \h </w:instrText>
                </w:r>
                <w:r w:rsidR="003D3F8C">
                  <w:rPr>
                    <w:noProof/>
                    <w:webHidden/>
                  </w:rPr>
                </w:r>
                <w:r w:rsidR="003D3F8C">
                  <w:rPr>
                    <w:noProof/>
                    <w:webHidden/>
                  </w:rPr>
                  <w:fldChar w:fldCharType="separate"/>
                </w:r>
                <w:r w:rsidR="00BA5DA0">
                  <w:rPr>
                    <w:noProof/>
                    <w:webHidden/>
                  </w:rPr>
                  <w:t>42</w:t>
                </w:r>
                <w:r w:rsidR="003D3F8C">
                  <w:rPr>
                    <w:noProof/>
                    <w:webHidden/>
                  </w:rPr>
                  <w:fldChar w:fldCharType="end"/>
                </w:r>
              </w:hyperlink>
            </w:p>
            <w:p w14:paraId="5BF6BE3A" w14:textId="5E4E4ADC" w:rsidR="003D3F8C" w:rsidRDefault="00195DD8">
              <w:pPr>
                <w:pStyle w:val="TM2"/>
                <w:tabs>
                  <w:tab w:val="right" w:leader="dot" w:pos="9062"/>
                </w:tabs>
                <w:rPr>
                  <w:rFonts w:eastAsiaTheme="minorEastAsia"/>
                  <w:noProof/>
                  <w:lang w:eastAsia="fr-FR"/>
                </w:rPr>
              </w:pPr>
              <w:hyperlink w:anchor="_Toc2619259" w:history="1">
                <w:r w:rsidR="003D3F8C" w:rsidRPr="0025408D">
                  <w:rPr>
                    <w:rStyle w:val="Lienhypertexte"/>
                    <w:rFonts w:ascii="Myriad Pro" w:hAnsi="Myriad Pro" w:cs="Arial"/>
                    <w:b/>
                    <w:noProof/>
                    <w:lang w:val="en-US"/>
                  </w:rPr>
                  <w:t>INPUTS (USD)</w:t>
                </w:r>
                <w:r w:rsidR="003D3F8C">
                  <w:rPr>
                    <w:noProof/>
                    <w:webHidden/>
                  </w:rPr>
                  <w:tab/>
                </w:r>
                <w:r w:rsidR="003D3F8C">
                  <w:rPr>
                    <w:noProof/>
                    <w:webHidden/>
                  </w:rPr>
                  <w:fldChar w:fldCharType="begin"/>
                </w:r>
                <w:r w:rsidR="003D3F8C">
                  <w:rPr>
                    <w:noProof/>
                    <w:webHidden/>
                  </w:rPr>
                  <w:instrText xml:space="preserve"> PAGEREF _Toc2619259 \h </w:instrText>
                </w:r>
                <w:r w:rsidR="003D3F8C">
                  <w:rPr>
                    <w:noProof/>
                    <w:webHidden/>
                  </w:rPr>
                </w:r>
                <w:r w:rsidR="003D3F8C">
                  <w:rPr>
                    <w:noProof/>
                    <w:webHidden/>
                  </w:rPr>
                  <w:fldChar w:fldCharType="separate"/>
                </w:r>
                <w:r w:rsidR="00BA5DA0">
                  <w:rPr>
                    <w:noProof/>
                    <w:webHidden/>
                  </w:rPr>
                  <w:t>42</w:t>
                </w:r>
                <w:r w:rsidR="003D3F8C">
                  <w:rPr>
                    <w:noProof/>
                    <w:webHidden/>
                  </w:rPr>
                  <w:fldChar w:fldCharType="end"/>
                </w:r>
              </w:hyperlink>
            </w:p>
            <w:p w14:paraId="23EC93D5" w14:textId="1B9E3855" w:rsidR="003D3F8C" w:rsidRDefault="00195DD8">
              <w:pPr>
                <w:pStyle w:val="TM1"/>
                <w:rPr>
                  <w:rFonts w:asciiTheme="minorHAnsi" w:eastAsiaTheme="minorEastAsia" w:hAnsiTheme="minorHAnsi"/>
                  <w:b w:val="0"/>
                  <w:lang w:val="fr-FR" w:eastAsia="fr-FR"/>
                </w:rPr>
              </w:pPr>
              <w:hyperlink w:anchor="_Toc2619260" w:history="1">
                <w:r w:rsidR="003D3F8C" w:rsidRPr="0025408D">
                  <w:rPr>
                    <w:rStyle w:val="Lienhypertexte"/>
                    <w:rFonts w:ascii="Myriad Pro" w:hAnsi="Myriad Pro"/>
                  </w:rPr>
                  <w:t>VII.</w:t>
                </w:r>
                <w:r w:rsidR="003D3F8C">
                  <w:rPr>
                    <w:rFonts w:asciiTheme="minorHAnsi" w:eastAsiaTheme="minorEastAsia" w:hAnsiTheme="minorHAnsi"/>
                    <w:b w:val="0"/>
                    <w:lang w:val="fr-FR" w:eastAsia="fr-FR"/>
                  </w:rPr>
                  <w:tab/>
                </w:r>
                <w:r w:rsidR="003D3F8C" w:rsidRPr="0025408D">
                  <w:rPr>
                    <w:rStyle w:val="Lienhypertexte"/>
                    <w:rFonts w:ascii="Myriad Pro" w:hAnsi="Myriad Pro"/>
                  </w:rPr>
                  <w:t>CADRE DE SUIVI ET ÉVALUATION</w:t>
                </w:r>
                <w:r w:rsidR="003D3F8C">
                  <w:rPr>
                    <w:webHidden/>
                  </w:rPr>
                  <w:tab/>
                </w:r>
                <w:r w:rsidR="003D3F8C">
                  <w:rPr>
                    <w:webHidden/>
                  </w:rPr>
                  <w:fldChar w:fldCharType="begin"/>
                </w:r>
                <w:r w:rsidR="003D3F8C">
                  <w:rPr>
                    <w:webHidden/>
                  </w:rPr>
                  <w:instrText xml:space="preserve"> PAGEREF _Toc2619260 \h </w:instrText>
                </w:r>
                <w:r w:rsidR="003D3F8C">
                  <w:rPr>
                    <w:webHidden/>
                  </w:rPr>
                </w:r>
                <w:r w:rsidR="003D3F8C">
                  <w:rPr>
                    <w:webHidden/>
                  </w:rPr>
                  <w:fldChar w:fldCharType="separate"/>
                </w:r>
                <w:r w:rsidR="00BA5DA0">
                  <w:rPr>
                    <w:webHidden/>
                  </w:rPr>
                  <w:t>49</w:t>
                </w:r>
                <w:r w:rsidR="003D3F8C">
                  <w:rPr>
                    <w:webHidden/>
                  </w:rPr>
                  <w:fldChar w:fldCharType="end"/>
                </w:r>
              </w:hyperlink>
            </w:p>
            <w:p w14:paraId="45F02746" w14:textId="7E2156E1" w:rsidR="003D3F8C" w:rsidRDefault="00195DD8">
              <w:pPr>
                <w:pStyle w:val="TM2"/>
                <w:tabs>
                  <w:tab w:val="left" w:pos="880"/>
                  <w:tab w:val="right" w:leader="dot" w:pos="9062"/>
                </w:tabs>
                <w:rPr>
                  <w:rFonts w:eastAsiaTheme="minorEastAsia"/>
                  <w:noProof/>
                  <w:lang w:eastAsia="fr-FR"/>
                </w:rPr>
              </w:pPr>
              <w:hyperlink w:anchor="_Toc2619263" w:history="1">
                <w:r w:rsidR="003D3F8C" w:rsidRPr="0025408D">
                  <w:rPr>
                    <w:rStyle w:val="Lienhypertexte"/>
                    <w:rFonts w:ascii="Myriad Pro" w:hAnsi="Myriad Pro" w:cs="Arial"/>
                    <w:b/>
                    <w:bCs/>
                    <w:noProof/>
                    <w:bdr w:val="single" w:sz="4" w:space="0" w:color="FFFFFF"/>
                  </w:rPr>
                  <w:t>7.1.</w:t>
                </w:r>
                <w:r w:rsidR="003D3F8C">
                  <w:rPr>
                    <w:rFonts w:eastAsiaTheme="minorEastAsia"/>
                    <w:noProof/>
                    <w:lang w:eastAsia="fr-FR"/>
                  </w:rPr>
                  <w:tab/>
                </w:r>
                <w:r w:rsidR="003D3F8C" w:rsidRPr="0025408D">
                  <w:rPr>
                    <w:rStyle w:val="Lienhypertexte"/>
                    <w:rFonts w:ascii="Myriad Pro" w:hAnsi="Myriad Pro" w:cs="Arial"/>
                    <w:b/>
                    <w:bCs/>
                    <w:noProof/>
                    <w:bdr w:val="single" w:sz="4" w:space="0" w:color="FFFFFF"/>
                  </w:rPr>
                  <w:t xml:space="preserve">Suivi du </w:t>
                </w:r>
                <w:r w:rsidR="003E4611">
                  <w:rPr>
                    <w:rStyle w:val="Lienhypertexte"/>
                    <w:rFonts w:ascii="Myriad Pro" w:hAnsi="Myriad Pro" w:cs="Arial"/>
                    <w:b/>
                    <w:bCs/>
                    <w:noProof/>
                    <w:bdr w:val="single" w:sz="4" w:space="0" w:color="FFFFFF"/>
                  </w:rPr>
                  <w:t>projet</w:t>
                </w:r>
                <w:r w:rsidR="003D3F8C">
                  <w:rPr>
                    <w:noProof/>
                    <w:webHidden/>
                  </w:rPr>
                  <w:tab/>
                </w:r>
                <w:r w:rsidR="003D3F8C">
                  <w:rPr>
                    <w:noProof/>
                    <w:webHidden/>
                  </w:rPr>
                  <w:fldChar w:fldCharType="begin"/>
                </w:r>
                <w:r w:rsidR="003D3F8C">
                  <w:rPr>
                    <w:noProof/>
                    <w:webHidden/>
                  </w:rPr>
                  <w:instrText xml:space="preserve"> PAGEREF _Toc2619263 \h </w:instrText>
                </w:r>
                <w:r w:rsidR="003D3F8C">
                  <w:rPr>
                    <w:noProof/>
                    <w:webHidden/>
                  </w:rPr>
                </w:r>
                <w:r w:rsidR="003D3F8C">
                  <w:rPr>
                    <w:noProof/>
                    <w:webHidden/>
                  </w:rPr>
                  <w:fldChar w:fldCharType="separate"/>
                </w:r>
                <w:r w:rsidR="00BA5DA0">
                  <w:rPr>
                    <w:noProof/>
                    <w:webHidden/>
                  </w:rPr>
                  <w:t>49</w:t>
                </w:r>
                <w:r w:rsidR="003D3F8C">
                  <w:rPr>
                    <w:noProof/>
                    <w:webHidden/>
                  </w:rPr>
                  <w:fldChar w:fldCharType="end"/>
                </w:r>
              </w:hyperlink>
            </w:p>
            <w:p w14:paraId="291F7A8E" w14:textId="091078A7" w:rsidR="003D3F8C" w:rsidRDefault="00195DD8">
              <w:pPr>
                <w:pStyle w:val="TM2"/>
                <w:tabs>
                  <w:tab w:val="left" w:pos="880"/>
                  <w:tab w:val="right" w:leader="dot" w:pos="9062"/>
                </w:tabs>
                <w:rPr>
                  <w:rFonts w:eastAsiaTheme="minorEastAsia"/>
                  <w:noProof/>
                  <w:lang w:eastAsia="fr-FR"/>
                </w:rPr>
              </w:pPr>
              <w:hyperlink w:anchor="_Toc2619264" w:history="1">
                <w:r w:rsidR="003D3F8C" w:rsidRPr="0025408D">
                  <w:rPr>
                    <w:rStyle w:val="Lienhypertexte"/>
                    <w:rFonts w:ascii="Myriad Pro" w:hAnsi="Myriad Pro" w:cs="Arial"/>
                    <w:b/>
                    <w:bCs/>
                    <w:noProof/>
                    <w:bdr w:val="single" w:sz="4" w:space="0" w:color="FFFFFF"/>
                  </w:rPr>
                  <w:t>7.2.</w:t>
                </w:r>
                <w:r w:rsidR="003D3F8C">
                  <w:rPr>
                    <w:rFonts w:eastAsiaTheme="minorEastAsia"/>
                    <w:noProof/>
                    <w:lang w:eastAsia="fr-FR"/>
                  </w:rPr>
                  <w:tab/>
                </w:r>
                <w:r w:rsidR="003D3F8C" w:rsidRPr="0025408D">
                  <w:rPr>
                    <w:rStyle w:val="Lienhypertexte"/>
                    <w:rFonts w:ascii="Myriad Pro" w:hAnsi="Myriad Pro" w:cs="Arial"/>
                    <w:b/>
                    <w:bCs/>
                    <w:noProof/>
                    <w:bdr w:val="single" w:sz="4" w:space="0" w:color="FFFFFF"/>
                  </w:rPr>
                  <w:t>Rapportage</w:t>
                </w:r>
                <w:r w:rsidR="003D3F8C">
                  <w:rPr>
                    <w:noProof/>
                    <w:webHidden/>
                  </w:rPr>
                  <w:tab/>
                </w:r>
                <w:r w:rsidR="003D3F8C">
                  <w:rPr>
                    <w:noProof/>
                    <w:webHidden/>
                  </w:rPr>
                  <w:fldChar w:fldCharType="begin"/>
                </w:r>
                <w:r w:rsidR="003D3F8C">
                  <w:rPr>
                    <w:noProof/>
                    <w:webHidden/>
                  </w:rPr>
                  <w:instrText xml:space="preserve"> PAGEREF _Toc2619264 \h </w:instrText>
                </w:r>
                <w:r w:rsidR="003D3F8C">
                  <w:rPr>
                    <w:noProof/>
                    <w:webHidden/>
                  </w:rPr>
                </w:r>
                <w:r w:rsidR="003D3F8C">
                  <w:rPr>
                    <w:noProof/>
                    <w:webHidden/>
                  </w:rPr>
                  <w:fldChar w:fldCharType="separate"/>
                </w:r>
                <w:r w:rsidR="00BA5DA0">
                  <w:rPr>
                    <w:noProof/>
                    <w:webHidden/>
                  </w:rPr>
                  <w:t>49</w:t>
                </w:r>
                <w:r w:rsidR="003D3F8C">
                  <w:rPr>
                    <w:noProof/>
                    <w:webHidden/>
                  </w:rPr>
                  <w:fldChar w:fldCharType="end"/>
                </w:r>
              </w:hyperlink>
            </w:p>
            <w:p w14:paraId="37AD500F" w14:textId="5AEB2757" w:rsidR="003D3F8C" w:rsidRDefault="00195DD8">
              <w:pPr>
                <w:pStyle w:val="TM2"/>
                <w:tabs>
                  <w:tab w:val="left" w:pos="880"/>
                  <w:tab w:val="right" w:leader="dot" w:pos="9062"/>
                </w:tabs>
                <w:rPr>
                  <w:rFonts w:eastAsiaTheme="minorEastAsia"/>
                  <w:noProof/>
                  <w:lang w:eastAsia="fr-FR"/>
                </w:rPr>
              </w:pPr>
              <w:hyperlink w:anchor="_Toc2619265" w:history="1">
                <w:r w:rsidR="003D3F8C" w:rsidRPr="0025408D">
                  <w:rPr>
                    <w:rStyle w:val="Lienhypertexte"/>
                    <w:rFonts w:ascii="Myriad Pro" w:hAnsi="Myriad Pro" w:cs="Arial"/>
                    <w:b/>
                    <w:bCs/>
                    <w:noProof/>
                    <w:bdr w:val="single" w:sz="4" w:space="0" w:color="FFFFFF"/>
                  </w:rPr>
                  <w:t>7.3.</w:t>
                </w:r>
                <w:r w:rsidR="003D3F8C">
                  <w:rPr>
                    <w:rFonts w:eastAsiaTheme="minorEastAsia"/>
                    <w:noProof/>
                    <w:lang w:eastAsia="fr-FR"/>
                  </w:rPr>
                  <w:tab/>
                </w:r>
                <w:r w:rsidR="003D3F8C" w:rsidRPr="0025408D">
                  <w:rPr>
                    <w:rStyle w:val="Lienhypertexte"/>
                    <w:rFonts w:ascii="Myriad Pro" w:hAnsi="Myriad Pro" w:cs="Arial"/>
                    <w:b/>
                    <w:bCs/>
                    <w:noProof/>
                    <w:bdr w:val="single" w:sz="4" w:space="0" w:color="FFFFFF"/>
                  </w:rPr>
                  <w:t>Plan d’Evaluation</w:t>
                </w:r>
                <w:r w:rsidR="003D3F8C">
                  <w:rPr>
                    <w:noProof/>
                    <w:webHidden/>
                  </w:rPr>
                  <w:tab/>
                </w:r>
                <w:r w:rsidR="003D3F8C">
                  <w:rPr>
                    <w:noProof/>
                    <w:webHidden/>
                  </w:rPr>
                  <w:fldChar w:fldCharType="begin"/>
                </w:r>
                <w:r w:rsidR="003D3F8C">
                  <w:rPr>
                    <w:noProof/>
                    <w:webHidden/>
                  </w:rPr>
                  <w:instrText xml:space="preserve"> PAGEREF _Toc2619265 \h </w:instrText>
                </w:r>
                <w:r w:rsidR="003D3F8C">
                  <w:rPr>
                    <w:noProof/>
                    <w:webHidden/>
                  </w:rPr>
                </w:r>
                <w:r w:rsidR="003D3F8C">
                  <w:rPr>
                    <w:noProof/>
                    <w:webHidden/>
                  </w:rPr>
                  <w:fldChar w:fldCharType="separate"/>
                </w:r>
                <w:r w:rsidR="00BA5DA0">
                  <w:rPr>
                    <w:noProof/>
                    <w:webHidden/>
                  </w:rPr>
                  <w:t>52</w:t>
                </w:r>
                <w:r w:rsidR="003D3F8C">
                  <w:rPr>
                    <w:noProof/>
                    <w:webHidden/>
                  </w:rPr>
                  <w:fldChar w:fldCharType="end"/>
                </w:r>
              </w:hyperlink>
            </w:p>
            <w:p w14:paraId="0EE52B51" w14:textId="67B7555D" w:rsidR="003D3F8C" w:rsidRDefault="00195DD8">
              <w:pPr>
                <w:pStyle w:val="TM1"/>
                <w:rPr>
                  <w:rFonts w:asciiTheme="minorHAnsi" w:eastAsiaTheme="minorEastAsia" w:hAnsiTheme="minorHAnsi"/>
                  <w:b w:val="0"/>
                  <w:lang w:val="fr-FR" w:eastAsia="fr-FR"/>
                </w:rPr>
              </w:pPr>
              <w:hyperlink w:anchor="_Toc2619266" w:history="1">
                <w:r w:rsidR="003D3F8C" w:rsidRPr="0025408D">
                  <w:rPr>
                    <w:rStyle w:val="Lienhypertexte"/>
                    <w:rFonts w:ascii="Myriad Pro" w:hAnsi="Myriad Pro"/>
                  </w:rPr>
                  <w:t>VIII.</w:t>
                </w:r>
                <w:r w:rsidR="003D3F8C">
                  <w:rPr>
                    <w:rFonts w:asciiTheme="minorHAnsi" w:eastAsiaTheme="minorEastAsia" w:hAnsiTheme="minorHAnsi"/>
                    <w:b w:val="0"/>
                    <w:lang w:val="fr-FR" w:eastAsia="fr-FR"/>
                  </w:rPr>
                  <w:tab/>
                </w:r>
                <w:r w:rsidR="003D3F8C" w:rsidRPr="0025408D">
                  <w:rPr>
                    <w:rStyle w:val="Lienhypertexte"/>
                    <w:rFonts w:ascii="Myriad Pro" w:hAnsi="Myriad Pro"/>
                  </w:rPr>
                  <w:t>PLAN DE TRAVAIL PLURI – ANNUEL</w:t>
                </w:r>
                <w:r w:rsidR="003D3F8C">
                  <w:rPr>
                    <w:webHidden/>
                  </w:rPr>
                  <w:tab/>
                </w:r>
                <w:r w:rsidR="003D3F8C">
                  <w:rPr>
                    <w:webHidden/>
                  </w:rPr>
                  <w:fldChar w:fldCharType="begin"/>
                </w:r>
                <w:r w:rsidR="003D3F8C">
                  <w:rPr>
                    <w:webHidden/>
                  </w:rPr>
                  <w:instrText xml:space="preserve"> PAGEREF _Toc2619266 \h </w:instrText>
                </w:r>
                <w:r w:rsidR="003D3F8C">
                  <w:rPr>
                    <w:webHidden/>
                  </w:rPr>
                </w:r>
                <w:r w:rsidR="003D3F8C">
                  <w:rPr>
                    <w:webHidden/>
                  </w:rPr>
                  <w:fldChar w:fldCharType="separate"/>
                </w:r>
                <w:r w:rsidR="00BA5DA0">
                  <w:rPr>
                    <w:webHidden/>
                  </w:rPr>
                  <w:t>53</w:t>
                </w:r>
                <w:r w:rsidR="003D3F8C">
                  <w:rPr>
                    <w:webHidden/>
                  </w:rPr>
                  <w:fldChar w:fldCharType="end"/>
                </w:r>
              </w:hyperlink>
            </w:p>
            <w:p w14:paraId="08BB6A11" w14:textId="28E5B28A" w:rsidR="003D3F8C" w:rsidRDefault="00195DD8">
              <w:pPr>
                <w:pStyle w:val="TM1"/>
                <w:rPr>
                  <w:rFonts w:asciiTheme="minorHAnsi" w:eastAsiaTheme="minorEastAsia" w:hAnsiTheme="minorHAnsi"/>
                  <w:b w:val="0"/>
                  <w:lang w:val="fr-FR" w:eastAsia="fr-FR"/>
                </w:rPr>
              </w:pPr>
              <w:hyperlink w:anchor="_Toc2619267" w:history="1">
                <w:r w:rsidR="003D3F8C" w:rsidRPr="0025408D">
                  <w:rPr>
                    <w:rStyle w:val="Lienhypertexte"/>
                    <w:rFonts w:ascii="Myriad Pro" w:hAnsi="Myriad Pro"/>
                  </w:rPr>
                  <w:t>IX.</w:t>
                </w:r>
                <w:r w:rsidR="003D3F8C">
                  <w:rPr>
                    <w:rFonts w:asciiTheme="minorHAnsi" w:eastAsiaTheme="minorEastAsia" w:hAnsiTheme="minorHAnsi"/>
                    <w:b w:val="0"/>
                    <w:lang w:val="fr-FR" w:eastAsia="fr-FR"/>
                  </w:rPr>
                  <w:tab/>
                </w:r>
                <w:r w:rsidR="003D3F8C" w:rsidRPr="0025408D">
                  <w:rPr>
                    <w:rStyle w:val="Lienhypertexte"/>
                    <w:rFonts w:ascii="Myriad Pro" w:hAnsi="Myriad Pro"/>
                  </w:rPr>
                  <w:t>Gouvernance et Gestion de Projet</w:t>
                </w:r>
                <w:r w:rsidR="003D3F8C">
                  <w:rPr>
                    <w:webHidden/>
                  </w:rPr>
                  <w:tab/>
                </w:r>
                <w:r w:rsidR="003D3F8C">
                  <w:rPr>
                    <w:webHidden/>
                  </w:rPr>
                  <w:fldChar w:fldCharType="begin"/>
                </w:r>
                <w:r w:rsidR="003D3F8C">
                  <w:rPr>
                    <w:webHidden/>
                  </w:rPr>
                  <w:instrText xml:space="preserve"> PAGEREF _Toc2619267 \h </w:instrText>
                </w:r>
                <w:r w:rsidR="003D3F8C">
                  <w:rPr>
                    <w:webHidden/>
                  </w:rPr>
                </w:r>
                <w:r w:rsidR="003D3F8C">
                  <w:rPr>
                    <w:webHidden/>
                  </w:rPr>
                  <w:fldChar w:fldCharType="separate"/>
                </w:r>
                <w:r w:rsidR="00BA5DA0">
                  <w:rPr>
                    <w:webHidden/>
                  </w:rPr>
                  <w:t>59</w:t>
                </w:r>
                <w:r w:rsidR="003D3F8C">
                  <w:rPr>
                    <w:webHidden/>
                  </w:rPr>
                  <w:fldChar w:fldCharType="end"/>
                </w:r>
              </w:hyperlink>
            </w:p>
            <w:p w14:paraId="18E0C507" w14:textId="4E2B9658" w:rsidR="003D3F8C" w:rsidRDefault="00195DD8">
              <w:pPr>
                <w:pStyle w:val="TM2"/>
                <w:tabs>
                  <w:tab w:val="left" w:pos="880"/>
                  <w:tab w:val="right" w:leader="dot" w:pos="9062"/>
                </w:tabs>
                <w:rPr>
                  <w:rFonts w:eastAsiaTheme="minorEastAsia"/>
                  <w:noProof/>
                  <w:lang w:eastAsia="fr-FR"/>
                </w:rPr>
              </w:pPr>
              <w:hyperlink w:anchor="_Toc2619272" w:history="1">
                <w:r w:rsidR="003D3F8C" w:rsidRPr="0025408D">
                  <w:rPr>
                    <w:rStyle w:val="Lienhypertexte"/>
                    <w:rFonts w:ascii="Myriad Pro" w:hAnsi="Myriad Pro" w:cs="Arial"/>
                    <w:b/>
                    <w:bCs/>
                    <w:noProof/>
                    <w:bdr w:val="single" w:sz="4" w:space="0" w:color="FFFFFF"/>
                  </w:rPr>
                  <w:t>9.1.</w:t>
                </w:r>
                <w:r w:rsidR="003D3F8C">
                  <w:rPr>
                    <w:rFonts w:eastAsiaTheme="minorEastAsia"/>
                    <w:noProof/>
                    <w:lang w:eastAsia="fr-FR"/>
                  </w:rPr>
                  <w:tab/>
                </w:r>
                <w:r w:rsidR="003D3F8C" w:rsidRPr="0025408D">
                  <w:rPr>
                    <w:rStyle w:val="Lienhypertexte"/>
                    <w:rFonts w:ascii="Myriad Pro" w:hAnsi="Myriad Pro" w:cs="Arial"/>
                    <w:b/>
                    <w:bCs/>
                    <w:noProof/>
                    <w:bdr w:val="single" w:sz="4" w:space="0" w:color="FFFFFF"/>
                  </w:rPr>
                  <w:t>Le cadre institutionnel (à discuter avec la BID)</w:t>
                </w:r>
                <w:r w:rsidR="003D3F8C">
                  <w:rPr>
                    <w:noProof/>
                    <w:webHidden/>
                  </w:rPr>
                  <w:tab/>
                </w:r>
                <w:r w:rsidR="003D3F8C">
                  <w:rPr>
                    <w:noProof/>
                    <w:webHidden/>
                  </w:rPr>
                  <w:fldChar w:fldCharType="begin"/>
                </w:r>
                <w:r w:rsidR="003D3F8C">
                  <w:rPr>
                    <w:noProof/>
                    <w:webHidden/>
                  </w:rPr>
                  <w:instrText xml:space="preserve"> PAGEREF _Toc2619272 \h </w:instrText>
                </w:r>
                <w:r w:rsidR="003D3F8C">
                  <w:rPr>
                    <w:noProof/>
                    <w:webHidden/>
                  </w:rPr>
                </w:r>
                <w:r w:rsidR="003D3F8C">
                  <w:rPr>
                    <w:noProof/>
                    <w:webHidden/>
                  </w:rPr>
                  <w:fldChar w:fldCharType="separate"/>
                </w:r>
                <w:r w:rsidR="00BA5DA0">
                  <w:rPr>
                    <w:noProof/>
                    <w:webHidden/>
                  </w:rPr>
                  <w:t>59</w:t>
                </w:r>
                <w:r w:rsidR="003D3F8C">
                  <w:rPr>
                    <w:noProof/>
                    <w:webHidden/>
                  </w:rPr>
                  <w:fldChar w:fldCharType="end"/>
                </w:r>
              </w:hyperlink>
            </w:p>
            <w:p w14:paraId="01F34F86" w14:textId="1A00A46F" w:rsidR="003D3F8C" w:rsidRDefault="00195DD8">
              <w:pPr>
                <w:pStyle w:val="TM2"/>
                <w:tabs>
                  <w:tab w:val="left" w:pos="880"/>
                  <w:tab w:val="right" w:leader="dot" w:pos="9062"/>
                </w:tabs>
                <w:rPr>
                  <w:rFonts w:eastAsiaTheme="minorEastAsia"/>
                  <w:noProof/>
                  <w:lang w:eastAsia="fr-FR"/>
                </w:rPr>
              </w:pPr>
              <w:hyperlink w:anchor="_Toc2619273" w:history="1">
                <w:r w:rsidR="003D3F8C" w:rsidRPr="0025408D">
                  <w:rPr>
                    <w:rStyle w:val="Lienhypertexte"/>
                    <w:rFonts w:ascii="Myriad Pro" w:hAnsi="Myriad Pro" w:cs="Arial"/>
                    <w:b/>
                    <w:bCs/>
                    <w:noProof/>
                    <w:bdr w:val="single" w:sz="4" w:space="0" w:color="FFFFFF"/>
                  </w:rPr>
                  <w:t>9.2.</w:t>
                </w:r>
                <w:r w:rsidR="003D3F8C">
                  <w:rPr>
                    <w:rFonts w:eastAsiaTheme="minorEastAsia"/>
                    <w:noProof/>
                    <w:lang w:eastAsia="fr-FR"/>
                  </w:rPr>
                  <w:tab/>
                </w:r>
                <w:r w:rsidR="003D3F8C" w:rsidRPr="0025408D">
                  <w:rPr>
                    <w:rStyle w:val="Lienhypertexte"/>
                    <w:rFonts w:ascii="Myriad Pro" w:hAnsi="Myriad Pro" w:cs="Arial"/>
                    <w:b/>
                    <w:bCs/>
                    <w:noProof/>
                    <w:bdr w:val="single" w:sz="4" w:space="0" w:color="FFFFFF"/>
                  </w:rPr>
                  <w:t>La modalité d’Exécution</w:t>
                </w:r>
                <w:r w:rsidR="003D3F8C">
                  <w:rPr>
                    <w:noProof/>
                    <w:webHidden/>
                  </w:rPr>
                  <w:tab/>
                </w:r>
                <w:r w:rsidR="003D3F8C">
                  <w:rPr>
                    <w:noProof/>
                    <w:webHidden/>
                  </w:rPr>
                  <w:fldChar w:fldCharType="begin"/>
                </w:r>
                <w:r w:rsidR="003D3F8C">
                  <w:rPr>
                    <w:noProof/>
                    <w:webHidden/>
                  </w:rPr>
                  <w:instrText xml:space="preserve"> PAGEREF _Toc2619273 \h </w:instrText>
                </w:r>
                <w:r w:rsidR="003D3F8C">
                  <w:rPr>
                    <w:noProof/>
                    <w:webHidden/>
                  </w:rPr>
                </w:r>
                <w:r w:rsidR="003D3F8C">
                  <w:rPr>
                    <w:noProof/>
                    <w:webHidden/>
                  </w:rPr>
                  <w:fldChar w:fldCharType="separate"/>
                </w:r>
                <w:r w:rsidR="00BA5DA0">
                  <w:rPr>
                    <w:noProof/>
                    <w:webHidden/>
                  </w:rPr>
                  <w:t>60</w:t>
                </w:r>
                <w:r w:rsidR="003D3F8C">
                  <w:rPr>
                    <w:noProof/>
                    <w:webHidden/>
                  </w:rPr>
                  <w:fldChar w:fldCharType="end"/>
                </w:r>
              </w:hyperlink>
            </w:p>
            <w:p w14:paraId="6E3E8113" w14:textId="3E06B0D2" w:rsidR="003D3F8C" w:rsidRDefault="00195DD8">
              <w:pPr>
                <w:pStyle w:val="TM2"/>
                <w:tabs>
                  <w:tab w:val="left" w:pos="880"/>
                  <w:tab w:val="right" w:leader="dot" w:pos="9062"/>
                </w:tabs>
                <w:rPr>
                  <w:rFonts w:eastAsiaTheme="minorEastAsia"/>
                  <w:noProof/>
                  <w:lang w:eastAsia="fr-FR"/>
                </w:rPr>
              </w:pPr>
              <w:hyperlink w:anchor="_Toc2619274" w:history="1">
                <w:r w:rsidR="003D3F8C" w:rsidRPr="0025408D">
                  <w:rPr>
                    <w:rStyle w:val="Lienhypertexte"/>
                    <w:rFonts w:ascii="Myriad Pro" w:hAnsi="Myriad Pro" w:cs="Arial"/>
                    <w:b/>
                    <w:bCs/>
                    <w:noProof/>
                    <w:bdr w:val="single" w:sz="4" w:space="0" w:color="FFFFFF"/>
                  </w:rPr>
                  <w:t>9.3.</w:t>
                </w:r>
                <w:r w:rsidR="003D3F8C">
                  <w:rPr>
                    <w:rFonts w:eastAsiaTheme="minorEastAsia"/>
                    <w:noProof/>
                    <w:lang w:eastAsia="fr-FR"/>
                  </w:rPr>
                  <w:tab/>
                </w:r>
                <w:r w:rsidR="003D3F8C" w:rsidRPr="0025408D">
                  <w:rPr>
                    <w:rStyle w:val="Lienhypertexte"/>
                    <w:rFonts w:ascii="Myriad Pro" w:hAnsi="Myriad Pro" w:cs="Arial"/>
                    <w:b/>
                    <w:bCs/>
                    <w:noProof/>
                    <w:bdr w:val="single" w:sz="4" w:space="0" w:color="FFFFFF"/>
                  </w:rPr>
                  <w:t>Les organes de gestion du Projet</w:t>
                </w:r>
                <w:r w:rsidR="003D3F8C">
                  <w:rPr>
                    <w:noProof/>
                    <w:webHidden/>
                  </w:rPr>
                  <w:tab/>
                </w:r>
                <w:r w:rsidR="003D3F8C">
                  <w:rPr>
                    <w:noProof/>
                    <w:webHidden/>
                  </w:rPr>
                  <w:fldChar w:fldCharType="begin"/>
                </w:r>
                <w:r w:rsidR="003D3F8C">
                  <w:rPr>
                    <w:noProof/>
                    <w:webHidden/>
                  </w:rPr>
                  <w:instrText xml:space="preserve"> PAGEREF _Toc2619274 \h </w:instrText>
                </w:r>
                <w:r w:rsidR="003D3F8C">
                  <w:rPr>
                    <w:noProof/>
                    <w:webHidden/>
                  </w:rPr>
                </w:r>
                <w:r w:rsidR="003D3F8C">
                  <w:rPr>
                    <w:noProof/>
                    <w:webHidden/>
                  </w:rPr>
                  <w:fldChar w:fldCharType="separate"/>
                </w:r>
                <w:r w:rsidR="00BA5DA0">
                  <w:rPr>
                    <w:noProof/>
                    <w:webHidden/>
                  </w:rPr>
                  <w:t>61</w:t>
                </w:r>
                <w:r w:rsidR="003D3F8C">
                  <w:rPr>
                    <w:noProof/>
                    <w:webHidden/>
                  </w:rPr>
                  <w:fldChar w:fldCharType="end"/>
                </w:r>
              </w:hyperlink>
            </w:p>
            <w:p w14:paraId="6EEA94FC" w14:textId="4BB60DA8" w:rsidR="003D3F8C" w:rsidRDefault="00195DD8">
              <w:pPr>
                <w:pStyle w:val="TM3"/>
                <w:tabs>
                  <w:tab w:val="left" w:pos="1320"/>
                  <w:tab w:val="right" w:leader="dot" w:pos="9062"/>
                </w:tabs>
                <w:rPr>
                  <w:rFonts w:eastAsiaTheme="minorEastAsia"/>
                  <w:noProof/>
                  <w:lang w:eastAsia="fr-FR"/>
                </w:rPr>
              </w:pPr>
              <w:hyperlink w:anchor="_Toc2619278" w:history="1">
                <w:r w:rsidR="003D3F8C" w:rsidRPr="0025408D">
                  <w:rPr>
                    <w:rStyle w:val="Lienhypertexte"/>
                    <w:rFonts w:ascii="Myriad Pro" w:eastAsia="Times New Roman" w:hAnsi="Myriad Pro"/>
                    <w:b/>
                    <w:noProof/>
                    <w:lang w:val="fr-SN"/>
                  </w:rPr>
                  <w:t>9.3.1.</w:t>
                </w:r>
                <w:r w:rsidR="003D3F8C">
                  <w:rPr>
                    <w:rFonts w:eastAsiaTheme="minorEastAsia"/>
                    <w:noProof/>
                    <w:lang w:eastAsia="fr-FR"/>
                  </w:rPr>
                  <w:tab/>
                </w:r>
                <w:r w:rsidR="003D3F8C" w:rsidRPr="0025408D">
                  <w:rPr>
                    <w:rStyle w:val="Lienhypertexte"/>
                    <w:rFonts w:ascii="Myriad Pro" w:eastAsia="Times New Roman" w:hAnsi="Myriad Pro"/>
                    <w:b/>
                    <w:noProof/>
                    <w:lang w:val="fr-SN"/>
                  </w:rPr>
                  <w:t>Comité de Pilotage (CP)</w:t>
                </w:r>
                <w:r w:rsidR="003D3F8C">
                  <w:rPr>
                    <w:noProof/>
                    <w:webHidden/>
                  </w:rPr>
                  <w:tab/>
                </w:r>
                <w:r w:rsidR="003D3F8C">
                  <w:rPr>
                    <w:noProof/>
                    <w:webHidden/>
                  </w:rPr>
                  <w:fldChar w:fldCharType="begin"/>
                </w:r>
                <w:r w:rsidR="003D3F8C">
                  <w:rPr>
                    <w:noProof/>
                    <w:webHidden/>
                  </w:rPr>
                  <w:instrText xml:space="preserve"> PAGEREF _Toc2619278 \h </w:instrText>
                </w:r>
                <w:r w:rsidR="003D3F8C">
                  <w:rPr>
                    <w:noProof/>
                    <w:webHidden/>
                  </w:rPr>
                </w:r>
                <w:r w:rsidR="003D3F8C">
                  <w:rPr>
                    <w:noProof/>
                    <w:webHidden/>
                  </w:rPr>
                  <w:fldChar w:fldCharType="separate"/>
                </w:r>
                <w:r w:rsidR="00BA5DA0">
                  <w:rPr>
                    <w:noProof/>
                    <w:webHidden/>
                  </w:rPr>
                  <w:t>61</w:t>
                </w:r>
                <w:r w:rsidR="003D3F8C">
                  <w:rPr>
                    <w:noProof/>
                    <w:webHidden/>
                  </w:rPr>
                  <w:fldChar w:fldCharType="end"/>
                </w:r>
              </w:hyperlink>
            </w:p>
            <w:p w14:paraId="38628BA5" w14:textId="57BE6481" w:rsidR="003D3F8C" w:rsidRDefault="00195DD8">
              <w:pPr>
                <w:pStyle w:val="TM3"/>
                <w:tabs>
                  <w:tab w:val="left" w:pos="1320"/>
                  <w:tab w:val="right" w:leader="dot" w:pos="9062"/>
                </w:tabs>
                <w:rPr>
                  <w:rFonts w:eastAsiaTheme="minorEastAsia"/>
                  <w:noProof/>
                  <w:lang w:eastAsia="fr-FR"/>
                </w:rPr>
              </w:pPr>
              <w:hyperlink w:anchor="_Toc2619279" w:history="1">
                <w:r w:rsidR="003D3F8C" w:rsidRPr="0025408D">
                  <w:rPr>
                    <w:rStyle w:val="Lienhypertexte"/>
                    <w:rFonts w:ascii="Myriad Pro" w:eastAsia="Times New Roman" w:hAnsi="Myriad Pro"/>
                    <w:b/>
                    <w:noProof/>
                    <w:lang w:val="fr-SN"/>
                  </w:rPr>
                  <w:t>9.3.2.</w:t>
                </w:r>
                <w:r w:rsidR="003D3F8C">
                  <w:rPr>
                    <w:rFonts w:eastAsiaTheme="minorEastAsia"/>
                    <w:noProof/>
                    <w:lang w:eastAsia="fr-FR"/>
                  </w:rPr>
                  <w:tab/>
                </w:r>
                <w:r w:rsidR="003D3F8C" w:rsidRPr="0025408D">
                  <w:rPr>
                    <w:rStyle w:val="Lienhypertexte"/>
                    <w:rFonts w:ascii="Myriad Pro" w:eastAsia="Times New Roman" w:hAnsi="Myriad Pro"/>
                    <w:b/>
                    <w:noProof/>
                    <w:lang w:val="fr-SN"/>
                  </w:rPr>
                  <w:t>L’Unité de Coordination d</w:t>
                </w:r>
                <w:r w:rsidR="003E4611">
                  <w:rPr>
                    <w:rStyle w:val="Lienhypertexte"/>
                    <w:rFonts w:ascii="Myriad Pro" w:eastAsia="Times New Roman" w:hAnsi="Myriad Pro"/>
                    <w:b/>
                    <w:noProof/>
                    <w:lang w:val="fr-SN"/>
                  </w:rPr>
                  <w:t>u projet</w:t>
                </w:r>
                <w:r w:rsidR="003D3F8C">
                  <w:rPr>
                    <w:noProof/>
                    <w:webHidden/>
                  </w:rPr>
                  <w:tab/>
                </w:r>
                <w:r w:rsidR="003D3F8C">
                  <w:rPr>
                    <w:noProof/>
                    <w:webHidden/>
                  </w:rPr>
                  <w:fldChar w:fldCharType="begin"/>
                </w:r>
                <w:r w:rsidR="003D3F8C">
                  <w:rPr>
                    <w:noProof/>
                    <w:webHidden/>
                  </w:rPr>
                  <w:instrText xml:space="preserve"> PAGEREF _Toc2619279 \h </w:instrText>
                </w:r>
                <w:r w:rsidR="003D3F8C">
                  <w:rPr>
                    <w:noProof/>
                    <w:webHidden/>
                  </w:rPr>
                </w:r>
                <w:r w:rsidR="003D3F8C">
                  <w:rPr>
                    <w:noProof/>
                    <w:webHidden/>
                  </w:rPr>
                  <w:fldChar w:fldCharType="separate"/>
                </w:r>
                <w:r w:rsidR="00BA5DA0">
                  <w:rPr>
                    <w:noProof/>
                    <w:webHidden/>
                  </w:rPr>
                  <w:t>61</w:t>
                </w:r>
                <w:r w:rsidR="003D3F8C">
                  <w:rPr>
                    <w:noProof/>
                    <w:webHidden/>
                  </w:rPr>
                  <w:fldChar w:fldCharType="end"/>
                </w:r>
              </w:hyperlink>
            </w:p>
            <w:p w14:paraId="37941BC6" w14:textId="64734930" w:rsidR="003D3F8C" w:rsidRDefault="00195DD8">
              <w:pPr>
                <w:pStyle w:val="TM2"/>
                <w:tabs>
                  <w:tab w:val="left" w:pos="880"/>
                  <w:tab w:val="right" w:leader="dot" w:pos="9062"/>
                </w:tabs>
                <w:rPr>
                  <w:rFonts w:eastAsiaTheme="minorEastAsia"/>
                  <w:noProof/>
                  <w:lang w:eastAsia="fr-FR"/>
                </w:rPr>
              </w:pPr>
              <w:hyperlink w:anchor="_Toc2619280" w:history="1">
                <w:r w:rsidR="003D3F8C" w:rsidRPr="0025408D">
                  <w:rPr>
                    <w:rStyle w:val="Lienhypertexte"/>
                    <w:rFonts w:ascii="Myriad Pro" w:hAnsi="Myriad Pro" w:cs="Arial"/>
                    <w:b/>
                    <w:bCs/>
                    <w:noProof/>
                    <w:bdr w:val="single" w:sz="4" w:space="0" w:color="FFFFFF"/>
                  </w:rPr>
                  <w:t>9.4.</w:t>
                </w:r>
                <w:r w:rsidR="003D3F8C">
                  <w:rPr>
                    <w:rFonts w:eastAsiaTheme="minorEastAsia"/>
                    <w:noProof/>
                    <w:lang w:eastAsia="fr-FR"/>
                  </w:rPr>
                  <w:tab/>
                </w:r>
                <w:r w:rsidR="003D3F8C" w:rsidRPr="0025408D">
                  <w:rPr>
                    <w:rStyle w:val="Lienhypertexte"/>
                    <w:rFonts w:ascii="Myriad Pro" w:hAnsi="Myriad Pro" w:cs="Arial"/>
                    <w:b/>
                    <w:bCs/>
                    <w:noProof/>
                    <w:bdr w:val="single" w:sz="4" w:space="0" w:color="FFFFFF"/>
                  </w:rPr>
                  <w:t>Les Audits</w:t>
                </w:r>
                <w:r w:rsidR="003D3F8C">
                  <w:rPr>
                    <w:noProof/>
                    <w:webHidden/>
                  </w:rPr>
                  <w:tab/>
                </w:r>
                <w:r w:rsidR="003D3F8C">
                  <w:rPr>
                    <w:noProof/>
                    <w:webHidden/>
                  </w:rPr>
                  <w:fldChar w:fldCharType="begin"/>
                </w:r>
                <w:r w:rsidR="003D3F8C">
                  <w:rPr>
                    <w:noProof/>
                    <w:webHidden/>
                  </w:rPr>
                  <w:instrText xml:space="preserve"> PAGEREF _Toc2619280 \h </w:instrText>
                </w:r>
                <w:r w:rsidR="003D3F8C">
                  <w:rPr>
                    <w:noProof/>
                    <w:webHidden/>
                  </w:rPr>
                </w:r>
                <w:r w:rsidR="003D3F8C">
                  <w:rPr>
                    <w:noProof/>
                    <w:webHidden/>
                  </w:rPr>
                  <w:fldChar w:fldCharType="separate"/>
                </w:r>
                <w:r w:rsidR="00BA5DA0">
                  <w:rPr>
                    <w:noProof/>
                    <w:webHidden/>
                  </w:rPr>
                  <w:t>62</w:t>
                </w:r>
                <w:r w:rsidR="003D3F8C">
                  <w:rPr>
                    <w:noProof/>
                    <w:webHidden/>
                  </w:rPr>
                  <w:fldChar w:fldCharType="end"/>
                </w:r>
              </w:hyperlink>
            </w:p>
            <w:p w14:paraId="47FA44CF" w14:textId="6D2C3F82" w:rsidR="003D3F8C" w:rsidRDefault="00195DD8">
              <w:pPr>
                <w:pStyle w:val="TM2"/>
                <w:tabs>
                  <w:tab w:val="left" w:pos="880"/>
                  <w:tab w:val="right" w:leader="dot" w:pos="9062"/>
                </w:tabs>
                <w:rPr>
                  <w:rFonts w:eastAsiaTheme="minorEastAsia"/>
                  <w:noProof/>
                  <w:lang w:eastAsia="fr-FR"/>
                </w:rPr>
              </w:pPr>
              <w:hyperlink w:anchor="_Toc2619281" w:history="1">
                <w:r w:rsidR="003D3F8C" w:rsidRPr="0025408D">
                  <w:rPr>
                    <w:rStyle w:val="Lienhypertexte"/>
                    <w:rFonts w:ascii="Myriad Pro" w:eastAsia="Times New Roman" w:hAnsi="Myriad Pro"/>
                    <w:b/>
                    <w:noProof/>
                    <w:lang w:val="fr-SN"/>
                  </w:rPr>
                  <w:t>9.5.</w:t>
                </w:r>
                <w:r w:rsidR="003D3F8C">
                  <w:rPr>
                    <w:rFonts w:eastAsiaTheme="minorEastAsia"/>
                    <w:noProof/>
                    <w:lang w:eastAsia="fr-FR"/>
                  </w:rPr>
                  <w:tab/>
                </w:r>
                <w:r w:rsidR="003D3F8C" w:rsidRPr="0025408D">
                  <w:rPr>
                    <w:rStyle w:val="Lienhypertexte"/>
                    <w:rFonts w:ascii="Myriad Pro" w:hAnsi="Myriad Pro" w:cs="Arial"/>
                    <w:b/>
                    <w:bCs/>
                    <w:noProof/>
                    <w:bdr w:val="single" w:sz="4" w:space="0" w:color="FFFFFF"/>
                  </w:rPr>
                  <w:t>Recrutement / procédures d’acquisitions des biens et services</w:t>
                </w:r>
                <w:r w:rsidR="003D3F8C">
                  <w:rPr>
                    <w:noProof/>
                    <w:webHidden/>
                  </w:rPr>
                  <w:tab/>
                </w:r>
                <w:r w:rsidR="003D3F8C">
                  <w:rPr>
                    <w:noProof/>
                    <w:webHidden/>
                  </w:rPr>
                  <w:fldChar w:fldCharType="begin"/>
                </w:r>
                <w:r w:rsidR="003D3F8C">
                  <w:rPr>
                    <w:noProof/>
                    <w:webHidden/>
                  </w:rPr>
                  <w:instrText xml:space="preserve"> PAGEREF _Toc2619281 \h </w:instrText>
                </w:r>
                <w:r w:rsidR="003D3F8C">
                  <w:rPr>
                    <w:noProof/>
                    <w:webHidden/>
                  </w:rPr>
                </w:r>
                <w:r w:rsidR="003D3F8C">
                  <w:rPr>
                    <w:noProof/>
                    <w:webHidden/>
                  </w:rPr>
                  <w:fldChar w:fldCharType="separate"/>
                </w:r>
                <w:r w:rsidR="00BA5DA0">
                  <w:rPr>
                    <w:noProof/>
                    <w:webHidden/>
                  </w:rPr>
                  <w:t>62</w:t>
                </w:r>
                <w:r w:rsidR="003D3F8C">
                  <w:rPr>
                    <w:noProof/>
                    <w:webHidden/>
                  </w:rPr>
                  <w:fldChar w:fldCharType="end"/>
                </w:r>
              </w:hyperlink>
            </w:p>
            <w:p w14:paraId="672E96C8" w14:textId="2FC9A992" w:rsidR="003D3F8C" w:rsidRDefault="00195DD8">
              <w:pPr>
                <w:pStyle w:val="TM1"/>
                <w:rPr>
                  <w:rFonts w:asciiTheme="minorHAnsi" w:eastAsiaTheme="minorEastAsia" w:hAnsiTheme="minorHAnsi"/>
                  <w:b w:val="0"/>
                  <w:lang w:val="fr-FR" w:eastAsia="fr-FR"/>
                </w:rPr>
              </w:pPr>
              <w:hyperlink w:anchor="_Toc2619282" w:history="1">
                <w:r w:rsidR="003D3F8C" w:rsidRPr="0025408D">
                  <w:rPr>
                    <w:rStyle w:val="Lienhypertexte"/>
                    <w:rFonts w:ascii="Myriad Pro" w:hAnsi="Myriad Pro"/>
                  </w:rPr>
                  <w:t>X.</w:t>
                </w:r>
                <w:r w:rsidR="003D3F8C">
                  <w:rPr>
                    <w:rFonts w:asciiTheme="minorHAnsi" w:eastAsiaTheme="minorEastAsia" w:hAnsiTheme="minorHAnsi"/>
                    <w:b w:val="0"/>
                    <w:lang w:val="fr-FR" w:eastAsia="fr-FR"/>
                  </w:rPr>
                  <w:tab/>
                </w:r>
                <w:r w:rsidR="003D3F8C" w:rsidRPr="0025408D">
                  <w:rPr>
                    <w:rStyle w:val="Lienhypertexte"/>
                    <w:rFonts w:ascii="Myriad Pro" w:hAnsi="Myriad Pro"/>
                  </w:rPr>
                  <w:t>LE CADRE LEGAL</w:t>
                </w:r>
                <w:r w:rsidR="003D3F8C">
                  <w:rPr>
                    <w:webHidden/>
                  </w:rPr>
                  <w:tab/>
                </w:r>
                <w:r w:rsidR="003D3F8C">
                  <w:rPr>
                    <w:webHidden/>
                  </w:rPr>
                  <w:fldChar w:fldCharType="begin"/>
                </w:r>
                <w:r w:rsidR="003D3F8C">
                  <w:rPr>
                    <w:webHidden/>
                  </w:rPr>
                  <w:instrText xml:space="preserve"> PAGEREF _Toc2619282 \h </w:instrText>
                </w:r>
                <w:r w:rsidR="003D3F8C">
                  <w:rPr>
                    <w:webHidden/>
                  </w:rPr>
                </w:r>
                <w:r w:rsidR="003D3F8C">
                  <w:rPr>
                    <w:webHidden/>
                  </w:rPr>
                  <w:fldChar w:fldCharType="separate"/>
                </w:r>
                <w:r w:rsidR="00BA5DA0">
                  <w:rPr>
                    <w:webHidden/>
                  </w:rPr>
                  <w:t>63</w:t>
                </w:r>
                <w:r w:rsidR="003D3F8C">
                  <w:rPr>
                    <w:webHidden/>
                  </w:rPr>
                  <w:fldChar w:fldCharType="end"/>
                </w:r>
              </w:hyperlink>
            </w:p>
            <w:p w14:paraId="015B71D8" w14:textId="26266020" w:rsidR="003D3F8C" w:rsidRDefault="00195DD8">
              <w:pPr>
                <w:pStyle w:val="TM1"/>
                <w:rPr>
                  <w:rFonts w:asciiTheme="minorHAnsi" w:eastAsiaTheme="minorEastAsia" w:hAnsiTheme="minorHAnsi"/>
                  <w:b w:val="0"/>
                  <w:lang w:val="fr-FR" w:eastAsia="fr-FR"/>
                </w:rPr>
              </w:pPr>
              <w:hyperlink w:anchor="_Toc2619283" w:history="1">
                <w:r w:rsidR="003D3F8C" w:rsidRPr="0025408D">
                  <w:rPr>
                    <w:rStyle w:val="Lienhypertexte"/>
                    <w:rFonts w:ascii="Myriad Pro" w:hAnsi="Myriad Pro"/>
                  </w:rPr>
                  <w:t>XI.</w:t>
                </w:r>
                <w:r w:rsidR="003D3F8C">
                  <w:rPr>
                    <w:rFonts w:asciiTheme="minorHAnsi" w:eastAsiaTheme="minorEastAsia" w:hAnsiTheme="minorHAnsi"/>
                    <w:b w:val="0"/>
                    <w:lang w:val="fr-FR" w:eastAsia="fr-FR"/>
                  </w:rPr>
                  <w:tab/>
                </w:r>
                <w:r w:rsidR="003D3F8C" w:rsidRPr="0025408D">
                  <w:rPr>
                    <w:rStyle w:val="Lienhypertexte"/>
                    <w:rFonts w:ascii="Myriad Pro" w:hAnsi="Myriad Pro"/>
                  </w:rPr>
                  <w:t>GESTION DU RISQUE</w:t>
                </w:r>
                <w:r w:rsidR="003D3F8C">
                  <w:rPr>
                    <w:webHidden/>
                  </w:rPr>
                  <w:tab/>
                </w:r>
                <w:r w:rsidR="003D3F8C">
                  <w:rPr>
                    <w:webHidden/>
                  </w:rPr>
                  <w:fldChar w:fldCharType="begin"/>
                </w:r>
                <w:r w:rsidR="003D3F8C">
                  <w:rPr>
                    <w:webHidden/>
                  </w:rPr>
                  <w:instrText xml:space="preserve"> PAGEREF _Toc2619283 \h </w:instrText>
                </w:r>
                <w:r w:rsidR="003D3F8C">
                  <w:rPr>
                    <w:webHidden/>
                  </w:rPr>
                </w:r>
                <w:r w:rsidR="003D3F8C">
                  <w:rPr>
                    <w:webHidden/>
                  </w:rPr>
                  <w:fldChar w:fldCharType="separate"/>
                </w:r>
                <w:r w:rsidR="00BA5DA0">
                  <w:rPr>
                    <w:webHidden/>
                  </w:rPr>
                  <w:t>63</w:t>
                </w:r>
                <w:r w:rsidR="003D3F8C">
                  <w:rPr>
                    <w:webHidden/>
                  </w:rPr>
                  <w:fldChar w:fldCharType="end"/>
                </w:r>
              </w:hyperlink>
            </w:p>
            <w:p w14:paraId="2C2B1043" w14:textId="60C74635" w:rsidR="003D3F8C" w:rsidRDefault="00195DD8">
              <w:pPr>
                <w:pStyle w:val="TM1"/>
                <w:rPr>
                  <w:rFonts w:asciiTheme="minorHAnsi" w:eastAsiaTheme="minorEastAsia" w:hAnsiTheme="minorHAnsi"/>
                  <w:b w:val="0"/>
                  <w:lang w:val="fr-FR" w:eastAsia="fr-FR"/>
                </w:rPr>
              </w:pPr>
              <w:hyperlink w:anchor="_Toc2619284" w:history="1">
                <w:r w:rsidR="003D3F8C" w:rsidRPr="0025408D">
                  <w:rPr>
                    <w:rStyle w:val="Lienhypertexte"/>
                    <w:rFonts w:ascii="Myriad Pro" w:hAnsi="Myriad Pro"/>
                  </w:rPr>
                  <w:t>XII.</w:t>
                </w:r>
                <w:r w:rsidR="003D3F8C">
                  <w:rPr>
                    <w:rFonts w:asciiTheme="minorHAnsi" w:eastAsiaTheme="minorEastAsia" w:hAnsiTheme="minorHAnsi"/>
                    <w:b w:val="0"/>
                    <w:lang w:val="fr-FR" w:eastAsia="fr-FR"/>
                  </w:rPr>
                  <w:tab/>
                </w:r>
                <w:r w:rsidR="003D3F8C" w:rsidRPr="0025408D">
                  <w:rPr>
                    <w:rStyle w:val="Lienhypertexte"/>
                    <w:rFonts w:ascii="Myriad Pro" w:hAnsi="Myriad Pro"/>
                  </w:rPr>
                  <w:t>ANNEXES</w:t>
                </w:r>
                <w:r w:rsidR="003D3F8C">
                  <w:rPr>
                    <w:webHidden/>
                  </w:rPr>
                  <w:tab/>
                </w:r>
                <w:r w:rsidR="003D3F8C">
                  <w:rPr>
                    <w:webHidden/>
                  </w:rPr>
                  <w:fldChar w:fldCharType="begin"/>
                </w:r>
                <w:r w:rsidR="003D3F8C">
                  <w:rPr>
                    <w:webHidden/>
                  </w:rPr>
                  <w:instrText xml:space="preserve"> PAGEREF _Toc2619284 \h </w:instrText>
                </w:r>
                <w:r w:rsidR="003D3F8C">
                  <w:rPr>
                    <w:webHidden/>
                  </w:rPr>
                </w:r>
                <w:r w:rsidR="003D3F8C">
                  <w:rPr>
                    <w:webHidden/>
                  </w:rPr>
                  <w:fldChar w:fldCharType="separate"/>
                </w:r>
                <w:r w:rsidR="00BA5DA0">
                  <w:rPr>
                    <w:webHidden/>
                  </w:rPr>
                  <w:t>66</w:t>
                </w:r>
                <w:r w:rsidR="003D3F8C">
                  <w:rPr>
                    <w:webHidden/>
                  </w:rPr>
                  <w:fldChar w:fldCharType="end"/>
                </w:r>
              </w:hyperlink>
            </w:p>
            <w:p w14:paraId="0B1B94F0" w14:textId="77777777" w:rsidR="00F314F4" w:rsidRPr="00D07302" w:rsidRDefault="00F314F4" w:rsidP="00F314F4">
              <w:pPr>
                <w:rPr>
                  <w:rFonts w:ascii="Myriad Pro" w:hAnsi="Myriad Pro"/>
                  <w:b/>
                  <w:bCs/>
                </w:rPr>
              </w:pPr>
              <w:r w:rsidRPr="00D07302">
                <w:rPr>
                  <w:rFonts w:ascii="Myriad Pro" w:hAnsi="Myriad Pro"/>
                  <w:b/>
                  <w:bCs/>
                </w:rPr>
                <w:fldChar w:fldCharType="end"/>
              </w:r>
            </w:p>
          </w:sdtContent>
        </w:sdt>
      </w:sdtContent>
    </w:sdt>
    <w:bookmarkStart w:id="1" w:name="_Toc536574621" w:displacedByCustomXml="prev"/>
    <w:bookmarkStart w:id="2" w:name="_Toc532850341" w:displacedByCustomXml="prev"/>
    <w:p w14:paraId="3C2D7BD0" w14:textId="26E04AE5" w:rsidR="009173E4" w:rsidRDefault="009173E4" w:rsidP="009173E4">
      <w:pPr>
        <w:pStyle w:val="Titre1"/>
        <w:ind w:left="1080"/>
        <w:rPr>
          <w:rFonts w:ascii="Myriad Pro" w:hAnsi="Myriad Pro"/>
          <w:b/>
          <w:sz w:val="22"/>
          <w:szCs w:val="20"/>
        </w:rPr>
      </w:pPr>
    </w:p>
    <w:p w14:paraId="05A5EC11" w14:textId="495DF67B" w:rsidR="00C87390" w:rsidRDefault="00C87390" w:rsidP="00C87390"/>
    <w:p w14:paraId="37F3BABC" w14:textId="77777777" w:rsidR="00F314F4" w:rsidRPr="009173E4" w:rsidRDefault="00F314F4" w:rsidP="009173E4">
      <w:pPr>
        <w:pStyle w:val="Titre1"/>
        <w:numPr>
          <w:ilvl w:val="0"/>
          <w:numId w:val="1"/>
        </w:numPr>
        <w:rPr>
          <w:rFonts w:ascii="Myriad Pro" w:hAnsi="Myriad Pro"/>
          <w:b/>
          <w:sz w:val="22"/>
          <w:szCs w:val="20"/>
        </w:rPr>
      </w:pPr>
      <w:bookmarkStart w:id="3" w:name="_Toc2619205"/>
      <w:r w:rsidRPr="009173E4">
        <w:rPr>
          <w:rFonts w:ascii="Myriad Pro" w:hAnsi="Myriad Pro"/>
          <w:b/>
          <w:sz w:val="22"/>
          <w:szCs w:val="20"/>
        </w:rPr>
        <w:lastRenderedPageBreak/>
        <w:t>ANALYSE SITUATIONNELLE</w:t>
      </w:r>
      <w:bookmarkEnd w:id="3"/>
      <w:bookmarkEnd w:id="1"/>
    </w:p>
    <w:p w14:paraId="1C4F8A20" w14:textId="77777777" w:rsidR="00F314F4" w:rsidRPr="00D07302" w:rsidRDefault="00F314F4" w:rsidP="00F314F4">
      <w:pPr>
        <w:rPr>
          <w:rFonts w:ascii="Myriad Pro" w:hAnsi="Myriad Pro"/>
        </w:rPr>
      </w:pPr>
    </w:p>
    <w:p w14:paraId="3272C092" w14:textId="77777777" w:rsidR="00F314F4" w:rsidRPr="00D07302" w:rsidRDefault="00F314F4" w:rsidP="006F3047">
      <w:pPr>
        <w:pStyle w:val="Titre2"/>
        <w:numPr>
          <w:ilvl w:val="1"/>
          <w:numId w:val="11"/>
        </w:numPr>
        <w:rPr>
          <w:rFonts w:ascii="Myriad Pro" w:hAnsi="Myriad Pro"/>
          <w:b/>
          <w:sz w:val="24"/>
          <w:szCs w:val="24"/>
        </w:rPr>
      </w:pPr>
      <w:bookmarkStart w:id="4" w:name="_Toc535223794"/>
      <w:bookmarkStart w:id="5" w:name="_Toc536574622"/>
      <w:bookmarkStart w:id="6" w:name="_Toc2619206"/>
      <w:r w:rsidRPr="00D07302">
        <w:rPr>
          <w:rFonts w:ascii="Myriad Pro" w:hAnsi="Myriad Pro"/>
          <w:b/>
          <w:sz w:val="24"/>
          <w:szCs w:val="24"/>
        </w:rPr>
        <w:t>Situation macroéconomique et social</w:t>
      </w:r>
      <w:bookmarkEnd w:id="4"/>
      <w:bookmarkEnd w:id="5"/>
      <w:r w:rsidRPr="00D07302">
        <w:rPr>
          <w:rFonts w:ascii="Myriad Pro" w:hAnsi="Myriad Pro"/>
          <w:b/>
          <w:sz w:val="24"/>
          <w:szCs w:val="24"/>
        </w:rPr>
        <w:t>e</w:t>
      </w:r>
      <w:bookmarkEnd w:id="6"/>
    </w:p>
    <w:p w14:paraId="77527DCC" w14:textId="77777777" w:rsidR="00193DC7" w:rsidRDefault="00193DC7" w:rsidP="00193DC7">
      <w:pPr>
        <w:jc w:val="both"/>
        <w:rPr>
          <w:rFonts w:ascii="Myriad Pro" w:hAnsi="Myriad Pro"/>
          <w:sz w:val="24"/>
          <w:szCs w:val="24"/>
          <w:lang w:val="fr-SN"/>
        </w:rPr>
      </w:pPr>
      <w:bookmarkStart w:id="7" w:name="_Toc535223795"/>
      <w:bookmarkStart w:id="8" w:name="_Toc536574623"/>
    </w:p>
    <w:p w14:paraId="32B0F65E" w14:textId="77777777" w:rsidR="00F314F4" w:rsidRPr="00193DC7" w:rsidRDefault="00193DC7" w:rsidP="00193DC7">
      <w:pPr>
        <w:jc w:val="both"/>
        <w:rPr>
          <w:rFonts w:ascii="Myriad Pro" w:hAnsi="Myriad Pro"/>
          <w:sz w:val="24"/>
          <w:szCs w:val="24"/>
          <w:lang w:val="fr-SN"/>
        </w:rPr>
      </w:pPr>
      <w:r>
        <w:rPr>
          <w:rFonts w:ascii="Myriad Pro" w:hAnsi="Myriad Pro"/>
          <w:sz w:val="24"/>
          <w:szCs w:val="24"/>
          <w:lang w:val="fr-SN"/>
        </w:rPr>
        <w:t xml:space="preserve">1. </w:t>
      </w:r>
      <w:r w:rsidR="00F314F4" w:rsidRPr="00193DC7">
        <w:rPr>
          <w:rFonts w:ascii="Myriad Pro" w:hAnsi="Myriad Pro"/>
          <w:sz w:val="24"/>
          <w:szCs w:val="24"/>
          <w:lang w:val="fr-SN"/>
        </w:rPr>
        <w:t>Au niveau macro-économique, le Sénégal a connu une évolution erratique de son taux de croissance au cours de la dernière décennie avec une moyenne de 3,9% sur la période 2000-2011, du fait d’une succession de conjonctures internationale et nationale défavorables. Après l’atonie de 2011 (1,8%) résultant de la baisse de la production agricole et des effets de la crise économique internationale, il est noté une reprise progressive de l’activité économique depuis 2012 et une amplification à partir de 2014 par les effets du PSE qui induisent un taux de croissance de 6,5% en 2015 qui s’est maintenu en 2016. Cette croissance est portée par le dynamisme des investissements consécutifs à la mise en œuvre des grands chantiers de l’émergence, avec un taux moyen de 26,3% sur la période 2012-2015, dont 6,5% pour le secteur public. Toutefois, l’économie reste prédominée par le secteur primaire qui occupe 49,5%</w:t>
      </w:r>
      <w:r w:rsidR="00F314F4" w:rsidRPr="00D07302">
        <w:rPr>
          <w:vertAlign w:val="superscript"/>
          <w:lang w:val="en-GB"/>
        </w:rPr>
        <w:footnoteReference w:id="1"/>
      </w:r>
      <w:r w:rsidR="00F314F4" w:rsidRPr="00193DC7">
        <w:rPr>
          <w:rFonts w:ascii="Myriad Pro" w:hAnsi="Myriad Pro"/>
          <w:sz w:val="24"/>
          <w:szCs w:val="24"/>
          <w:lang w:val="fr-SN"/>
        </w:rPr>
        <w:t xml:space="preserve"> de la population, avec une faible productivité (15% du PIB en 2015). Le faible niveau de la croissance du PIB au Sénégal s’explique en partie par l’insuffisance de la productivité dans le secteur agricole (avec 15% du PIB en 2015) et la fragilité du tissu industriel (20% du PIB). Les activités des secteurs secondaire et tertiaire ont contribué respectivement pour 20% et 45% au PIB en 2015. Avec un revenu national brut de 1 040 $US/habitant en 2014, le Sénégal est classé depuis 2010 par la Banque mondiale dans la tranche inférieure des pays à revenu intermédiaire (1 036 - 4 085 $US)</w:t>
      </w:r>
      <w:r w:rsidR="00F314F4" w:rsidRPr="00D07302">
        <w:rPr>
          <w:vertAlign w:val="superscript"/>
          <w:lang w:val="en-GB"/>
        </w:rPr>
        <w:footnoteReference w:id="2"/>
      </w:r>
      <w:r w:rsidR="00F314F4" w:rsidRPr="00193DC7">
        <w:rPr>
          <w:rFonts w:ascii="Myriad Pro" w:hAnsi="Myriad Pro"/>
          <w:sz w:val="24"/>
          <w:szCs w:val="24"/>
          <w:lang w:val="fr-SN"/>
        </w:rPr>
        <w:t xml:space="preserve">. </w:t>
      </w:r>
    </w:p>
    <w:p w14:paraId="49E84658" w14:textId="77777777" w:rsidR="00F314F4" w:rsidRPr="00193DC7" w:rsidRDefault="00193DC7" w:rsidP="00193DC7">
      <w:pPr>
        <w:jc w:val="both"/>
        <w:rPr>
          <w:rFonts w:ascii="Myriad Pro" w:hAnsi="Myriad Pro"/>
          <w:sz w:val="24"/>
          <w:szCs w:val="24"/>
          <w:lang w:val="fr-SN"/>
        </w:rPr>
      </w:pPr>
      <w:r>
        <w:rPr>
          <w:rFonts w:ascii="Myriad Pro" w:hAnsi="Myriad Pro"/>
          <w:sz w:val="24"/>
          <w:szCs w:val="24"/>
          <w:lang w:val="fr-SN"/>
        </w:rPr>
        <w:t xml:space="preserve">2. </w:t>
      </w:r>
      <w:r w:rsidR="00F314F4" w:rsidRPr="00193DC7">
        <w:rPr>
          <w:rFonts w:ascii="Myriad Pro" w:hAnsi="Myriad Pro"/>
          <w:sz w:val="24"/>
          <w:szCs w:val="24"/>
          <w:lang w:val="fr-SN"/>
        </w:rPr>
        <w:t xml:space="preserve">L’incidence de la pauvreté monétaire reste élevée, en dépit des politiques qui ont été mises en œuvre durant les dernières années. Elle est passée de 55,2% entre 2001-2002 à 48,7% en 2005-2006 et à 46,7% en 2011. Cependant, des disparités existent encore entre les milieux rural et urbain, avec une incidence de 57,1% en milieu rural contre 26,1% à Dakar. La généralisation de la pauvreté s’explique notamment par la réduction de la productivité agricole, le manque d’opportunités de travail en milieu rural, ainsi que le faible accès des populations pauvres et vulnérables aux sources de financement et aux services énergétiques. En outre, on relève des disparités de genre liées au faible accès des femmes aux moyens de production. La loi sur la parité votée depuis 2010 a permis de réaliser des avancées significatives en termes de représentativité de femmes à l’assemblée nationale (42,7%) et aux conseils locaux (près de 47%). Toutefois, la faiblesse des données statistiques, y compris celles </w:t>
      </w:r>
      <w:r w:rsidR="00F314F4" w:rsidRPr="00193DC7">
        <w:rPr>
          <w:rFonts w:ascii="Myriad Pro" w:hAnsi="Myriad Pro"/>
          <w:color w:val="000000"/>
          <w:sz w:val="24"/>
          <w:szCs w:val="24"/>
          <w:lang w:val="fr-SN"/>
        </w:rPr>
        <w:t>sexo-spécifiques, constitue un handicap dans la formulation des stratégies et la prise de décision. Une approche basée sur les droits humains, permettrait aussi l’intégration de mesures visant à remédier aux inégalités hommes-femmes à travers la promotion de l’autonomisation des femmes.</w:t>
      </w:r>
    </w:p>
    <w:p w14:paraId="6EDF81C5" w14:textId="77777777" w:rsidR="00F314F4" w:rsidRPr="00193DC7" w:rsidRDefault="00193DC7" w:rsidP="00193DC7">
      <w:pPr>
        <w:jc w:val="both"/>
        <w:rPr>
          <w:rFonts w:ascii="Myriad Pro" w:hAnsi="Myriad Pro"/>
          <w:sz w:val="24"/>
          <w:szCs w:val="24"/>
          <w:lang w:val="fr-SN"/>
        </w:rPr>
      </w:pPr>
      <w:r>
        <w:rPr>
          <w:rFonts w:ascii="Myriad Pro" w:hAnsi="Myriad Pro"/>
          <w:color w:val="000000"/>
          <w:sz w:val="24"/>
          <w:szCs w:val="24"/>
          <w:lang w:val="fr-SN"/>
        </w:rPr>
        <w:t xml:space="preserve">3. </w:t>
      </w:r>
      <w:r w:rsidR="00F314F4" w:rsidRPr="00193DC7">
        <w:rPr>
          <w:rFonts w:ascii="Myriad Pro" w:hAnsi="Myriad Pro"/>
          <w:color w:val="000000"/>
          <w:sz w:val="24"/>
          <w:szCs w:val="24"/>
          <w:lang w:val="fr-SN"/>
        </w:rPr>
        <w:t>Malgré les nombreuses contraintes qui limitent le développement de son économie, le Sénégal</w:t>
      </w:r>
      <w:r w:rsidR="00F314F4" w:rsidRPr="00193DC7">
        <w:rPr>
          <w:rFonts w:ascii="Myriad Pro" w:hAnsi="Myriad Pro"/>
          <w:sz w:val="24"/>
          <w:szCs w:val="24"/>
          <w:lang w:val="fr-SN"/>
        </w:rPr>
        <w:t xml:space="preserve"> dispose cependant d’avantages avérés pour accélérer la croissance et réduire la pauvreté. Ces avantages sont, entre autres, la capitalisation de </w:t>
      </w:r>
      <w:r w:rsidR="00F314F4" w:rsidRPr="00193DC7">
        <w:rPr>
          <w:rFonts w:ascii="Myriad Pro" w:hAnsi="Myriad Pro"/>
          <w:sz w:val="24"/>
          <w:szCs w:val="24"/>
          <w:lang w:val="fr-SN"/>
        </w:rPr>
        <w:lastRenderedPageBreak/>
        <w:t>l’amélioration continue du profil de gouvernance politique et économique, une position stratégique pour les transports internationaux et la valorisation des potentialités dans les filières de l’horticulture, du tourisme, du secteur minier, du pétrole et du gaz, etc…</w:t>
      </w:r>
    </w:p>
    <w:p w14:paraId="0F8260AD" w14:textId="77777777" w:rsidR="00F314F4" w:rsidRPr="00193DC7" w:rsidRDefault="00193DC7" w:rsidP="00193DC7">
      <w:pPr>
        <w:jc w:val="both"/>
        <w:rPr>
          <w:rFonts w:ascii="Myriad Pro" w:hAnsi="Myriad Pro"/>
          <w:sz w:val="24"/>
          <w:szCs w:val="24"/>
          <w:lang w:val="fr-SN"/>
        </w:rPr>
      </w:pPr>
      <w:r>
        <w:rPr>
          <w:rFonts w:ascii="Myriad Pro" w:hAnsi="Myriad Pro"/>
          <w:sz w:val="24"/>
          <w:szCs w:val="24"/>
          <w:lang w:val="fr-SN"/>
        </w:rPr>
        <w:t xml:space="preserve">4. </w:t>
      </w:r>
      <w:r w:rsidR="00F314F4" w:rsidRPr="00193DC7">
        <w:rPr>
          <w:rFonts w:ascii="Myriad Pro" w:hAnsi="Myriad Pro"/>
          <w:sz w:val="24"/>
          <w:szCs w:val="24"/>
          <w:lang w:val="fr-SN"/>
        </w:rPr>
        <w:t>Pour la période 2011- 2015, le Sénégal s’est engagé dans le processus de mise en œuvre du Document de Politique économique et sociale (2011-2015). Le contexte difficile ayant affecté la fin de la mise en œuvre du Document de Stratégie de Réduction de la Pauvreté II (2006-2010) a révélé la nécessité d’élaborer une stratégie de développement intégrée à horizon quinquennal pour l’atteinte des Objectifs du Millénaire pour le Développement (OMD), tout en apportant une réponse aux défis majeurs liés à la croissance économique.</w:t>
      </w:r>
    </w:p>
    <w:p w14:paraId="17C374F0" w14:textId="77777777" w:rsidR="00F314F4" w:rsidRPr="00193DC7" w:rsidRDefault="00193DC7" w:rsidP="00193DC7">
      <w:pPr>
        <w:jc w:val="both"/>
        <w:rPr>
          <w:rFonts w:ascii="Myriad Pro" w:hAnsi="Myriad Pro"/>
          <w:sz w:val="24"/>
          <w:szCs w:val="24"/>
          <w:lang w:val="fr-SN"/>
        </w:rPr>
      </w:pPr>
      <w:r>
        <w:rPr>
          <w:rFonts w:ascii="Myriad Pro" w:hAnsi="Myriad Pro"/>
          <w:sz w:val="24"/>
          <w:szCs w:val="24"/>
          <w:lang w:val="fr-SN"/>
        </w:rPr>
        <w:t xml:space="preserve">5. </w:t>
      </w:r>
      <w:r w:rsidR="00F314F4" w:rsidRPr="00193DC7">
        <w:rPr>
          <w:rFonts w:ascii="Myriad Pro" w:hAnsi="Myriad Pro"/>
          <w:sz w:val="24"/>
          <w:szCs w:val="24"/>
          <w:lang w:val="fr-SN"/>
        </w:rPr>
        <w:t>En outre, pour amorcer un agenda de transformations économiques et sociales, le Sénégal a adopté en 2014 le Plan Sénégal Emergent (PSE) qui vise « l’émergence d’une société solidaire dans un Etat de droit, à l’horizon 2035 ». Le PSE, assorti d’un plan d’action 2014-2018, a permis de mettre un accent particulier sur l’amélioration des conditions de vie des populations, une lutte plus soutenue contre les inégalités sociales, tout en préservant la base des ressources et en favorisant l’émergence de territoires viables. Il cadre avec les 17 Objectifs de l’Agenda 2030 (Objectifs de développement durables-ODD). La phase I du PSE déclinée en trois axes</w:t>
      </w:r>
      <w:r w:rsidR="00F314F4" w:rsidRPr="00D07302">
        <w:rPr>
          <w:vertAlign w:val="superscript"/>
          <w:lang w:val="en-GB"/>
        </w:rPr>
        <w:footnoteReference w:id="3"/>
      </w:r>
      <w:r w:rsidR="00F314F4" w:rsidRPr="00193DC7">
        <w:rPr>
          <w:rFonts w:ascii="Myriad Pro" w:hAnsi="Myriad Pro"/>
          <w:sz w:val="24"/>
          <w:szCs w:val="24"/>
          <w:lang w:val="fr-SN"/>
        </w:rPr>
        <w:t xml:space="preserve">, en vingt-sept projets phares et dix-huit réformes clefs. Il est traduit au niveau opérationnel par des opérations majeures dont le Programme d’Urgence de Développement communautaire (PUDC) mis en œuvre depuis juillet 2015, en collaboration avec le PNUD. </w:t>
      </w:r>
    </w:p>
    <w:p w14:paraId="4069D57B" w14:textId="77777777" w:rsidR="00F314F4" w:rsidRPr="00193DC7" w:rsidRDefault="00193DC7" w:rsidP="00193DC7">
      <w:pPr>
        <w:jc w:val="both"/>
        <w:rPr>
          <w:rFonts w:ascii="Myriad Pro" w:hAnsi="Myriad Pro"/>
          <w:sz w:val="24"/>
          <w:szCs w:val="24"/>
          <w:lang w:val="fr-SN"/>
        </w:rPr>
      </w:pPr>
      <w:r>
        <w:rPr>
          <w:rFonts w:ascii="Myriad Pro" w:hAnsi="Myriad Pro"/>
          <w:sz w:val="24"/>
          <w:szCs w:val="24"/>
          <w:lang w:val="fr-SN"/>
        </w:rPr>
        <w:t xml:space="preserve">6. </w:t>
      </w:r>
      <w:r w:rsidR="00F314F4" w:rsidRPr="00193DC7">
        <w:rPr>
          <w:rFonts w:ascii="Myriad Pro" w:hAnsi="Myriad Pro"/>
          <w:sz w:val="24"/>
          <w:szCs w:val="24"/>
          <w:lang w:val="fr-SN"/>
        </w:rPr>
        <w:t>Finalement, le Sénégal est engagé dans le processus de l’Agenda 2063 qui aspire à ce qu’à son terme, l’Afrique soit un continent où les valeurs, les pratiques démocratiques, les principes universels des droits de l’homme, l’égalité entre les hommes et les femmes et la justice et l’État de droit seront pleinement ancrés. Cet Agenda de l’Union Africaine est articulé autour de sept domaines prioritaires : (i) croissance inclusive et développement durable ; (ii) intégration et unité ; (iii) bonne gouvernance, démocratie, droits de l’homme, justice et État de droit ; (iv) paix et sécurité ; (v) culture et valeurs communes ; (vi) développement humain ; et (vii) Afrique en tant qu'acteur et partenaire mondial.</w:t>
      </w:r>
    </w:p>
    <w:p w14:paraId="372FB5A9" w14:textId="6E9DBD43" w:rsidR="00193DC7" w:rsidRDefault="00193DC7" w:rsidP="00193DC7">
      <w:pPr>
        <w:pStyle w:val="Paragraphedeliste"/>
        <w:ind w:left="444"/>
        <w:jc w:val="both"/>
        <w:rPr>
          <w:rFonts w:ascii="Myriad Pro" w:hAnsi="Myriad Pro"/>
          <w:sz w:val="24"/>
          <w:szCs w:val="24"/>
          <w:lang w:val="fr-SN"/>
        </w:rPr>
      </w:pPr>
    </w:p>
    <w:p w14:paraId="34729C04" w14:textId="59D0ABE8" w:rsidR="000522FA" w:rsidRDefault="000522FA" w:rsidP="00193DC7">
      <w:pPr>
        <w:pStyle w:val="Paragraphedeliste"/>
        <w:ind w:left="444"/>
        <w:jc w:val="both"/>
        <w:rPr>
          <w:rFonts w:ascii="Myriad Pro" w:hAnsi="Myriad Pro"/>
          <w:sz w:val="24"/>
          <w:szCs w:val="24"/>
          <w:lang w:val="fr-SN"/>
        </w:rPr>
      </w:pPr>
    </w:p>
    <w:p w14:paraId="355FD207" w14:textId="24D16177" w:rsidR="000522FA" w:rsidRDefault="000522FA" w:rsidP="00193DC7">
      <w:pPr>
        <w:pStyle w:val="Paragraphedeliste"/>
        <w:ind w:left="444"/>
        <w:jc w:val="both"/>
        <w:rPr>
          <w:rFonts w:ascii="Myriad Pro" w:hAnsi="Myriad Pro"/>
          <w:sz w:val="24"/>
          <w:szCs w:val="24"/>
          <w:lang w:val="fr-SN"/>
        </w:rPr>
      </w:pPr>
    </w:p>
    <w:p w14:paraId="0F94C5B6" w14:textId="4DDFD072" w:rsidR="000522FA" w:rsidRDefault="000522FA" w:rsidP="00193DC7">
      <w:pPr>
        <w:pStyle w:val="Paragraphedeliste"/>
        <w:ind w:left="444"/>
        <w:jc w:val="both"/>
        <w:rPr>
          <w:rFonts w:ascii="Myriad Pro" w:hAnsi="Myriad Pro"/>
          <w:sz w:val="24"/>
          <w:szCs w:val="24"/>
          <w:lang w:val="fr-SN"/>
        </w:rPr>
      </w:pPr>
    </w:p>
    <w:p w14:paraId="1E4C85D9" w14:textId="10C5CD73" w:rsidR="000522FA" w:rsidRDefault="000522FA" w:rsidP="00193DC7">
      <w:pPr>
        <w:pStyle w:val="Paragraphedeliste"/>
        <w:ind w:left="444"/>
        <w:jc w:val="both"/>
        <w:rPr>
          <w:rFonts w:ascii="Myriad Pro" w:hAnsi="Myriad Pro"/>
          <w:sz w:val="24"/>
          <w:szCs w:val="24"/>
          <w:lang w:val="fr-SN"/>
        </w:rPr>
      </w:pPr>
    </w:p>
    <w:p w14:paraId="0F677478" w14:textId="2B4590FC" w:rsidR="000522FA" w:rsidRDefault="000522FA" w:rsidP="00193DC7">
      <w:pPr>
        <w:pStyle w:val="Paragraphedeliste"/>
        <w:ind w:left="444"/>
        <w:jc w:val="both"/>
        <w:rPr>
          <w:rFonts w:ascii="Myriad Pro" w:hAnsi="Myriad Pro"/>
          <w:sz w:val="24"/>
          <w:szCs w:val="24"/>
          <w:lang w:val="fr-SN"/>
        </w:rPr>
      </w:pPr>
    </w:p>
    <w:p w14:paraId="26D7D975" w14:textId="72AAEBC4" w:rsidR="000522FA" w:rsidRDefault="000522FA" w:rsidP="00193DC7">
      <w:pPr>
        <w:pStyle w:val="Paragraphedeliste"/>
        <w:ind w:left="444"/>
        <w:jc w:val="both"/>
        <w:rPr>
          <w:rFonts w:ascii="Myriad Pro" w:hAnsi="Myriad Pro"/>
          <w:sz w:val="24"/>
          <w:szCs w:val="24"/>
          <w:lang w:val="fr-SN"/>
        </w:rPr>
      </w:pPr>
    </w:p>
    <w:p w14:paraId="2223B052" w14:textId="77777777" w:rsidR="00D836B1" w:rsidRPr="00193DC7" w:rsidRDefault="00D836B1" w:rsidP="00193DC7">
      <w:pPr>
        <w:pStyle w:val="Paragraphedeliste"/>
        <w:ind w:left="444"/>
        <w:jc w:val="both"/>
        <w:rPr>
          <w:rFonts w:ascii="Myriad Pro" w:hAnsi="Myriad Pro"/>
          <w:sz w:val="24"/>
          <w:szCs w:val="24"/>
          <w:lang w:val="fr-SN"/>
        </w:rPr>
      </w:pPr>
    </w:p>
    <w:p w14:paraId="3C58F667" w14:textId="1F35D0F3" w:rsidR="00F314F4" w:rsidRDefault="00F314F4" w:rsidP="00193DC7">
      <w:pPr>
        <w:pStyle w:val="Titre2"/>
        <w:numPr>
          <w:ilvl w:val="1"/>
          <w:numId w:val="11"/>
        </w:numPr>
        <w:rPr>
          <w:rFonts w:ascii="Myriad Pro" w:hAnsi="Myriad Pro"/>
          <w:b/>
          <w:sz w:val="24"/>
          <w:szCs w:val="24"/>
        </w:rPr>
      </w:pPr>
      <w:bookmarkStart w:id="9" w:name="_Toc2619207"/>
      <w:r w:rsidRPr="00D07302">
        <w:rPr>
          <w:rFonts w:ascii="Myriad Pro" w:hAnsi="Myriad Pro"/>
          <w:b/>
          <w:sz w:val="24"/>
          <w:szCs w:val="24"/>
        </w:rPr>
        <w:lastRenderedPageBreak/>
        <w:t>Processus de décentralisation</w:t>
      </w:r>
      <w:bookmarkEnd w:id="7"/>
      <w:bookmarkEnd w:id="8"/>
      <w:r w:rsidRPr="00D07302">
        <w:rPr>
          <w:rFonts w:ascii="Myriad Pro" w:hAnsi="Myriad Pro"/>
          <w:b/>
          <w:sz w:val="24"/>
          <w:szCs w:val="24"/>
        </w:rPr>
        <w:t xml:space="preserve"> au </w:t>
      </w:r>
      <w:bookmarkEnd w:id="9"/>
      <w:r w:rsidR="000522FA" w:rsidRPr="00D07302">
        <w:rPr>
          <w:rFonts w:ascii="Myriad Pro" w:hAnsi="Myriad Pro"/>
          <w:b/>
          <w:sz w:val="24"/>
          <w:szCs w:val="24"/>
        </w:rPr>
        <w:t>Sénégal</w:t>
      </w:r>
    </w:p>
    <w:p w14:paraId="3BF1975F" w14:textId="77777777" w:rsidR="008B1D30" w:rsidRPr="008B1D30" w:rsidRDefault="008B1D30" w:rsidP="008B1D30"/>
    <w:p w14:paraId="3E48FC11" w14:textId="77777777" w:rsidR="00F314F4" w:rsidRDefault="00F314F4" w:rsidP="006F3047">
      <w:pPr>
        <w:pStyle w:val="Titre3"/>
        <w:numPr>
          <w:ilvl w:val="2"/>
          <w:numId w:val="11"/>
        </w:numPr>
        <w:rPr>
          <w:rFonts w:ascii="Myriad Pro" w:hAnsi="Myriad Pro"/>
          <w:b/>
        </w:rPr>
      </w:pPr>
      <w:bookmarkStart w:id="10" w:name="_Toc535223796"/>
      <w:bookmarkStart w:id="11" w:name="_Toc536574624"/>
      <w:bookmarkStart w:id="12" w:name="_Toc2619208"/>
      <w:r w:rsidRPr="00D07302">
        <w:rPr>
          <w:rFonts w:ascii="Myriad Pro" w:hAnsi="Myriad Pro"/>
          <w:b/>
        </w:rPr>
        <w:t>Aperçu général du secteur</w:t>
      </w:r>
      <w:bookmarkEnd w:id="10"/>
      <w:bookmarkEnd w:id="11"/>
      <w:bookmarkEnd w:id="12"/>
    </w:p>
    <w:p w14:paraId="10FAE8E0" w14:textId="77777777" w:rsidR="008B1D30" w:rsidRPr="008B1D30" w:rsidRDefault="008B1D30" w:rsidP="008B1D30"/>
    <w:p w14:paraId="04C4A4E8" w14:textId="77777777" w:rsidR="00F314F4" w:rsidRPr="00D07302" w:rsidRDefault="00F314F4" w:rsidP="00C15BA3">
      <w:pPr>
        <w:autoSpaceDE w:val="0"/>
        <w:autoSpaceDN w:val="0"/>
        <w:spacing w:after="0"/>
        <w:ind w:right="-432"/>
        <w:jc w:val="both"/>
        <w:rPr>
          <w:rFonts w:ascii="Myriad Pro" w:hAnsi="Myriad Pro" w:cs="Arial"/>
          <w:bCs/>
          <w:sz w:val="24"/>
          <w:szCs w:val="24"/>
          <w:bdr w:val="single" w:sz="4" w:space="0" w:color="FFFFFF"/>
        </w:rPr>
      </w:pPr>
      <w:r w:rsidRPr="00D07302">
        <w:rPr>
          <w:rFonts w:ascii="Myriad Pro" w:hAnsi="Myriad Pro" w:cs="Arial"/>
          <w:bCs/>
          <w:sz w:val="24"/>
          <w:szCs w:val="24"/>
          <w:bdr w:val="single" w:sz="4" w:space="0" w:color="FFFFFF"/>
          <w:lang w:val="fr-SN"/>
        </w:rPr>
        <w:t xml:space="preserve">Depuis 1872, date de la création des communes de Saint-Louis et de Gorée, le Sénégal s’est lancé dans un processus de renforcement continu de la décentralisation. </w:t>
      </w:r>
      <w:r w:rsidRPr="00D07302">
        <w:rPr>
          <w:rFonts w:ascii="Myriad Pro" w:hAnsi="Myriad Pro" w:cs="Arial"/>
          <w:bCs/>
          <w:sz w:val="24"/>
          <w:szCs w:val="24"/>
          <w:bdr w:val="single" w:sz="4" w:space="0" w:color="FFFFFF"/>
        </w:rPr>
        <w:t>Ce processus a conduit fondamentalement à deux réformes majeures réalisées, respectivement, en 1972 (Acte I) et en 1996 (Acte II).</w:t>
      </w:r>
    </w:p>
    <w:p w14:paraId="06F70F5B" w14:textId="77777777" w:rsidR="00F314F4" w:rsidRPr="00D07302" w:rsidRDefault="00F314F4" w:rsidP="00C15BA3">
      <w:pPr>
        <w:autoSpaceDE w:val="0"/>
        <w:autoSpaceDN w:val="0"/>
        <w:spacing w:after="0" w:line="240" w:lineRule="auto"/>
        <w:ind w:right="-432"/>
        <w:jc w:val="both"/>
        <w:rPr>
          <w:rFonts w:ascii="Myriad Pro" w:hAnsi="Myriad Pro" w:cs="Arial"/>
          <w:bCs/>
          <w:sz w:val="24"/>
          <w:szCs w:val="24"/>
          <w:bdr w:val="single" w:sz="4" w:space="0" w:color="FFFFFF"/>
        </w:rPr>
      </w:pPr>
    </w:p>
    <w:p w14:paraId="4F14DCF1" w14:textId="77777777" w:rsidR="00F314F4" w:rsidRPr="00D07302" w:rsidRDefault="00F314F4" w:rsidP="00C15BA3">
      <w:pPr>
        <w:autoSpaceDE w:val="0"/>
        <w:autoSpaceDN w:val="0"/>
        <w:spacing w:after="0" w:line="240" w:lineRule="auto"/>
        <w:ind w:right="-432"/>
        <w:jc w:val="both"/>
        <w:rPr>
          <w:rFonts w:ascii="Myriad Pro" w:hAnsi="Myriad Pro" w:cs="Arial"/>
          <w:bCs/>
          <w:sz w:val="24"/>
          <w:szCs w:val="24"/>
          <w:bdr w:val="single" w:sz="4" w:space="0" w:color="FFFFFF"/>
        </w:rPr>
      </w:pPr>
      <w:r w:rsidRPr="00D07302">
        <w:rPr>
          <w:rFonts w:ascii="Myriad Pro" w:hAnsi="Myriad Pro" w:cs="Arial"/>
          <w:bCs/>
          <w:sz w:val="24"/>
          <w:szCs w:val="24"/>
          <w:bdr w:val="single" w:sz="4" w:space="0" w:color="FFFFFF"/>
        </w:rPr>
        <w:t xml:space="preserve">La première réforme de 1972 pose « l’acte précurseur des libertés locales plus affirmées, avec la création des communautés rurales, la promotion de la déconcentration et la régionalisation du plan ». </w:t>
      </w:r>
    </w:p>
    <w:p w14:paraId="6E6CDCF2" w14:textId="77777777" w:rsidR="00F314F4" w:rsidRPr="00D07302" w:rsidRDefault="00F314F4" w:rsidP="00F314F4">
      <w:pPr>
        <w:autoSpaceDE w:val="0"/>
        <w:autoSpaceDN w:val="0"/>
        <w:spacing w:after="0" w:line="240" w:lineRule="auto"/>
        <w:ind w:right="-432"/>
        <w:jc w:val="both"/>
        <w:rPr>
          <w:rFonts w:ascii="Myriad Pro" w:hAnsi="Myriad Pro" w:cs="Arial"/>
          <w:bCs/>
          <w:sz w:val="24"/>
          <w:szCs w:val="24"/>
          <w:bdr w:val="single" w:sz="4" w:space="0" w:color="FFFFFF"/>
        </w:rPr>
      </w:pPr>
    </w:p>
    <w:p w14:paraId="6165101F" w14:textId="77777777" w:rsidR="00F314F4" w:rsidRPr="00D07302" w:rsidRDefault="00F314F4" w:rsidP="00F314F4">
      <w:pPr>
        <w:autoSpaceDE w:val="0"/>
        <w:autoSpaceDN w:val="0"/>
        <w:spacing w:after="0" w:line="240" w:lineRule="auto"/>
        <w:ind w:right="-432"/>
        <w:jc w:val="both"/>
        <w:rPr>
          <w:rFonts w:ascii="Myriad Pro" w:hAnsi="Myriad Pro" w:cs="Arial"/>
          <w:bCs/>
          <w:sz w:val="24"/>
          <w:szCs w:val="24"/>
          <w:bdr w:val="single" w:sz="4" w:space="0" w:color="FFFFFF"/>
        </w:rPr>
      </w:pPr>
      <w:r w:rsidRPr="00D07302">
        <w:rPr>
          <w:rFonts w:ascii="Myriad Pro" w:hAnsi="Myriad Pro" w:cs="Arial"/>
          <w:bCs/>
          <w:sz w:val="24"/>
          <w:szCs w:val="24"/>
          <w:bdr w:val="single" w:sz="4" w:space="0" w:color="FFFFFF"/>
        </w:rPr>
        <w:t xml:space="preserve">Réalisée en 1996, la deuxième réforme, « dans le souci d’accroitre la proximité de l’Etat et la responsabilité des collectivités locales », consacre la régionalisation avec, notamment, l’érection de la région en collectivité locale, la création des communes d’arrondissements, le transfert aux collectivités locales de compétences dans neuf domaines, l’institution, comme principe, du contrôle de légalité a posteriori et la libre administration des collectivités locales. </w:t>
      </w:r>
    </w:p>
    <w:p w14:paraId="7D2857CA" w14:textId="77777777" w:rsidR="00F314F4" w:rsidRPr="00D07302" w:rsidRDefault="00F314F4" w:rsidP="00F314F4">
      <w:pPr>
        <w:autoSpaceDE w:val="0"/>
        <w:autoSpaceDN w:val="0"/>
        <w:spacing w:after="0" w:line="240" w:lineRule="auto"/>
        <w:ind w:right="-432"/>
        <w:jc w:val="both"/>
        <w:rPr>
          <w:rFonts w:ascii="Myriad Pro" w:hAnsi="Myriad Pro" w:cs="Arial"/>
          <w:bCs/>
          <w:sz w:val="24"/>
          <w:szCs w:val="24"/>
          <w:bdr w:val="single" w:sz="4" w:space="0" w:color="FFFFFF"/>
        </w:rPr>
      </w:pPr>
    </w:p>
    <w:p w14:paraId="0FBCDB1E" w14:textId="77777777" w:rsidR="00F314F4" w:rsidRPr="00D07302" w:rsidRDefault="00F314F4" w:rsidP="00F314F4">
      <w:pPr>
        <w:autoSpaceDE w:val="0"/>
        <w:autoSpaceDN w:val="0"/>
        <w:spacing w:after="0" w:line="240" w:lineRule="auto"/>
        <w:ind w:right="-432"/>
        <w:jc w:val="both"/>
        <w:rPr>
          <w:rFonts w:ascii="Myriad Pro" w:hAnsi="Myriad Pro" w:cs="Arial"/>
          <w:sz w:val="24"/>
          <w:szCs w:val="24"/>
        </w:rPr>
      </w:pPr>
      <w:r w:rsidRPr="00D07302">
        <w:rPr>
          <w:rFonts w:ascii="Myriad Pro" w:hAnsi="Myriad Pro" w:cs="Arial"/>
          <w:bCs/>
          <w:sz w:val="24"/>
          <w:szCs w:val="24"/>
          <w:bdr w:val="single" w:sz="4" w:space="0" w:color="FFFFFF"/>
        </w:rPr>
        <w:t xml:space="preserve">A la pratique, cette politique de décentralisation au Sénégal, en particulier entre 1972 et 2012, </w:t>
      </w:r>
      <w:r w:rsidRPr="00D07302">
        <w:rPr>
          <w:rFonts w:ascii="Myriad Pro" w:hAnsi="Myriad Pro" w:cs="Arial"/>
          <w:sz w:val="24"/>
          <w:szCs w:val="24"/>
        </w:rPr>
        <w:t xml:space="preserve">a permis d’engranger des avancées administratives et institutionnelles indéniables. </w:t>
      </w:r>
    </w:p>
    <w:p w14:paraId="5B2ED5C1" w14:textId="77777777" w:rsidR="00F314F4" w:rsidRPr="00D07302" w:rsidRDefault="00F314F4" w:rsidP="00F314F4">
      <w:pPr>
        <w:autoSpaceDE w:val="0"/>
        <w:autoSpaceDN w:val="0"/>
        <w:spacing w:after="0" w:line="240" w:lineRule="auto"/>
        <w:ind w:right="-432"/>
        <w:jc w:val="both"/>
        <w:rPr>
          <w:rFonts w:ascii="Myriad Pro" w:hAnsi="Myriad Pro" w:cs="Arial"/>
          <w:sz w:val="24"/>
          <w:szCs w:val="24"/>
        </w:rPr>
      </w:pPr>
    </w:p>
    <w:p w14:paraId="2ECB2E5F" w14:textId="77777777" w:rsidR="00F314F4" w:rsidRPr="00D07302" w:rsidRDefault="00F314F4" w:rsidP="00F314F4">
      <w:pPr>
        <w:autoSpaceDE w:val="0"/>
        <w:autoSpaceDN w:val="0"/>
        <w:spacing w:after="0" w:line="240" w:lineRule="auto"/>
        <w:ind w:right="-432"/>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L’adoption des réformes constitutionnelles à la suite du référendum du 20 mars 2016 a permis de doter le Sénégal d’un nouvel arsenal juridique pour le renforcement de la démocratie, de l’état de droit et de la bonne gouvernance avec un dispositif de participation citoyenne renforcée.</w:t>
      </w:r>
    </w:p>
    <w:p w14:paraId="43BEC382" w14:textId="77777777" w:rsidR="00F314F4" w:rsidRPr="00D07302" w:rsidRDefault="00F314F4" w:rsidP="00F314F4">
      <w:pPr>
        <w:autoSpaceDE w:val="0"/>
        <w:autoSpaceDN w:val="0"/>
        <w:spacing w:after="0" w:line="240" w:lineRule="auto"/>
        <w:ind w:right="-432"/>
        <w:jc w:val="both"/>
        <w:rPr>
          <w:rFonts w:ascii="Myriad Pro" w:eastAsia="Times New Roman" w:hAnsi="Myriad Pro" w:cs="Times New Roman"/>
          <w:sz w:val="24"/>
          <w:szCs w:val="24"/>
          <w:lang w:val="fr-SN"/>
        </w:rPr>
      </w:pPr>
    </w:p>
    <w:p w14:paraId="085F39A2" w14:textId="77777777" w:rsidR="00F314F4" w:rsidRPr="00D07302" w:rsidRDefault="00F314F4" w:rsidP="006F3047">
      <w:pPr>
        <w:pStyle w:val="Titre3"/>
        <w:numPr>
          <w:ilvl w:val="2"/>
          <w:numId w:val="11"/>
        </w:numPr>
        <w:rPr>
          <w:rFonts w:ascii="Myriad Pro" w:hAnsi="Myriad Pro" w:cs="Arial"/>
          <w:bCs/>
          <w:bdr w:val="single" w:sz="4" w:space="0" w:color="FFFFFF"/>
        </w:rPr>
      </w:pPr>
      <w:bookmarkStart w:id="13" w:name="_Toc535223797"/>
      <w:bookmarkStart w:id="14" w:name="_Toc536574625"/>
      <w:bookmarkStart w:id="15" w:name="_Toc2619209"/>
      <w:r w:rsidRPr="00D07302">
        <w:rPr>
          <w:rFonts w:ascii="Myriad Pro" w:hAnsi="Myriad Pro" w:cs="Arial"/>
          <w:b/>
          <w:bCs/>
          <w:bdr w:val="single" w:sz="4" w:space="0" w:color="FFFFFF"/>
        </w:rPr>
        <w:t>La réforme de l’Acte III de la Décentralisation</w:t>
      </w:r>
      <w:bookmarkEnd w:id="13"/>
      <w:bookmarkEnd w:id="14"/>
      <w:bookmarkEnd w:id="15"/>
    </w:p>
    <w:p w14:paraId="4832A271" w14:textId="77777777" w:rsidR="00F314F4" w:rsidRPr="00D07302" w:rsidRDefault="00F314F4" w:rsidP="00F314F4">
      <w:pPr>
        <w:autoSpaceDE w:val="0"/>
        <w:autoSpaceDN w:val="0"/>
        <w:spacing w:after="0" w:line="240" w:lineRule="auto"/>
        <w:ind w:right="-432"/>
        <w:jc w:val="both"/>
        <w:rPr>
          <w:rFonts w:ascii="Myriad Pro" w:hAnsi="Myriad Pro" w:cs="Arial"/>
          <w:bCs/>
          <w:sz w:val="24"/>
          <w:szCs w:val="24"/>
          <w:bdr w:val="single" w:sz="4" w:space="0" w:color="FFFFFF"/>
        </w:rPr>
      </w:pPr>
    </w:p>
    <w:p w14:paraId="598E916E" w14:textId="77777777" w:rsidR="00F314F4" w:rsidRPr="00D07302" w:rsidRDefault="00F314F4" w:rsidP="00F314F4">
      <w:pPr>
        <w:autoSpaceDE w:val="0"/>
        <w:autoSpaceDN w:val="0"/>
        <w:spacing w:after="0"/>
        <w:ind w:right="-432"/>
        <w:rPr>
          <w:rFonts w:ascii="Myriad Pro" w:hAnsi="Myriad Pro" w:cs="Arial"/>
          <w:bCs/>
          <w:sz w:val="24"/>
          <w:szCs w:val="24"/>
          <w:bdr w:val="single" w:sz="4" w:space="0" w:color="FFFFFF"/>
        </w:rPr>
      </w:pPr>
      <w:r w:rsidRPr="00D07302">
        <w:rPr>
          <w:rFonts w:ascii="Myriad Pro" w:hAnsi="Myriad Pro" w:cs="Arial"/>
          <w:bCs/>
          <w:sz w:val="24"/>
          <w:szCs w:val="24"/>
          <w:bdr w:val="single" w:sz="4" w:space="0" w:color="FFFFFF"/>
          <w:lang w:val="fr-SN"/>
        </w:rPr>
        <w:t>Depuis 1872, date de la création des communes de Saint-Louis et de Gorée, le Sénégal s’est lancé dans un processus de renforcement continu de sa décentralisation</w:t>
      </w:r>
      <w:r w:rsidRPr="00D07302">
        <w:rPr>
          <w:rFonts w:ascii="Myriad Pro" w:hAnsi="Myriad Pro" w:cs="Arial"/>
          <w:bCs/>
          <w:sz w:val="24"/>
          <w:szCs w:val="24"/>
          <w:bdr w:val="single" w:sz="4" w:space="0" w:color="FFFFFF"/>
        </w:rPr>
        <w:t xml:space="preserve"> qui a conduit fondamentalement à trois réformes majeures réalisées, respectivement, en 1972 (Acte I), 1996 (Acte II) et 2013 (Acte III).</w:t>
      </w:r>
    </w:p>
    <w:p w14:paraId="4D6E14A2" w14:textId="77777777" w:rsidR="00F314F4" w:rsidRPr="00D07302" w:rsidRDefault="00F314F4" w:rsidP="00F314F4">
      <w:pPr>
        <w:autoSpaceDE w:val="0"/>
        <w:autoSpaceDN w:val="0"/>
        <w:spacing w:after="0" w:line="240" w:lineRule="auto"/>
        <w:ind w:right="-432"/>
        <w:jc w:val="both"/>
        <w:rPr>
          <w:rFonts w:ascii="Myriad Pro" w:hAnsi="Myriad Pro" w:cs="Arial"/>
          <w:bCs/>
          <w:sz w:val="24"/>
          <w:szCs w:val="24"/>
          <w:bdr w:val="single" w:sz="4" w:space="0" w:color="FFFFFF"/>
        </w:rPr>
      </w:pPr>
    </w:p>
    <w:p w14:paraId="131A655E" w14:textId="77777777" w:rsidR="00F314F4" w:rsidRPr="00D07302" w:rsidRDefault="00F314F4" w:rsidP="00F314F4">
      <w:pPr>
        <w:autoSpaceDE w:val="0"/>
        <w:autoSpaceDN w:val="0"/>
        <w:spacing w:after="0" w:line="240" w:lineRule="auto"/>
        <w:ind w:right="-432"/>
        <w:jc w:val="both"/>
        <w:rPr>
          <w:rFonts w:ascii="Myriad Pro" w:hAnsi="Myriad Pro" w:cs="Arial"/>
          <w:bCs/>
          <w:sz w:val="24"/>
          <w:szCs w:val="24"/>
          <w:bdr w:val="single" w:sz="4" w:space="0" w:color="FFFFFF"/>
        </w:rPr>
      </w:pPr>
      <w:r w:rsidRPr="00D07302">
        <w:rPr>
          <w:rFonts w:ascii="Myriad Pro" w:hAnsi="Myriad Pro" w:cs="Arial"/>
          <w:bCs/>
          <w:sz w:val="24"/>
          <w:szCs w:val="24"/>
          <w:bdr w:val="single" w:sz="4" w:space="0" w:color="FFFFFF"/>
        </w:rPr>
        <w:t xml:space="preserve">La première réforme de 1972 pose « l’acte précurseur des libertés locales plus affirmées, avec la création des communautés rurales, la promotion de la déconcentration et la régionalisation du plan ». </w:t>
      </w:r>
    </w:p>
    <w:p w14:paraId="76AF8ACE" w14:textId="77777777" w:rsidR="00F314F4" w:rsidRPr="00D07302" w:rsidRDefault="00F314F4" w:rsidP="00F314F4">
      <w:pPr>
        <w:autoSpaceDE w:val="0"/>
        <w:autoSpaceDN w:val="0"/>
        <w:spacing w:after="0" w:line="240" w:lineRule="auto"/>
        <w:ind w:right="-432"/>
        <w:jc w:val="both"/>
        <w:rPr>
          <w:rFonts w:ascii="Myriad Pro" w:hAnsi="Myriad Pro" w:cs="Arial"/>
          <w:bCs/>
          <w:sz w:val="24"/>
          <w:szCs w:val="24"/>
          <w:bdr w:val="single" w:sz="4" w:space="0" w:color="FFFFFF"/>
        </w:rPr>
      </w:pPr>
    </w:p>
    <w:p w14:paraId="476D01DD" w14:textId="77777777" w:rsidR="00F314F4" w:rsidRPr="00D07302" w:rsidRDefault="00F314F4" w:rsidP="00F314F4">
      <w:pPr>
        <w:autoSpaceDE w:val="0"/>
        <w:autoSpaceDN w:val="0"/>
        <w:spacing w:after="0" w:line="240" w:lineRule="auto"/>
        <w:ind w:right="-432"/>
        <w:jc w:val="both"/>
        <w:rPr>
          <w:rFonts w:ascii="Myriad Pro" w:hAnsi="Myriad Pro" w:cs="Arial"/>
          <w:bCs/>
          <w:sz w:val="24"/>
          <w:szCs w:val="24"/>
          <w:bdr w:val="single" w:sz="4" w:space="0" w:color="FFFFFF"/>
        </w:rPr>
      </w:pPr>
      <w:r w:rsidRPr="00D07302">
        <w:rPr>
          <w:rFonts w:ascii="Myriad Pro" w:hAnsi="Myriad Pro" w:cs="Arial"/>
          <w:bCs/>
          <w:sz w:val="24"/>
          <w:szCs w:val="24"/>
          <w:bdr w:val="single" w:sz="4" w:space="0" w:color="FFFFFF"/>
        </w:rPr>
        <w:t xml:space="preserve">Réalisée en 1996, la deuxième réforme, « dans le souci d’accroitre la proximité de l’Etat et la responsabilité des collectivités locales », consacre la régionalisation avec, notamment, l’érection de la région en collectivité locale, la création des communes d’arrondissements, le transfert aux collectivités locales de compétences dans neuf domaines, l’institution, comme principe, du contrôle de légalité à posteriori et la libre administration des collectivités territoriales. </w:t>
      </w:r>
    </w:p>
    <w:p w14:paraId="3BED4D08" w14:textId="77777777" w:rsidR="00F314F4" w:rsidRPr="00D07302" w:rsidRDefault="00F314F4" w:rsidP="00F314F4">
      <w:pPr>
        <w:autoSpaceDE w:val="0"/>
        <w:autoSpaceDN w:val="0"/>
        <w:spacing w:after="0" w:line="240" w:lineRule="auto"/>
        <w:ind w:right="-432"/>
        <w:jc w:val="both"/>
        <w:rPr>
          <w:rFonts w:ascii="Myriad Pro" w:hAnsi="Myriad Pro" w:cs="Arial"/>
          <w:bCs/>
          <w:sz w:val="24"/>
          <w:szCs w:val="24"/>
          <w:bdr w:val="single" w:sz="4" w:space="0" w:color="FFFFFF"/>
        </w:rPr>
      </w:pPr>
    </w:p>
    <w:p w14:paraId="19B10C44" w14:textId="77777777" w:rsidR="00F314F4" w:rsidRPr="00D07302" w:rsidRDefault="00F314F4" w:rsidP="00F314F4">
      <w:pPr>
        <w:autoSpaceDE w:val="0"/>
        <w:autoSpaceDN w:val="0"/>
        <w:spacing w:after="0" w:line="240" w:lineRule="auto"/>
        <w:ind w:right="-432"/>
        <w:jc w:val="both"/>
        <w:rPr>
          <w:rFonts w:ascii="Myriad Pro" w:hAnsi="Myriad Pro" w:cs="Arial"/>
          <w:sz w:val="24"/>
          <w:szCs w:val="24"/>
        </w:rPr>
      </w:pPr>
      <w:r w:rsidRPr="00D07302">
        <w:rPr>
          <w:rFonts w:ascii="Myriad Pro" w:hAnsi="Myriad Pro" w:cs="Arial"/>
          <w:bCs/>
          <w:sz w:val="24"/>
          <w:szCs w:val="24"/>
          <w:bdr w:val="single" w:sz="4" w:space="0" w:color="FFFFFF"/>
        </w:rPr>
        <w:lastRenderedPageBreak/>
        <w:t xml:space="preserve">A la pratique, cette politique de la décentralisation au Sénégal, en particulier entre 1972 et 2012, </w:t>
      </w:r>
      <w:r w:rsidRPr="00D07302">
        <w:rPr>
          <w:rFonts w:ascii="Myriad Pro" w:hAnsi="Myriad Pro" w:cs="Arial"/>
          <w:sz w:val="24"/>
          <w:szCs w:val="24"/>
        </w:rPr>
        <w:t xml:space="preserve">a permis d’engranger des avancées administratives et institutionnelles indéniables. </w:t>
      </w:r>
    </w:p>
    <w:p w14:paraId="383056CF" w14:textId="77777777" w:rsidR="00F314F4" w:rsidRPr="00D07302" w:rsidRDefault="00F314F4" w:rsidP="00F314F4">
      <w:pPr>
        <w:autoSpaceDE w:val="0"/>
        <w:autoSpaceDN w:val="0"/>
        <w:spacing w:after="0" w:line="240" w:lineRule="auto"/>
        <w:ind w:right="-432"/>
        <w:jc w:val="both"/>
        <w:rPr>
          <w:rFonts w:ascii="Myriad Pro" w:hAnsi="Myriad Pro" w:cs="Arial"/>
          <w:sz w:val="24"/>
          <w:szCs w:val="24"/>
        </w:rPr>
      </w:pPr>
    </w:p>
    <w:p w14:paraId="317F0F54" w14:textId="77777777" w:rsidR="00F314F4" w:rsidRPr="00D07302" w:rsidRDefault="00F314F4" w:rsidP="00F314F4">
      <w:pPr>
        <w:autoSpaceDE w:val="0"/>
        <w:autoSpaceDN w:val="0"/>
        <w:spacing w:after="0" w:line="240" w:lineRule="auto"/>
        <w:ind w:right="-432"/>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L’adoption des réformes constitutionnelles à la suite du référendum du 20 mars 2016 a doté le Sénégal d’un nouvel arsenal juridique pour le renforcement de la démocratie, de l’état de droit et de la bonne gouvernance avec un dispositif de participation citoyenne renforcée.</w:t>
      </w:r>
    </w:p>
    <w:p w14:paraId="727BD1F8" w14:textId="77777777" w:rsidR="00F314F4" w:rsidRPr="00D07302" w:rsidRDefault="00F314F4" w:rsidP="00F314F4">
      <w:pPr>
        <w:autoSpaceDE w:val="0"/>
        <w:autoSpaceDN w:val="0"/>
        <w:spacing w:after="0" w:line="240" w:lineRule="auto"/>
        <w:ind w:right="-432"/>
        <w:jc w:val="both"/>
        <w:rPr>
          <w:rFonts w:ascii="Myriad Pro" w:eastAsia="Times New Roman" w:hAnsi="Myriad Pro" w:cs="Times New Roman"/>
          <w:sz w:val="24"/>
          <w:szCs w:val="24"/>
          <w:lang w:val="fr-SN"/>
        </w:rPr>
      </w:pPr>
    </w:p>
    <w:p w14:paraId="280947D7" w14:textId="77777777" w:rsidR="00F314F4" w:rsidRPr="00D07302" w:rsidRDefault="00F314F4" w:rsidP="00F314F4">
      <w:pPr>
        <w:autoSpaceDE w:val="0"/>
        <w:autoSpaceDN w:val="0"/>
        <w:spacing w:after="0" w:line="240" w:lineRule="auto"/>
        <w:ind w:right="-432"/>
        <w:jc w:val="both"/>
        <w:rPr>
          <w:rFonts w:ascii="Myriad Pro" w:hAnsi="Myriad Pro" w:cs="Arial"/>
          <w:bCs/>
          <w:sz w:val="24"/>
          <w:szCs w:val="24"/>
          <w:bdr w:val="single" w:sz="4" w:space="0" w:color="FFFFFF"/>
        </w:rPr>
      </w:pPr>
      <w:r w:rsidRPr="00D07302">
        <w:rPr>
          <w:rFonts w:ascii="Myriad Pro" w:hAnsi="Myriad Pro" w:cs="Arial"/>
          <w:bCs/>
          <w:sz w:val="24"/>
          <w:szCs w:val="24"/>
          <w:bdr w:val="single" w:sz="4" w:space="0" w:color="FFFFFF"/>
        </w:rPr>
        <w:t xml:space="preserve">Le contexte et la faiblesse des politiques et stratégies de développement, appliquées jusque-là, ont entrainé la nécessité d’initier des alternatives susceptibles de corriger les déficiences et de réaliser des progrès significatifs à l’échelle nationale et un développement local harmonieux et durable. </w:t>
      </w:r>
    </w:p>
    <w:p w14:paraId="0715D515" w14:textId="77777777" w:rsidR="00F314F4" w:rsidRPr="00D07302" w:rsidRDefault="00F314F4" w:rsidP="00F314F4">
      <w:pPr>
        <w:autoSpaceDE w:val="0"/>
        <w:autoSpaceDN w:val="0"/>
        <w:adjustRightInd w:val="0"/>
        <w:spacing w:after="0" w:line="240" w:lineRule="auto"/>
        <w:jc w:val="both"/>
        <w:rPr>
          <w:rFonts w:ascii="Myriad Pro" w:hAnsi="Myriad Pro" w:cs="Arial"/>
          <w:bCs/>
          <w:sz w:val="24"/>
          <w:szCs w:val="24"/>
          <w:bdr w:val="single" w:sz="4" w:space="0" w:color="FFFFFF"/>
        </w:rPr>
      </w:pPr>
    </w:p>
    <w:p w14:paraId="6B9C2F2A" w14:textId="77777777" w:rsidR="00F314F4" w:rsidRPr="00D07302" w:rsidRDefault="00F314F4" w:rsidP="00F314F4">
      <w:pPr>
        <w:autoSpaceDE w:val="0"/>
        <w:autoSpaceDN w:val="0"/>
        <w:adjustRightInd w:val="0"/>
        <w:spacing w:after="0" w:line="240" w:lineRule="auto"/>
        <w:ind w:right="-426"/>
        <w:jc w:val="both"/>
        <w:rPr>
          <w:rFonts w:ascii="Myriad Pro" w:hAnsi="Myriad Pro" w:cs="Arial"/>
          <w:bCs/>
          <w:sz w:val="24"/>
          <w:szCs w:val="24"/>
          <w:bdr w:val="single" w:sz="4" w:space="0" w:color="FFFFFF"/>
        </w:rPr>
      </w:pPr>
      <w:r w:rsidRPr="00D07302">
        <w:rPr>
          <w:rFonts w:ascii="Myriad Pro" w:hAnsi="Myriad Pro" w:cs="Arial"/>
          <w:bCs/>
          <w:sz w:val="24"/>
          <w:szCs w:val="24"/>
          <w:bdr w:val="single" w:sz="4" w:space="0" w:color="FFFFFF"/>
        </w:rPr>
        <w:t xml:space="preserve">C’est dans cette perspective que le Chef de l’Etat a indiqué, lors du conseil des ministres délocalisé, tenu à Saint Louis le 7 juin 2012, l’impérieuse nécessité de faire le bilan de la politique de décentralisation au Sénégal afin d’ouvrir le chemin pour un véritable développement. </w:t>
      </w:r>
    </w:p>
    <w:p w14:paraId="61CA425C" w14:textId="77777777" w:rsidR="00F314F4" w:rsidRPr="00D07302" w:rsidRDefault="00F314F4" w:rsidP="00F314F4">
      <w:pPr>
        <w:autoSpaceDE w:val="0"/>
        <w:autoSpaceDN w:val="0"/>
        <w:adjustRightInd w:val="0"/>
        <w:spacing w:after="0" w:line="240" w:lineRule="auto"/>
        <w:ind w:right="-426"/>
        <w:jc w:val="both"/>
        <w:rPr>
          <w:rFonts w:ascii="Myriad Pro" w:hAnsi="Myriad Pro" w:cs="Arial"/>
          <w:bCs/>
          <w:sz w:val="24"/>
          <w:szCs w:val="24"/>
          <w:bdr w:val="single" w:sz="4" w:space="0" w:color="FFFFFF"/>
        </w:rPr>
      </w:pPr>
    </w:p>
    <w:p w14:paraId="2760B70A" w14:textId="77777777" w:rsidR="00F314F4" w:rsidRPr="00D07302" w:rsidRDefault="00F314F4" w:rsidP="00F314F4">
      <w:pPr>
        <w:autoSpaceDE w:val="0"/>
        <w:autoSpaceDN w:val="0"/>
        <w:adjustRightInd w:val="0"/>
        <w:spacing w:after="0" w:line="240" w:lineRule="auto"/>
        <w:ind w:right="-426"/>
        <w:jc w:val="both"/>
        <w:rPr>
          <w:rFonts w:ascii="Myriad Pro" w:hAnsi="Myriad Pro" w:cs="Arial"/>
          <w:bCs/>
          <w:sz w:val="24"/>
          <w:szCs w:val="24"/>
          <w:bdr w:val="single" w:sz="4" w:space="0" w:color="FFFFFF"/>
        </w:rPr>
      </w:pPr>
      <w:r w:rsidRPr="00D07302">
        <w:rPr>
          <w:rFonts w:ascii="Myriad Pro" w:hAnsi="Myriad Pro" w:cs="Arial"/>
          <w:bCs/>
          <w:sz w:val="24"/>
          <w:szCs w:val="24"/>
          <w:bdr w:val="single" w:sz="4" w:space="0" w:color="FFFFFF"/>
        </w:rPr>
        <w:t>Il a réitéré les mêmes instructions lors du conseil des ministres, tenu à Ziguinchor, le mercredi 27 juin 2012, en lançant «</w:t>
      </w:r>
      <w:r w:rsidRPr="00D07302">
        <w:rPr>
          <w:rFonts w:ascii="Myriad Pro" w:hAnsi="Myriad Pro"/>
          <w:sz w:val="24"/>
          <w:szCs w:val="24"/>
          <w:lang w:eastAsia="fr-FR"/>
        </w:rPr>
        <w:t xml:space="preserve"> l’option</w:t>
      </w:r>
      <w:r w:rsidRPr="00D07302">
        <w:rPr>
          <w:rFonts w:ascii="Myriad Pro" w:hAnsi="Myriad Pro" w:cs="Arial"/>
          <w:bCs/>
          <w:sz w:val="24"/>
          <w:szCs w:val="24"/>
          <w:bdr w:val="single" w:sz="4" w:space="0" w:color="FFFFFF"/>
        </w:rPr>
        <w:t xml:space="preserve"> </w:t>
      </w:r>
      <w:r w:rsidRPr="00D07302">
        <w:rPr>
          <w:rFonts w:ascii="Myriad Pro" w:hAnsi="Myriad Pro"/>
          <w:sz w:val="24"/>
          <w:szCs w:val="24"/>
          <w:lang w:eastAsia="fr-FR"/>
        </w:rPr>
        <w:t xml:space="preserve">de territorialisation </w:t>
      </w:r>
      <w:r w:rsidRPr="00D07302">
        <w:rPr>
          <w:rFonts w:ascii="Myriad Pro" w:eastAsia="Times New Roman" w:hAnsi="Myriad Pro" w:cs="Arial"/>
          <w:sz w:val="24"/>
          <w:szCs w:val="24"/>
        </w:rPr>
        <w:t>qui, en revisitant la démarche de conception et de mise en œuvre des politiques publiques, va permettre de bâtir le développement du Sénégal à partir des opportunités, atouts et potentialités de chaque terroir ». Il a, à cette occasion, demandé </w:t>
      </w:r>
      <w:r w:rsidRPr="00D07302">
        <w:rPr>
          <w:rFonts w:ascii="Myriad Pro" w:hAnsi="Myriad Pro"/>
          <w:sz w:val="24"/>
          <w:szCs w:val="24"/>
          <w:lang w:eastAsia="fr-FR"/>
        </w:rPr>
        <w:t xml:space="preserve">d’organiser le premier conseil interministériel de l’administration territoriale et de diligenter l’élaboration et la mise en œuvre du projet territorial de l’État en Casamance pour faire de cette région le territoire test de cette nouvelle politique ». </w:t>
      </w:r>
    </w:p>
    <w:p w14:paraId="445AB886" w14:textId="77777777" w:rsidR="00F314F4" w:rsidRPr="00D07302" w:rsidRDefault="00F314F4" w:rsidP="00F314F4">
      <w:pPr>
        <w:autoSpaceDE w:val="0"/>
        <w:autoSpaceDN w:val="0"/>
        <w:adjustRightInd w:val="0"/>
        <w:spacing w:after="0" w:line="240" w:lineRule="auto"/>
        <w:ind w:right="-426"/>
        <w:jc w:val="both"/>
        <w:rPr>
          <w:rFonts w:ascii="Myriad Pro" w:hAnsi="Myriad Pro"/>
          <w:sz w:val="24"/>
          <w:szCs w:val="24"/>
          <w:lang w:eastAsia="fr-FR"/>
        </w:rPr>
      </w:pPr>
    </w:p>
    <w:p w14:paraId="6765C7DE" w14:textId="77777777" w:rsidR="00F314F4" w:rsidRDefault="00F314F4" w:rsidP="00F314F4">
      <w:pPr>
        <w:autoSpaceDE w:val="0"/>
        <w:autoSpaceDN w:val="0"/>
        <w:adjustRightInd w:val="0"/>
        <w:spacing w:after="0" w:line="240" w:lineRule="auto"/>
        <w:ind w:right="-426"/>
        <w:jc w:val="both"/>
        <w:rPr>
          <w:rFonts w:ascii="Myriad Pro" w:hAnsi="Myriad Pro"/>
          <w:sz w:val="24"/>
          <w:szCs w:val="24"/>
          <w:lang w:eastAsia="fr-FR"/>
        </w:rPr>
      </w:pPr>
      <w:r w:rsidRPr="00D07302">
        <w:rPr>
          <w:rFonts w:ascii="Myriad Pro" w:hAnsi="Myriad Pro"/>
          <w:sz w:val="24"/>
          <w:szCs w:val="24"/>
          <w:lang w:eastAsia="fr-FR"/>
        </w:rPr>
        <w:t xml:space="preserve">Dans le communiqué du conseil des ministres, tenu le jeudi 17 janvier 2013, le Président de la République avait indiqué, également, la nécessité </w:t>
      </w:r>
    </w:p>
    <w:p w14:paraId="46B16BA9" w14:textId="77777777" w:rsidR="00F314F4" w:rsidRPr="00D07302" w:rsidRDefault="00F314F4" w:rsidP="00F314F4">
      <w:pPr>
        <w:autoSpaceDE w:val="0"/>
        <w:autoSpaceDN w:val="0"/>
        <w:adjustRightInd w:val="0"/>
        <w:spacing w:after="0" w:line="240" w:lineRule="auto"/>
        <w:ind w:right="-426"/>
        <w:jc w:val="both"/>
        <w:rPr>
          <w:rFonts w:ascii="Myriad Pro" w:hAnsi="Myriad Pro" w:cs="Arial"/>
          <w:b/>
          <w:bCs/>
          <w:i/>
          <w:sz w:val="24"/>
          <w:szCs w:val="24"/>
          <w:bdr w:val="single" w:sz="4" w:space="0" w:color="FFFFFF"/>
        </w:rPr>
      </w:pPr>
      <w:r w:rsidRPr="00D07302">
        <w:rPr>
          <w:rFonts w:ascii="Myriad Pro" w:hAnsi="Myriad Pro"/>
          <w:sz w:val="24"/>
          <w:szCs w:val="24"/>
          <w:lang w:eastAsia="fr-FR"/>
        </w:rPr>
        <w:t>d’ «asseoir une véritable politique de développement et de mise en valeur des potentialités des territoires, à l’horizon 2022, et élaborer une Loi d’Orientation pour le Développement durable des Territoires (LODT)</w:t>
      </w:r>
      <w:r w:rsidRPr="00D07302">
        <w:rPr>
          <w:rFonts w:ascii="Myriad Pro" w:hAnsi="Myriad Pro" w:cs="Arial"/>
          <w:bCs/>
          <w:sz w:val="24"/>
          <w:szCs w:val="24"/>
          <w:bdr w:val="single" w:sz="4" w:space="0" w:color="FFFFFF"/>
        </w:rPr>
        <w:t> ».</w:t>
      </w:r>
    </w:p>
    <w:p w14:paraId="1F7C0E55" w14:textId="77777777" w:rsidR="00F314F4" w:rsidRPr="00D07302" w:rsidRDefault="00F314F4" w:rsidP="00F314F4">
      <w:pPr>
        <w:autoSpaceDE w:val="0"/>
        <w:autoSpaceDN w:val="0"/>
        <w:adjustRightInd w:val="0"/>
        <w:spacing w:after="0" w:line="240" w:lineRule="auto"/>
        <w:ind w:right="-426"/>
        <w:jc w:val="both"/>
        <w:rPr>
          <w:rFonts w:ascii="Myriad Pro" w:hAnsi="Myriad Pro" w:cs="Arial"/>
          <w:b/>
          <w:bCs/>
          <w:i/>
          <w:sz w:val="24"/>
          <w:szCs w:val="24"/>
          <w:bdr w:val="single" w:sz="4" w:space="0" w:color="FFFFFF"/>
        </w:rPr>
      </w:pPr>
    </w:p>
    <w:p w14:paraId="753EA7D8" w14:textId="77777777" w:rsidR="00F314F4" w:rsidRPr="00D07302" w:rsidRDefault="00F314F4" w:rsidP="00F314F4">
      <w:pPr>
        <w:spacing w:after="0" w:line="240" w:lineRule="auto"/>
        <w:jc w:val="both"/>
        <w:rPr>
          <w:rFonts w:ascii="Myriad Pro" w:hAnsi="Myriad Pro"/>
          <w:sz w:val="24"/>
          <w:szCs w:val="24"/>
        </w:rPr>
      </w:pPr>
      <w:r w:rsidRPr="00D07302">
        <w:rPr>
          <w:rFonts w:ascii="Myriad Pro" w:hAnsi="Myriad Pro"/>
          <w:sz w:val="24"/>
          <w:szCs w:val="24"/>
        </w:rPr>
        <w:t>Ce chemin ouvert par les autorités s’inscrit dans la dynamique d’une impulsion de véritables politiques territoriales et exige également des formes d’action publique plus diversifiées basées sur la subsidiarité, la contractualisation et la transversalité. En outre, la reconfiguration territoriale envisagée, la gouvernance des pôles de développement et le transfert effectif et concomitant des compétences et ressources aux collectivités territoriales sont autant de conditions requises pour asseoir la territorialisation des politiques publiques. Le "territoire" apparaît ainsi comme le niveau le plus pertinent de définition d'une nouvelle organisation socio-économique et politique favorisant un développement durable.</w:t>
      </w:r>
    </w:p>
    <w:p w14:paraId="7FBA08EB" w14:textId="77777777" w:rsidR="00F314F4" w:rsidRPr="00D07302" w:rsidRDefault="00F314F4" w:rsidP="00F314F4">
      <w:pPr>
        <w:spacing w:after="0" w:line="240" w:lineRule="auto"/>
        <w:jc w:val="both"/>
        <w:rPr>
          <w:rFonts w:ascii="Myriad Pro" w:hAnsi="Myriad Pro"/>
          <w:sz w:val="24"/>
          <w:szCs w:val="24"/>
        </w:rPr>
      </w:pPr>
    </w:p>
    <w:p w14:paraId="1EF51E87" w14:textId="7296E672" w:rsidR="00F314F4" w:rsidRPr="00D07302" w:rsidRDefault="00F314F4" w:rsidP="006F3047">
      <w:pPr>
        <w:pStyle w:val="Titre2"/>
        <w:numPr>
          <w:ilvl w:val="1"/>
          <w:numId w:val="11"/>
        </w:numPr>
        <w:rPr>
          <w:rFonts w:ascii="Myriad Pro" w:hAnsi="Myriad Pro" w:cs="Arial"/>
          <w:b/>
          <w:sz w:val="24"/>
          <w:szCs w:val="24"/>
        </w:rPr>
      </w:pPr>
      <w:bookmarkStart w:id="16" w:name="_Toc535223798"/>
      <w:bookmarkStart w:id="17" w:name="_Toc2619210"/>
      <w:r w:rsidRPr="00D07302">
        <w:rPr>
          <w:rFonts w:ascii="Myriad Pro" w:hAnsi="Myriad Pro" w:cs="Arial"/>
          <w:b/>
          <w:sz w:val="24"/>
          <w:szCs w:val="24"/>
        </w:rPr>
        <w:t>Défis majeurs du secteur</w:t>
      </w:r>
      <w:bookmarkEnd w:id="16"/>
      <w:bookmarkEnd w:id="17"/>
      <w:r w:rsidR="00C87390">
        <w:rPr>
          <w:rFonts w:ascii="Myriad Pro" w:hAnsi="Myriad Pro" w:cs="Arial"/>
          <w:b/>
          <w:sz w:val="24"/>
          <w:szCs w:val="24"/>
        </w:rPr>
        <w:t xml:space="preserve"> de la décentralisation</w:t>
      </w:r>
    </w:p>
    <w:p w14:paraId="3CA0DDF6" w14:textId="77777777" w:rsidR="00F314F4" w:rsidRPr="00D07302" w:rsidRDefault="00F314F4" w:rsidP="00F314F4">
      <w:pPr>
        <w:pStyle w:val="Paragraphedeliste"/>
        <w:autoSpaceDE w:val="0"/>
        <w:autoSpaceDN w:val="0"/>
        <w:spacing w:after="0"/>
        <w:ind w:right="-432"/>
        <w:rPr>
          <w:rFonts w:ascii="Myriad Pro" w:hAnsi="Myriad Pro" w:cs="Arial"/>
          <w:sz w:val="24"/>
          <w:szCs w:val="24"/>
        </w:rPr>
      </w:pPr>
    </w:p>
    <w:p w14:paraId="026FF3B3" w14:textId="77777777" w:rsidR="00F314F4" w:rsidRPr="00D07302" w:rsidRDefault="00F314F4" w:rsidP="00F314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Myriad Pro" w:hAnsi="Myriad Pro" w:cs="Arial"/>
          <w:sz w:val="24"/>
          <w:szCs w:val="24"/>
          <w:lang w:eastAsia="fr-FR"/>
        </w:rPr>
      </w:pPr>
      <w:r w:rsidRPr="00D07302">
        <w:rPr>
          <w:rFonts w:ascii="Myriad Pro" w:hAnsi="Myriad Pro" w:cs="Arial"/>
          <w:sz w:val="24"/>
          <w:szCs w:val="24"/>
          <w:lang w:eastAsia="fr-FR"/>
        </w:rPr>
        <w:t xml:space="preserve">L’évaluation de la mise en œuvre de la première phase de l’Acte 3 de la Décentralisation a été menée en 2015, suivant une démarche inclusive et participative avec l’ensemble des parties prenantes. Elle a permis d’une part, de confirmer l’adhésion des acteurs à l’esprit de la réforme et d’autre part, de mettre en exergue les </w:t>
      </w:r>
      <w:r w:rsidRPr="00D07302">
        <w:rPr>
          <w:rFonts w:ascii="Myriad Pro" w:hAnsi="Myriad Pro" w:cs="Arial"/>
          <w:sz w:val="24"/>
          <w:szCs w:val="24"/>
          <w:lang w:eastAsia="fr-FR"/>
        </w:rPr>
        <w:lastRenderedPageBreak/>
        <w:t xml:space="preserve">difficultés majeures se rapportant :  </w:t>
      </w:r>
    </w:p>
    <w:p w14:paraId="1BE4B887" w14:textId="77777777" w:rsidR="00F314F4" w:rsidRPr="00D07302" w:rsidRDefault="00F314F4" w:rsidP="006F3047">
      <w:pPr>
        <w:pStyle w:val="Paragraphedeliste"/>
        <w:widowControl w:val="0"/>
        <w:numPr>
          <w:ilvl w:val="0"/>
          <w:numId w:val="12"/>
        </w:numPr>
        <w:tabs>
          <w:tab w:val="left" w:pos="426"/>
          <w:tab w:val="right" w:pos="9072"/>
        </w:tabs>
        <w:autoSpaceDE w:val="0"/>
        <w:autoSpaceDN w:val="0"/>
        <w:adjustRightInd w:val="0"/>
        <w:spacing w:after="120"/>
        <w:jc w:val="both"/>
        <w:rPr>
          <w:rFonts w:ascii="Myriad Pro" w:hAnsi="Myriad Pro" w:cs="Arial"/>
          <w:sz w:val="24"/>
          <w:szCs w:val="24"/>
          <w:lang w:eastAsia="fr-FR"/>
        </w:rPr>
      </w:pPr>
      <w:r w:rsidRPr="00D07302">
        <w:rPr>
          <w:rFonts w:ascii="Myriad Pro" w:hAnsi="Myriad Pro" w:cs="Arial"/>
          <w:b/>
          <w:bCs/>
          <w:sz w:val="24"/>
          <w:szCs w:val="24"/>
          <w:lang w:eastAsia="fr-FR"/>
        </w:rPr>
        <w:t>à l’insuffisance du dispositif de pilotage et à l’inadéquation du cadre juridique</w:t>
      </w:r>
      <w:r w:rsidRPr="00D07302">
        <w:rPr>
          <w:rFonts w:ascii="Myriad Pro" w:hAnsi="Myriad Pro" w:cs="Arial"/>
          <w:sz w:val="24"/>
          <w:szCs w:val="24"/>
          <w:lang w:eastAsia="fr-FR"/>
        </w:rPr>
        <w:t>, au regard d’une part, des textes complémentaires à adopter, et d’autre part de la nécessité de mettre en cohérence les textes de la décentralisation avec d’autres notamment le Code général des Impôts (CGI), la Charte de la Déconcentration, etc. ;</w:t>
      </w:r>
    </w:p>
    <w:p w14:paraId="3087C3C0" w14:textId="77777777" w:rsidR="00F314F4" w:rsidRPr="00D07302" w:rsidRDefault="00F314F4" w:rsidP="006F3047">
      <w:pPr>
        <w:pStyle w:val="Paragraphedeliste"/>
        <w:widowControl w:val="0"/>
        <w:numPr>
          <w:ilvl w:val="0"/>
          <w:numId w:val="12"/>
        </w:numPr>
        <w:tabs>
          <w:tab w:val="left" w:pos="426"/>
          <w:tab w:val="right" w:pos="9072"/>
        </w:tabs>
        <w:autoSpaceDE w:val="0"/>
        <w:autoSpaceDN w:val="0"/>
        <w:adjustRightInd w:val="0"/>
        <w:spacing w:after="120"/>
        <w:jc w:val="both"/>
        <w:rPr>
          <w:rFonts w:ascii="Myriad Pro" w:hAnsi="Myriad Pro" w:cs="Arial"/>
          <w:sz w:val="24"/>
          <w:szCs w:val="24"/>
          <w:lang w:eastAsia="fr-FR"/>
        </w:rPr>
      </w:pPr>
      <w:r w:rsidRPr="00D07302">
        <w:rPr>
          <w:rFonts w:ascii="Myriad Pro" w:hAnsi="Myriad Pro" w:cs="Arial"/>
          <w:b/>
          <w:bCs/>
          <w:sz w:val="24"/>
          <w:szCs w:val="24"/>
          <w:lang w:eastAsia="fr-FR"/>
        </w:rPr>
        <w:t>à l’émiettement territorial et aux contraintes liées à la construction d’une cohérence territoriale</w:t>
      </w:r>
      <w:r w:rsidRPr="00D07302">
        <w:rPr>
          <w:rFonts w:ascii="Myriad Pro" w:hAnsi="Myriad Pro" w:cs="Arial"/>
          <w:sz w:val="24"/>
          <w:szCs w:val="24"/>
          <w:lang w:eastAsia="fr-FR"/>
        </w:rPr>
        <w:t xml:space="preserve"> qui, malgré une nouvelle architecture limitée à deux (02) échelles (commune et département), connait encore des distorsions liées au nombre (599) relativement élevé de collectivités territoriales (CT), leur étendue, la faiblesse de leurs populations, etc</w:t>
      </w:r>
      <w:r w:rsidR="003D3610">
        <w:rPr>
          <w:rFonts w:ascii="Myriad Pro" w:hAnsi="Myriad Pro" w:cs="Arial"/>
          <w:sz w:val="24"/>
          <w:szCs w:val="24"/>
          <w:lang w:eastAsia="fr-FR"/>
        </w:rPr>
        <w:t>.</w:t>
      </w:r>
      <w:r w:rsidRPr="00D07302">
        <w:rPr>
          <w:rFonts w:ascii="Myriad Pro" w:hAnsi="Myriad Pro" w:cs="Arial"/>
          <w:sz w:val="24"/>
          <w:szCs w:val="24"/>
          <w:lang w:eastAsia="fr-FR"/>
        </w:rPr>
        <w:t xml:space="preserve"> ; cette situation soulève des questions liées à la viabilité de certaines CT (absence de moyens humains, techniques et financiers, faiblesse des initiatives dans le portage de projets structurants, etc.) ; </w:t>
      </w:r>
    </w:p>
    <w:p w14:paraId="636D69C6" w14:textId="77777777" w:rsidR="00F314F4" w:rsidRPr="00D07302" w:rsidRDefault="00F314F4" w:rsidP="006F3047">
      <w:pPr>
        <w:pStyle w:val="Paragraphedeliste"/>
        <w:widowControl w:val="0"/>
        <w:numPr>
          <w:ilvl w:val="0"/>
          <w:numId w:val="12"/>
        </w:numPr>
        <w:tabs>
          <w:tab w:val="left" w:pos="426"/>
          <w:tab w:val="right" w:pos="9072"/>
        </w:tabs>
        <w:autoSpaceDE w:val="0"/>
        <w:autoSpaceDN w:val="0"/>
        <w:adjustRightInd w:val="0"/>
        <w:spacing w:after="120"/>
        <w:jc w:val="both"/>
        <w:rPr>
          <w:rFonts w:ascii="Myriad Pro" w:hAnsi="Myriad Pro" w:cs="Arial"/>
          <w:sz w:val="24"/>
          <w:szCs w:val="24"/>
          <w:lang w:eastAsia="fr-FR"/>
        </w:rPr>
      </w:pPr>
      <w:r w:rsidRPr="00D07302">
        <w:rPr>
          <w:rFonts w:ascii="Myriad Pro" w:hAnsi="Myriad Pro" w:cs="Arial"/>
          <w:b/>
          <w:bCs/>
          <w:sz w:val="24"/>
          <w:szCs w:val="24"/>
          <w:lang w:eastAsia="fr-FR"/>
        </w:rPr>
        <w:t xml:space="preserve">à la faible lisibilité des échelles de gouvernance </w:t>
      </w:r>
      <w:r w:rsidRPr="00D07302">
        <w:rPr>
          <w:rFonts w:ascii="Myriad Pro" w:hAnsi="Myriad Pro" w:cs="Arial"/>
          <w:sz w:val="24"/>
          <w:szCs w:val="24"/>
          <w:lang w:eastAsia="fr-FR"/>
        </w:rPr>
        <w:t xml:space="preserve">qui est  marquée particulièrement par : (i) les limites du dialogue entre acteurs territoriaux et entre territoires, illustrées, entre autres, par le retard dans l’adoption de la Charte de la Déconcentration et l’absence de textes sur l’intercommunalité ; (ii) l’inadéquation entre les compétences transférées et les ressources financières et humaines nécessaires ; (iii) les anomalies de la répartition des compétences entre la ville et les communes qui la composent ; (iv) les conflits nés de la dévolution du patrimoine des CT, à la suite des dernières élections locales  ; (v) la non effectivité de la Fonction publique locale (redéploiement problématique du personnel, faiblesses des ressources humaines et surtout du taux d’encadrement, …) ; (vi) les contraintes d’organisation et de gestion des CT ; </w:t>
      </w:r>
    </w:p>
    <w:p w14:paraId="777FC6A4" w14:textId="77777777" w:rsidR="00F314F4" w:rsidRPr="00D07302" w:rsidRDefault="00F314F4" w:rsidP="006F3047">
      <w:pPr>
        <w:pStyle w:val="Paragraphedeliste"/>
        <w:widowControl w:val="0"/>
        <w:numPr>
          <w:ilvl w:val="0"/>
          <w:numId w:val="12"/>
        </w:numPr>
        <w:tabs>
          <w:tab w:val="left" w:pos="426"/>
          <w:tab w:val="right" w:pos="9072"/>
        </w:tabs>
        <w:autoSpaceDE w:val="0"/>
        <w:autoSpaceDN w:val="0"/>
        <w:adjustRightInd w:val="0"/>
        <w:jc w:val="both"/>
        <w:rPr>
          <w:rFonts w:ascii="Myriad Pro" w:hAnsi="Myriad Pro" w:cs="Arial"/>
          <w:sz w:val="24"/>
          <w:szCs w:val="24"/>
          <w:lang w:eastAsia="fr-FR"/>
        </w:rPr>
      </w:pPr>
      <w:r w:rsidRPr="00D07302">
        <w:rPr>
          <w:rFonts w:ascii="Myriad Pro" w:hAnsi="Myriad Pro" w:cs="Arial"/>
          <w:b/>
          <w:bCs/>
          <w:sz w:val="24"/>
          <w:szCs w:val="24"/>
          <w:lang w:eastAsia="fr-FR"/>
        </w:rPr>
        <w:t xml:space="preserve">au faible taux de couverture des besoins de financement du développement territorial </w:t>
      </w:r>
      <w:r w:rsidRPr="00D07302">
        <w:rPr>
          <w:rFonts w:ascii="Myriad Pro" w:hAnsi="Myriad Pro" w:cs="Arial"/>
          <w:sz w:val="24"/>
          <w:szCs w:val="24"/>
          <w:lang w:eastAsia="fr-FR"/>
        </w:rPr>
        <w:t>qui laisse entrevoir les limites de l’autonomie financière des CT rendant difficile l’exercice correct des compétences transférées ; cette situation relève : (i) de la faiblesse des ressources propres des CT, découlant principalement de l’inadaptation de la fiscalité locale ; (ii) du manque de clarté dans la répartition des ressources fiscales, notamment entre les communes et les villes ;   (iii) de l‘inadéquation des ressources de transfert et des critères de leur allocation; (iv) de l’insuffisante valorisation des autres mécanismes de financement (contrat-plan, partenariat public privé, emprunt, etc.).</w:t>
      </w:r>
    </w:p>
    <w:p w14:paraId="7BF46920" w14:textId="77777777" w:rsidR="00F314F4" w:rsidRPr="00D07302" w:rsidRDefault="00F314F4" w:rsidP="006F3047">
      <w:pPr>
        <w:pStyle w:val="Paragraphedeliste"/>
        <w:numPr>
          <w:ilvl w:val="0"/>
          <w:numId w:val="12"/>
        </w:numPr>
        <w:jc w:val="both"/>
        <w:rPr>
          <w:rFonts w:ascii="Myriad Pro" w:hAnsi="Myriad Pro"/>
          <w:sz w:val="24"/>
          <w:szCs w:val="24"/>
          <w:lang w:eastAsia="fr-FR"/>
        </w:rPr>
      </w:pPr>
      <w:r w:rsidRPr="00D07302">
        <w:rPr>
          <w:rFonts w:ascii="Myriad Pro" w:hAnsi="Myriad Pro"/>
          <w:b/>
          <w:bCs/>
          <w:sz w:val="24"/>
          <w:szCs w:val="24"/>
          <w:lang w:eastAsia="fr-FR"/>
        </w:rPr>
        <w:t>à l’inadéquation du cadre de pilotage et de mise en œuvre de la décentralisation</w:t>
      </w:r>
      <w:r w:rsidRPr="00D07302">
        <w:rPr>
          <w:rFonts w:ascii="Myriad Pro" w:hAnsi="Myriad Pro"/>
          <w:sz w:val="24"/>
          <w:szCs w:val="24"/>
          <w:lang w:eastAsia="fr-FR"/>
        </w:rPr>
        <w:t xml:space="preserve"> qui requiert : (i) une révision conformément au principe de la centralité du territoire et des options retenues au titre de la seconde phase de l’Acte 3 de la Décentralisation ; (ii) une mise en cohérence avec les autres textes pertinents (Charte de la déconcentration, CGI, Code de l’Urbanisme) ;</w:t>
      </w:r>
    </w:p>
    <w:p w14:paraId="6A71F206" w14:textId="77777777" w:rsidR="00F314F4" w:rsidRPr="00D07302" w:rsidRDefault="00F314F4" w:rsidP="006F3047">
      <w:pPr>
        <w:pStyle w:val="Paragraphedeliste"/>
        <w:numPr>
          <w:ilvl w:val="0"/>
          <w:numId w:val="12"/>
        </w:numPr>
        <w:jc w:val="both"/>
        <w:rPr>
          <w:rFonts w:ascii="Myriad Pro" w:hAnsi="Myriad Pro"/>
          <w:sz w:val="24"/>
          <w:szCs w:val="24"/>
          <w:lang w:eastAsia="fr-FR"/>
        </w:rPr>
      </w:pPr>
      <w:r w:rsidRPr="00D07302">
        <w:rPr>
          <w:rFonts w:ascii="Myriad Pro" w:hAnsi="Myriad Pro"/>
          <w:b/>
          <w:bCs/>
          <w:sz w:val="24"/>
          <w:szCs w:val="24"/>
          <w:lang w:eastAsia="fr-FR"/>
        </w:rPr>
        <w:t>aux limites de la gouvernance territoriale</w:t>
      </w:r>
      <w:r w:rsidRPr="00D07302">
        <w:rPr>
          <w:rFonts w:ascii="Myriad Pro" w:hAnsi="Myriad Pro"/>
          <w:sz w:val="24"/>
          <w:szCs w:val="24"/>
          <w:lang w:eastAsia="fr-FR"/>
        </w:rPr>
        <w:t xml:space="preserve"> qui entravent les performances des acteurs  avec   : (i) la faiblesse des dispositifs de management des CT; (ii) la non effectivité de la fonction publique locale en adéquation avec des organigramme-types adaptés; (iii) l’absence d’un dispositif cohérent de formation des acteurs territoriaux; (iv) une faiblesse de la co-production des acteurs au niveau des territoires ; (v) un manque d’articulation entre les outils de planification nationaux et territoriaux.</w:t>
      </w:r>
    </w:p>
    <w:p w14:paraId="305EC4B2" w14:textId="46A4E530" w:rsidR="00F314F4" w:rsidRPr="00D07302" w:rsidRDefault="00F314F4" w:rsidP="006F3047">
      <w:pPr>
        <w:pStyle w:val="Paragraphedeliste"/>
        <w:numPr>
          <w:ilvl w:val="0"/>
          <w:numId w:val="12"/>
        </w:numPr>
        <w:jc w:val="both"/>
        <w:rPr>
          <w:rFonts w:ascii="Myriad Pro" w:hAnsi="Myriad Pro"/>
          <w:sz w:val="24"/>
          <w:szCs w:val="24"/>
          <w:lang w:eastAsia="fr-FR"/>
        </w:rPr>
      </w:pPr>
      <w:r w:rsidRPr="00D07302">
        <w:rPr>
          <w:rFonts w:ascii="Myriad Pro" w:hAnsi="Myriad Pro"/>
          <w:b/>
          <w:bCs/>
          <w:sz w:val="24"/>
          <w:szCs w:val="24"/>
          <w:lang w:eastAsia="fr-FR"/>
        </w:rPr>
        <w:lastRenderedPageBreak/>
        <w:t xml:space="preserve">à la faiblesse de la structure de pilotage de la décentralisation et d’accompagnement des initiatives des CT </w:t>
      </w:r>
      <w:r w:rsidRPr="00176556">
        <w:rPr>
          <w:rFonts w:ascii="Myriad Pro" w:hAnsi="Myriad Pro"/>
          <w:b/>
          <w:sz w:val="24"/>
          <w:szCs w:val="24"/>
          <w:lang w:eastAsia="fr-FR"/>
        </w:rPr>
        <w:t>en matière d’information, de connaissances</w:t>
      </w:r>
      <w:r w:rsidRPr="00D07302">
        <w:rPr>
          <w:rFonts w:ascii="Myriad Pro" w:hAnsi="Myriad Pro"/>
          <w:sz w:val="24"/>
          <w:szCs w:val="24"/>
          <w:lang w:eastAsia="fr-FR"/>
        </w:rPr>
        <w:t xml:space="preserve"> </w:t>
      </w:r>
      <w:r w:rsidR="000B2B89" w:rsidRPr="000B2B89">
        <w:rPr>
          <w:rFonts w:ascii="Myriad Pro" w:hAnsi="Myriad Pro"/>
          <w:b/>
          <w:sz w:val="24"/>
          <w:szCs w:val="24"/>
          <w:lang w:eastAsia="fr-FR"/>
        </w:rPr>
        <w:t>liée à l’</w:t>
      </w:r>
      <w:r w:rsidRPr="000B2B89">
        <w:rPr>
          <w:rFonts w:ascii="Myriad Pro" w:hAnsi="Myriad Pro"/>
          <w:b/>
          <w:sz w:val="24"/>
          <w:szCs w:val="24"/>
          <w:lang w:eastAsia="fr-FR"/>
        </w:rPr>
        <w:t>absence d’un système d’information</w:t>
      </w:r>
      <w:r w:rsidRPr="00D07302">
        <w:rPr>
          <w:rFonts w:ascii="Myriad Pro" w:hAnsi="Myriad Pro"/>
          <w:sz w:val="24"/>
          <w:szCs w:val="24"/>
          <w:lang w:eastAsia="fr-FR"/>
        </w:rPr>
        <w:t xml:space="preserve"> et de valorisation des territoires (intelligence économique, inclusion numérique, recherche-développement</w:t>
      </w:r>
      <w:r>
        <w:rPr>
          <w:rFonts w:ascii="Myriad Pro" w:hAnsi="Myriad Pro"/>
          <w:sz w:val="24"/>
          <w:szCs w:val="24"/>
          <w:lang w:eastAsia="fr-FR"/>
        </w:rPr>
        <w:t>, accès à l’information, potentialités humaines, sociales et économiques méconnues</w:t>
      </w:r>
      <w:r w:rsidR="000B2B89">
        <w:rPr>
          <w:rFonts w:ascii="Myriad Pro" w:hAnsi="Myriad Pro"/>
          <w:sz w:val="24"/>
          <w:szCs w:val="24"/>
          <w:lang w:eastAsia="fr-FR"/>
        </w:rPr>
        <w:t>, faible accueil des usagers du service public</w:t>
      </w:r>
      <w:r w:rsidRPr="00D07302">
        <w:rPr>
          <w:rFonts w:ascii="Myriad Pro" w:hAnsi="Myriad Pro"/>
          <w:sz w:val="24"/>
          <w:szCs w:val="24"/>
          <w:lang w:eastAsia="fr-FR"/>
        </w:rPr>
        <w:t>) ;</w:t>
      </w:r>
    </w:p>
    <w:p w14:paraId="3EACA573" w14:textId="77777777" w:rsidR="00F314F4" w:rsidRPr="00D07302" w:rsidRDefault="00F314F4" w:rsidP="006F3047">
      <w:pPr>
        <w:pStyle w:val="Paragraphedeliste"/>
        <w:numPr>
          <w:ilvl w:val="0"/>
          <w:numId w:val="12"/>
        </w:numPr>
        <w:jc w:val="both"/>
        <w:rPr>
          <w:rFonts w:ascii="Myriad Pro" w:hAnsi="Myriad Pro"/>
          <w:sz w:val="24"/>
          <w:szCs w:val="24"/>
          <w:lang w:eastAsia="fr-FR"/>
        </w:rPr>
      </w:pPr>
      <w:r w:rsidRPr="00D07302">
        <w:rPr>
          <w:rFonts w:ascii="Myriad Pro" w:hAnsi="Myriad Pro"/>
          <w:b/>
          <w:bCs/>
          <w:sz w:val="24"/>
          <w:szCs w:val="24"/>
          <w:lang w:eastAsia="fr-FR"/>
        </w:rPr>
        <w:t>à l’étroitesse  du  financement du développement territorial</w:t>
      </w:r>
      <w:r w:rsidRPr="00D07302">
        <w:rPr>
          <w:rFonts w:ascii="Myriad Pro" w:hAnsi="Myriad Pro"/>
          <w:sz w:val="24"/>
          <w:szCs w:val="24"/>
          <w:lang w:eastAsia="fr-FR"/>
        </w:rPr>
        <w:t xml:space="preserve"> caractérisé, entre autres, par : (i)  la faiblesse des ressources de  transferts financiers de l’Etat aux CT (FDD, FECT et BCI) ; (ii) l’incohérence des critères de répartition et des mécanismes de financement expérimentés ; (iii) l’insuffisante valorisation de la fiscalité locale, du partenariat public privé, du financement direct, du contrat-plan, de l’emprunt, de la coopération décentralisée et transfrontalière et d’autres mécanismes innovants;</w:t>
      </w:r>
    </w:p>
    <w:p w14:paraId="0053FCE1" w14:textId="77777777" w:rsidR="00F314F4" w:rsidRPr="00D07302" w:rsidRDefault="00F314F4" w:rsidP="006F3047">
      <w:pPr>
        <w:pStyle w:val="Paragraphedeliste"/>
        <w:numPr>
          <w:ilvl w:val="0"/>
          <w:numId w:val="12"/>
        </w:numPr>
        <w:jc w:val="both"/>
        <w:rPr>
          <w:rFonts w:ascii="Myriad Pro" w:hAnsi="Myriad Pro"/>
          <w:sz w:val="24"/>
          <w:szCs w:val="24"/>
          <w:lang w:eastAsia="fr-FR"/>
        </w:rPr>
      </w:pPr>
      <w:r w:rsidRPr="00D07302">
        <w:rPr>
          <w:rFonts w:ascii="Myriad Pro" w:hAnsi="Myriad Pro"/>
          <w:b/>
          <w:bCs/>
          <w:sz w:val="24"/>
          <w:szCs w:val="24"/>
          <w:lang w:eastAsia="fr-FR"/>
        </w:rPr>
        <w:t>au manque de viabilité et d’attractivité des territoires</w:t>
      </w:r>
      <w:r w:rsidRPr="00D07302">
        <w:rPr>
          <w:rFonts w:ascii="Myriad Pro" w:hAnsi="Myriad Pro"/>
          <w:sz w:val="24"/>
          <w:szCs w:val="24"/>
          <w:lang w:eastAsia="fr-FR"/>
        </w:rPr>
        <w:t xml:space="preserve"> qui réduit : (i) l’accès des populations, à la fois à l'emploi et aux infrastructures, équipements et services publics et privés de la vie courante (transport, communication, éducation, santé, action sociale, eau..) et (ii) la valorisation des potentialités de développement des territoires.</w:t>
      </w:r>
    </w:p>
    <w:p w14:paraId="3118FDE2" w14:textId="6E980E26" w:rsidR="00F314F4" w:rsidRPr="00D07302" w:rsidRDefault="00F314F4" w:rsidP="00F314F4">
      <w:pPr>
        <w:jc w:val="both"/>
        <w:rPr>
          <w:rFonts w:ascii="Myriad Pro" w:hAnsi="Myriad Pro"/>
          <w:sz w:val="24"/>
          <w:szCs w:val="24"/>
          <w:lang w:eastAsia="fr-FR"/>
        </w:rPr>
      </w:pPr>
      <w:r w:rsidRPr="00D07302">
        <w:rPr>
          <w:rFonts w:ascii="Myriad Pro" w:hAnsi="Myriad Pro"/>
          <w:sz w:val="24"/>
          <w:szCs w:val="24"/>
          <w:lang w:eastAsia="fr-FR"/>
        </w:rPr>
        <w:t>Ces défis</w:t>
      </w:r>
      <w:r w:rsidR="003A5804">
        <w:rPr>
          <w:rFonts w:ascii="Myriad Pro" w:hAnsi="Myriad Pro"/>
          <w:sz w:val="24"/>
          <w:szCs w:val="24"/>
          <w:lang w:eastAsia="fr-FR"/>
        </w:rPr>
        <w:t xml:space="preserve"> </w:t>
      </w:r>
      <w:r w:rsidRPr="00D07302">
        <w:rPr>
          <w:rFonts w:ascii="Myriad Pro" w:hAnsi="Myriad Pro"/>
          <w:sz w:val="24"/>
          <w:szCs w:val="24"/>
          <w:lang w:eastAsia="fr-FR"/>
        </w:rPr>
        <w:t>constituent des limites qui pèsent encore sur la mise en œuvre de la politique de décentralisation, surtout dans sa dimension économique et résultent de la faiblesse des stratégies et politiques de développement appliquées jusqu’ici</w:t>
      </w:r>
      <w:r>
        <w:rPr>
          <w:rFonts w:ascii="Myriad Pro" w:hAnsi="Myriad Pro"/>
          <w:sz w:val="24"/>
          <w:szCs w:val="24"/>
          <w:lang w:eastAsia="fr-FR"/>
        </w:rPr>
        <w:t>, du manque d’informations sur les potentialités des territoires</w:t>
      </w:r>
      <w:r w:rsidRPr="00D07302">
        <w:rPr>
          <w:rFonts w:ascii="Myriad Pro" w:hAnsi="Myriad Pro"/>
          <w:sz w:val="24"/>
          <w:szCs w:val="24"/>
          <w:lang w:eastAsia="fr-FR"/>
        </w:rPr>
        <w:t>.</w:t>
      </w:r>
    </w:p>
    <w:p w14:paraId="26D09F25" w14:textId="77777777" w:rsidR="00F314F4" w:rsidRPr="00D07302" w:rsidRDefault="00F314F4" w:rsidP="00F314F4">
      <w:pPr>
        <w:jc w:val="both"/>
        <w:rPr>
          <w:rFonts w:ascii="Myriad Pro" w:hAnsi="Myriad Pro"/>
          <w:sz w:val="24"/>
          <w:szCs w:val="24"/>
          <w:lang w:eastAsia="fr-FR"/>
        </w:rPr>
      </w:pPr>
      <w:r w:rsidRPr="00D07302">
        <w:rPr>
          <w:rFonts w:ascii="Myriad Pro" w:hAnsi="Myriad Pro"/>
          <w:sz w:val="24"/>
          <w:szCs w:val="24"/>
          <w:lang w:eastAsia="fr-FR"/>
        </w:rPr>
        <w:t xml:space="preserve">En effet, les Politiques d’Ajustement structurel (PAS) menées, durant les années 80, ont abouti à la dégradation de la situation du pays avec la fragilisation des groupes sociaux les plus vulnérables, à l’aggravation de certains problèmes d’ordre macro-économique, à l’affaiblissement de la capacité productive des pays et à l’accroissement de leur incapacité à générer de l’emploi. Dans le même sillage, la Stratégie de Réduction de la Pauvreté (SRP) adoptée en 2002 a donné, sur la période 2006-2009, une croissance annuelle moyenne située à moins de 3 % ; ce qui, dans tous les cas, est inférieur aux 7 % nécessaires pour corriger le taux de pauvreté monétaire établi en 2011 à 46,7%, avec des disparités régionales assez criardes (26,1% à Dakar et 76,6% à Kolda). </w:t>
      </w:r>
    </w:p>
    <w:p w14:paraId="2C7620B7" w14:textId="77777777" w:rsidR="00F314F4" w:rsidRPr="00D07302" w:rsidRDefault="00F314F4" w:rsidP="00F314F4">
      <w:pPr>
        <w:jc w:val="both"/>
        <w:rPr>
          <w:rFonts w:ascii="Myriad Pro" w:hAnsi="Myriad Pro"/>
          <w:sz w:val="24"/>
          <w:szCs w:val="24"/>
          <w:lang w:eastAsia="fr-FR"/>
        </w:rPr>
      </w:pPr>
      <w:r w:rsidRPr="00D07302">
        <w:rPr>
          <w:rFonts w:ascii="Myriad Pro" w:hAnsi="Myriad Pro"/>
          <w:sz w:val="24"/>
          <w:szCs w:val="24"/>
          <w:lang w:eastAsia="fr-FR"/>
        </w:rPr>
        <w:t>C’est dans le but de relever ces défis que l’Etat du Sénégal s’est engagé à «</w:t>
      </w:r>
      <w:r w:rsidRPr="00D07302">
        <w:rPr>
          <w:rFonts w:ascii="Myriad Pro" w:hAnsi="Myriad Pro"/>
          <w:b/>
          <w:bCs/>
          <w:sz w:val="24"/>
          <w:szCs w:val="24"/>
          <w:lang w:eastAsia="fr-FR"/>
        </w:rPr>
        <w:t xml:space="preserve"> construire, dans le cadre d’un dialogue consensuel et prospectif, le renouveau de la modernisation de l’Etat, à travers une décentralisation cohérente dans ses principes, et performante dans sa mise en œuvre ».</w:t>
      </w:r>
      <w:r w:rsidRPr="00D07302">
        <w:rPr>
          <w:rFonts w:ascii="Myriad Pro" w:hAnsi="Myriad Pro"/>
          <w:sz w:val="24"/>
          <w:szCs w:val="24"/>
          <w:lang w:eastAsia="fr-FR"/>
        </w:rPr>
        <w:t xml:space="preserve"> Ainsi, en 2012, est lancé le processus de « refondation majeure de l’action territoriale de l’Etat », à travers l’Acte 3 de la Décentralisation. </w:t>
      </w:r>
    </w:p>
    <w:p w14:paraId="4AD1D0E4" w14:textId="77777777" w:rsidR="00F314F4" w:rsidRPr="00D07302" w:rsidRDefault="00F314F4" w:rsidP="00F314F4">
      <w:pPr>
        <w:jc w:val="both"/>
        <w:rPr>
          <w:rFonts w:ascii="Myriad Pro" w:hAnsi="Myriad Pro"/>
          <w:sz w:val="24"/>
          <w:szCs w:val="24"/>
          <w:lang w:eastAsia="fr-FR"/>
        </w:rPr>
      </w:pPr>
      <w:r w:rsidRPr="00D07302">
        <w:rPr>
          <w:rFonts w:ascii="Myriad Pro" w:hAnsi="Myriad Pro"/>
          <w:sz w:val="24"/>
          <w:szCs w:val="24"/>
          <w:lang w:eastAsia="fr-FR"/>
        </w:rPr>
        <w:t xml:space="preserve">Dans cette perspective, il s’agit ainsi, avec le Projet indiqué : (i) de rénover la construction de la cohérence territoriale, (ii) d’améliorer l’organisation et le fonctionnement et (iii) d’accroitre le financement des CT.  Aussi, est-il essentiel d’assurer, suivant l’approche territoriale du développement, la prise en charge des questions adressant le pilotage et le cadre législatif et réglementaire de la </w:t>
      </w:r>
      <w:r w:rsidRPr="00D07302">
        <w:rPr>
          <w:rFonts w:ascii="Myriad Pro" w:hAnsi="Myriad Pro"/>
          <w:sz w:val="24"/>
          <w:szCs w:val="24"/>
          <w:lang w:eastAsia="fr-FR"/>
        </w:rPr>
        <w:lastRenderedPageBreak/>
        <w:t>décentralisation, l’attractivité des territoires (fourniture de services publics de base et structurants) et la création de richesses (économie territoriale).</w:t>
      </w:r>
    </w:p>
    <w:p w14:paraId="02BE1544" w14:textId="77777777" w:rsidR="00BD56A4" w:rsidRPr="00D07302" w:rsidRDefault="00BD56A4" w:rsidP="00F314F4">
      <w:pPr>
        <w:autoSpaceDE w:val="0"/>
        <w:autoSpaceDN w:val="0"/>
        <w:spacing w:after="0" w:line="240" w:lineRule="auto"/>
        <w:ind w:right="-432"/>
        <w:jc w:val="both"/>
        <w:rPr>
          <w:rFonts w:ascii="Myriad Pro" w:hAnsi="Myriad Pro" w:cs="Arial"/>
          <w:bCs/>
          <w:sz w:val="24"/>
          <w:szCs w:val="24"/>
          <w:bdr w:val="single" w:sz="4" w:space="0" w:color="FFFFFF"/>
        </w:rPr>
      </w:pPr>
    </w:p>
    <w:p w14:paraId="4A30A087" w14:textId="77777777" w:rsidR="00F314F4" w:rsidRPr="00D07302" w:rsidRDefault="00F314F4" w:rsidP="006F3047">
      <w:pPr>
        <w:pStyle w:val="Titre2"/>
        <w:numPr>
          <w:ilvl w:val="1"/>
          <w:numId w:val="11"/>
        </w:numPr>
        <w:rPr>
          <w:rFonts w:ascii="Myriad Pro" w:hAnsi="Myriad Pro" w:cs="Arial"/>
          <w:b/>
          <w:bCs/>
          <w:sz w:val="24"/>
          <w:szCs w:val="24"/>
          <w:bdr w:val="single" w:sz="4" w:space="0" w:color="FFFFFF"/>
        </w:rPr>
      </w:pPr>
      <w:bookmarkStart w:id="18" w:name="_Toc535223799"/>
      <w:bookmarkStart w:id="19" w:name="_Toc536574627"/>
      <w:bookmarkStart w:id="20" w:name="_Toc2619211"/>
      <w:r w:rsidRPr="00D07302">
        <w:rPr>
          <w:rFonts w:ascii="Myriad Pro" w:hAnsi="Myriad Pro" w:cs="Arial"/>
          <w:b/>
          <w:bCs/>
          <w:sz w:val="24"/>
          <w:szCs w:val="24"/>
          <w:bdr w:val="single" w:sz="4" w:space="0" w:color="FFFFFF"/>
        </w:rPr>
        <w:t xml:space="preserve">Enjeux de </w:t>
      </w:r>
      <w:bookmarkEnd w:id="18"/>
      <w:bookmarkEnd w:id="19"/>
      <w:r w:rsidRPr="00D07302">
        <w:rPr>
          <w:rFonts w:ascii="Myriad Pro" w:hAnsi="Myriad Pro" w:cs="Arial"/>
          <w:b/>
          <w:bCs/>
          <w:sz w:val="24"/>
          <w:szCs w:val="24"/>
          <w:bdr w:val="single" w:sz="4" w:space="0" w:color="FFFFFF"/>
        </w:rPr>
        <w:t>l’Acte 3 de la décentralisation</w:t>
      </w:r>
      <w:bookmarkEnd w:id="20"/>
    </w:p>
    <w:p w14:paraId="468B3149" w14:textId="77777777" w:rsidR="00F314F4" w:rsidRPr="00D07302" w:rsidRDefault="00F314F4" w:rsidP="00F314F4">
      <w:pPr>
        <w:autoSpaceDE w:val="0"/>
        <w:autoSpaceDN w:val="0"/>
        <w:spacing w:after="0" w:line="240" w:lineRule="auto"/>
        <w:ind w:right="-432"/>
        <w:jc w:val="both"/>
        <w:rPr>
          <w:rFonts w:ascii="Myriad Pro" w:hAnsi="Myriad Pro" w:cs="Arial"/>
          <w:bCs/>
          <w:sz w:val="24"/>
          <w:szCs w:val="24"/>
          <w:bdr w:val="single" w:sz="4" w:space="0" w:color="FFFFFF"/>
        </w:rPr>
      </w:pPr>
    </w:p>
    <w:p w14:paraId="64EE99FB" w14:textId="77777777" w:rsidR="00F314F4" w:rsidRPr="00D07302" w:rsidRDefault="00F314F4" w:rsidP="006F3047">
      <w:pPr>
        <w:pStyle w:val="Titre3"/>
        <w:numPr>
          <w:ilvl w:val="2"/>
          <w:numId w:val="11"/>
        </w:numPr>
        <w:rPr>
          <w:rFonts w:ascii="Myriad Pro" w:eastAsia="Times New Roman" w:hAnsi="Myriad Pro"/>
          <w:b/>
        </w:rPr>
      </w:pPr>
      <w:bookmarkStart w:id="21" w:name="_Toc535223800"/>
      <w:bookmarkStart w:id="22" w:name="_Toc536574628"/>
      <w:bookmarkStart w:id="23" w:name="_Toc2619212"/>
      <w:r w:rsidRPr="00D07302">
        <w:rPr>
          <w:rFonts w:ascii="Myriad Pro" w:eastAsia="Times New Roman" w:hAnsi="Myriad Pro"/>
          <w:b/>
          <w:lang w:val="fr-SN"/>
        </w:rPr>
        <w:t>Promouvoir la territorialisation des politiques publiques……….</w:t>
      </w:r>
      <w:bookmarkEnd w:id="21"/>
      <w:bookmarkEnd w:id="22"/>
      <w:bookmarkEnd w:id="23"/>
    </w:p>
    <w:p w14:paraId="30961192" w14:textId="77777777" w:rsidR="00F314F4" w:rsidRPr="00D07302" w:rsidRDefault="00F314F4" w:rsidP="00F314F4">
      <w:pPr>
        <w:tabs>
          <w:tab w:val="left" w:pos="8931"/>
        </w:tabs>
        <w:overflowPunct w:val="0"/>
        <w:autoSpaceDE w:val="0"/>
        <w:autoSpaceDN w:val="0"/>
        <w:adjustRightInd w:val="0"/>
        <w:spacing w:before="240" w:after="0" w:line="240" w:lineRule="auto"/>
        <w:ind w:right="-284"/>
        <w:jc w:val="both"/>
        <w:textAlignment w:val="baseline"/>
        <w:rPr>
          <w:rFonts w:ascii="Myriad Pro" w:eastAsia="Times New Roman" w:hAnsi="Myriad Pro" w:cs="Times New Roman"/>
          <w:sz w:val="24"/>
          <w:szCs w:val="24"/>
          <w:lang w:val="x-none" w:eastAsia="fr-FR"/>
        </w:rPr>
      </w:pPr>
      <w:r w:rsidRPr="00D07302">
        <w:rPr>
          <w:rFonts w:ascii="Myriad Pro" w:eastAsia="Times New Roman" w:hAnsi="Myriad Pro" w:cs="Times New Roman"/>
          <w:sz w:val="24"/>
          <w:szCs w:val="24"/>
          <w:lang w:val="fr-SN" w:eastAsia="fr-FR"/>
        </w:rPr>
        <w:t xml:space="preserve">L’enjeu majeur sera de </w:t>
      </w:r>
      <w:r w:rsidRPr="00D07302">
        <w:rPr>
          <w:rFonts w:ascii="Myriad Pro" w:eastAsia="Times New Roman" w:hAnsi="Myriad Pro" w:cs="Times New Roman"/>
          <w:sz w:val="24"/>
          <w:szCs w:val="24"/>
          <w:lang w:val="x-none" w:eastAsia="fr-FR"/>
        </w:rPr>
        <w:t>consacr</w:t>
      </w:r>
      <w:r w:rsidRPr="00D07302">
        <w:rPr>
          <w:rFonts w:ascii="Myriad Pro" w:eastAsia="Times New Roman" w:hAnsi="Myriad Pro" w:cs="Times New Roman"/>
          <w:sz w:val="24"/>
          <w:szCs w:val="24"/>
          <w:lang w:val="fr-SN" w:eastAsia="fr-FR"/>
        </w:rPr>
        <w:t>er</w:t>
      </w:r>
      <w:r w:rsidRPr="00D07302">
        <w:rPr>
          <w:rFonts w:ascii="Myriad Pro" w:eastAsia="Times New Roman" w:hAnsi="Myriad Pro" w:cs="Times New Roman"/>
          <w:sz w:val="24"/>
          <w:szCs w:val="24"/>
          <w:lang w:val="x-none" w:eastAsia="fr-FR"/>
        </w:rPr>
        <w:t xml:space="preserve"> la territorialisation comme levier de performance des politiques publiques locales</w:t>
      </w:r>
      <w:r w:rsidRPr="00D07302">
        <w:rPr>
          <w:rFonts w:ascii="Myriad Pro" w:eastAsia="Times New Roman" w:hAnsi="Myriad Pro" w:cs="Times New Roman"/>
          <w:sz w:val="24"/>
          <w:szCs w:val="24"/>
          <w:lang w:val="fr-SN" w:eastAsia="fr-FR"/>
        </w:rPr>
        <w:t xml:space="preserve"> en les inscrivant de </w:t>
      </w:r>
      <w:r w:rsidRPr="00D07302">
        <w:rPr>
          <w:rFonts w:ascii="Myriad Pro" w:eastAsia="Times New Roman" w:hAnsi="Myriad Pro" w:cs="Times New Roman"/>
          <w:sz w:val="24"/>
          <w:szCs w:val="24"/>
          <w:lang w:val="x-none" w:eastAsia="fr-FR"/>
        </w:rPr>
        <w:t xml:space="preserve">manière coordonnée et complémentaire, au sein des territoires. </w:t>
      </w:r>
    </w:p>
    <w:p w14:paraId="082CCA49" w14:textId="77777777" w:rsidR="00F314F4" w:rsidRPr="00D07302" w:rsidRDefault="00F314F4" w:rsidP="00F314F4">
      <w:pPr>
        <w:tabs>
          <w:tab w:val="left" w:pos="8931"/>
        </w:tabs>
        <w:overflowPunct w:val="0"/>
        <w:autoSpaceDE w:val="0"/>
        <w:autoSpaceDN w:val="0"/>
        <w:adjustRightInd w:val="0"/>
        <w:spacing w:before="240" w:after="0" w:line="240" w:lineRule="auto"/>
        <w:ind w:right="-284"/>
        <w:jc w:val="both"/>
        <w:textAlignment w:val="baseline"/>
        <w:rPr>
          <w:rFonts w:ascii="Myriad Pro" w:eastAsia="Times New Roman" w:hAnsi="Myriad Pro" w:cs="Times New Roman"/>
          <w:sz w:val="24"/>
          <w:szCs w:val="24"/>
          <w:lang w:val="x-none" w:eastAsia="fr-FR"/>
        </w:rPr>
      </w:pPr>
      <w:r w:rsidRPr="00D07302">
        <w:rPr>
          <w:rFonts w:ascii="Myriad Pro" w:eastAsia="Times New Roman" w:hAnsi="Myriad Pro" w:cs="Times New Roman"/>
          <w:sz w:val="24"/>
          <w:szCs w:val="24"/>
          <w:lang w:val="fr-SN" w:eastAsia="fr-FR"/>
        </w:rPr>
        <w:t xml:space="preserve">Les actions à entreprendre doivent permettre de </w:t>
      </w:r>
      <w:r w:rsidRPr="00D07302">
        <w:rPr>
          <w:rFonts w:ascii="Myriad Pro" w:eastAsia="Times New Roman" w:hAnsi="Myriad Pro" w:cs="Times New Roman"/>
          <w:sz w:val="24"/>
          <w:szCs w:val="24"/>
          <w:lang w:val="x-none" w:eastAsia="fr-FR"/>
        </w:rPr>
        <w:t>repenser le système territorial du Sénégal dans une perspective de clarification, de rationalisation et de simplification capable de faire émerger des territoires viables, compétitifs et porteurs de développement durable.</w:t>
      </w:r>
    </w:p>
    <w:p w14:paraId="3959077F" w14:textId="77777777" w:rsidR="00F314F4" w:rsidRPr="00D07302" w:rsidRDefault="00F314F4" w:rsidP="00F314F4">
      <w:pPr>
        <w:tabs>
          <w:tab w:val="left" w:pos="8931"/>
        </w:tabs>
        <w:overflowPunct w:val="0"/>
        <w:autoSpaceDE w:val="0"/>
        <w:autoSpaceDN w:val="0"/>
        <w:adjustRightInd w:val="0"/>
        <w:spacing w:before="240" w:after="0" w:line="240" w:lineRule="auto"/>
        <w:ind w:right="-284"/>
        <w:jc w:val="both"/>
        <w:textAlignment w:val="baseline"/>
        <w:rPr>
          <w:rFonts w:ascii="Myriad Pro" w:eastAsia="Times New Roman" w:hAnsi="Myriad Pro" w:cs="Times New Roman"/>
          <w:sz w:val="24"/>
          <w:szCs w:val="24"/>
          <w:lang w:val="x-none" w:eastAsia="fr-FR"/>
        </w:rPr>
      </w:pPr>
      <w:r w:rsidRPr="00D07302">
        <w:rPr>
          <w:rFonts w:ascii="Myriad Pro" w:eastAsia="Times New Roman" w:hAnsi="Myriad Pro" w:cs="Times New Roman"/>
          <w:sz w:val="24"/>
          <w:szCs w:val="24"/>
          <w:lang w:val="x-none" w:eastAsia="fr-FR"/>
        </w:rPr>
        <w:t>Il s’agit, en définitive, de «réussir la cohérence territoriale par une architecture rénovée</w:t>
      </w:r>
      <w:r w:rsidRPr="00D07302">
        <w:rPr>
          <w:rFonts w:ascii="Myriad Pro" w:eastAsia="Times New Roman" w:hAnsi="Myriad Pro" w:cs="Times New Roman"/>
          <w:sz w:val="24"/>
          <w:szCs w:val="24"/>
          <w:lang w:val="x-none" w:eastAsia="fr-FR"/>
        </w:rPr>
        <w:br/>
        <w:t xml:space="preserve">des collectivités territoriales pour </w:t>
      </w:r>
      <w:bookmarkStart w:id="24" w:name="_Toc360900557"/>
      <w:r w:rsidRPr="00D07302">
        <w:rPr>
          <w:rFonts w:ascii="Myriad Pro" w:eastAsia="Times New Roman" w:hAnsi="Myriad Pro" w:cs="Times New Roman"/>
          <w:sz w:val="24"/>
          <w:szCs w:val="24"/>
          <w:lang w:val="x-none" w:eastAsia="fr-FR"/>
        </w:rPr>
        <w:t>contribuer à  la territorialisation des politiques publiques</w:t>
      </w:r>
      <w:bookmarkEnd w:id="24"/>
      <w:r w:rsidRPr="00D07302">
        <w:rPr>
          <w:rFonts w:ascii="Myriad Pro" w:eastAsia="Times New Roman" w:hAnsi="Myriad Pro" w:cs="Times New Roman"/>
          <w:sz w:val="24"/>
          <w:szCs w:val="24"/>
          <w:lang w:val="x-none" w:eastAsia="fr-FR"/>
        </w:rPr>
        <w:t xml:space="preserve"> en construisant </w:t>
      </w:r>
      <w:bookmarkStart w:id="25" w:name="_Toc360900558"/>
      <w:r w:rsidRPr="00D07302">
        <w:rPr>
          <w:rFonts w:ascii="Myriad Pro" w:eastAsia="Times New Roman" w:hAnsi="Myriad Pro" w:cs="Times New Roman"/>
          <w:sz w:val="24"/>
          <w:szCs w:val="24"/>
          <w:lang w:val="x-none" w:eastAsia="fr-FR"/>
        </w:rPr>
        <w:t xml:space="preserve"> des territoires viables, compétitifs et porteurs de développement durable, à l’horizon 2022».</w:t>
      </w:r>
      <w:bookmarkEnd w:id="25"/>
    </w:p>
    <w:p w14:paraId="278156B9" w14:textId="77777777" w:rsidR="00F314F4" w:rsidRPr="00D07302" w:rsidRDefault="00F314F4" w:rsidP="00F314F4">
      <w:pPr>
        <w:pStyle w:val="Titre3"/>
        <w:rPr>
          <w:rFonts w:ascii="Myriad Pro" w:eastAsia="Times New Roman" w:hAnsi="Myriad Pro" w:cs="Times New Roman"/>
          <w:color w:val="auto"/>
          <w:lang w:val="x-none"/>
        </w:rPr>
      </w:pPr>
    </w:p>
    <w:p w14:paraId="27E8CAE7" w14:textId="4B901EA7" w:rsidR="00F314F4" w:rsidRPr="00D07302" w:rsidRDefault="00F314F4" w:rsidP="00F314F4">
      <w:pPr>
        <w:pStyle w:val="Titre3"/>
        <w:rPr>
          <w:rFonts w:ascii="Myriad Pro" w:eastAsia="Times New Roman" w:hAnsi="Myriad Pro" w:cs="Times New Roman"/>
          <w:b/>
          <w:lang w:val="fr-SN"/>
        </w:rPr>
      </w:pPr>
      <w:bookmarkStart w:id="26" w:name="_Toc535223801"/>
      <w:bookmarkStart w:id="27" w:name="_Toc536574629"/>
      <w:bookmarkStart w:id="28" w:name="_Toc2619213"/>
      <w:r w:rsidRPr="00D07302">
        <w:rPr>
          <w:rFonts w:ascii="Myriad Pro" w:eastAsia="Times New Roman" w:hAnsi="Myriad Pro" w:cs="Times New Roman"/>
          <w:b/>
          <w:lang w:val="fr-SN"/>
        </w:rPr>
        <w:t>1.4.2 ……..en assurant la mise en œuvre</w:t>
      </w:r>
      <w:r w:rsidR="003A5804">
        <w:rPr>
          <w:rFonts w:ascii="Myriad Pro" w:eastAsia="Times New Roman" w:hAnsi="Myriad Pro" w:cs="Times New Roman"/>
          <w:b/>
          <w:lang w:val="fr-SN"/>
        </w:rPr>
        <w:t>,</w:t>
      </w:r>
      <w:r w:rsidRPr="00D07302">
        <w:rPr>
          <w:rFonts w:ascii="Myriad Pro" w:eastAsia="Times New Roman" w:hAnsi="Myriad Pro" w:cs="Times New Roman"/>
          <w:b/>
          <w:lang w:val="fr-SN"/>
        </w:rPr>
        <w:t xml:space="preserve"> le suivi d</w:t>
      </w:r>
      <w:r>
        <w:rPr>
          <w:rFonts w:ascii="Myriad Pro" w:eastAsia="Times New Roman" w:hAnsi="Myriad Pro" w:cs="Times New Roman"/>
          <w:b/>
          <w:lang w:val="fr-SN"/>
        </w:rPr>
        <w:t>u PSE et d</w:t>
      </w:r>
      <w:r w:rsidRPr="00D07302">
        <w:rPr>
          <w:rFonts w:ascii="Myriad Pro" w:eastAsia="Times New Roman" w:hAnsi="Myriad Pro" w:cs="Times New Roman"/>
          <w:b/>
          <w:lang w:val="fr-SN"/>
        </w:rPr>
        <w:t>es objectifs de développement durable</w:t>
      </w:r>
      <w:bookmarkEnd w:id="26"/>
      <w:bookmarkEnd w:id="27"/>
      <w:bookmarkEnd w:id="28"/>
      <w:r w:rsidR="003A5804">
        <w:rPr>
          <w:rFonts w:ascii="Myriad Pro" w:eastAsia="Times New Roman" w:hAnsi="Myriad Pro" w:cs="Times New Roman"/>
          <w:b/>
          <w:lang w:val="fr-SN"/>
        </w:rPr>
        <w:t xml:space="preserve"> (ODD)</w:t>
      </w:r>
    </w:p>
    <w:p w14:paraId="28BCD5A3" w14:textId="77777777" w:rsidR="00F314F4" w:rsidRPr="00D07302" w:rsidRDefault="00F314F4" w:rsidP="00F314F4">
      <w:pPr>
        <w:spacing w:after="0" w:line="240" w:lineRule="auto"/>
        <w:jc w:val="both"/>
        <w:rPr>
          <w:rFonts w:ascii="Myriad Pro" w:eastAsia="Times New Roman" w:hAnsi="Myriad Pro" w:cs="Times New Roman"/>
          <w:sz w:val="24"/>
          <w:szCs w:val="24"/>
          <w:lang w:val="fr-SN"/>
        </w:rPr>
      </w:pPr>
    </w:p>
    <w:p w14:paraId="6F5CA042" w14:textId="77777777" w:rsidR="00EA6FFC" w:rsidRPr="00181942" w:rsidRDefault="00EA6FFC" w:rsidP="00F314F4">
      <w:pPr>
        <w:spacing w:after="0" w:line="300" w:lineRule="auto"/>
        <w:jc w:val="both"/>
        <w:rPr>
          <w:rFonts w:ascii="Myriad Pro" w:hAnsi="Myriad Pro"/>
          <w:color w:val="000000" w:themeColor="text1"/>
          <w:sz w:val="24"/>
          <w:szCs w:val="24"/>
          <w:shd w:val="clear" w:color="auto" w:fill="FFFFFF"/>
        </w:rPr>
      </w:pPr>
      <w:r w:rsidRPr="00181942">
        <w:rPr>
          <w:rStyle w:val="lev"/>
          <w:rFonts w:ascii="Myriad Pro" w:hAnsi="Myriad Pro"/>
          <w:b w:val="0"/>
          <w:color w:val="000000" w:themeColor="text1"/>
          <w:sz w:val="24"/>
          <w:szCs w:val="24"/>
          <w:bdr w:val="none" w:sz="0" w:space="0" w:color="auto" w:frame="1"/>
          <w:shd w:val="clear" w:color="auto" w:fill="FFFFFF"/>
        </w:rPr>
        <w:t xml:space="preserve">Le Sénégal a </w:t>
      </w:r>
      <w:r w:rsidR="007841AB" w:rsidRPr="00181942">
        <w:rPr>
          <w:rStyle w:val="lev"/>
          <w:rFonts w:ascii="Myriad Pro" w:hAnsi="Myriad Pro"/>
          <w:b w:val="0"/>
          <w:color w:val="000000" w:themeColor="text1"/>
          <w:sz w:val="24"/>
          <w:szCs w:val="24"/>
          <w:bdr w:val="none" w:sz="0" w:space="0" w:color="auto" w:frame="1"/>
          <w:shd w:val="clear" w:color="auto" w:fill="FFFFFF"/>
        </w:rPr>
        <w:t>adopté</w:t>
      </w:r>
      <w:r w:rsidRPr="00181942">
        <w:rPr>
          <w:rStyle w:val="lev"/>
          <w:rFonts w:ascii="Myriad Pro" w:hAnsi="Myriad Pro"/>
          <w:b w:val="0"/>
          <w:color w:val="000000" w:themeColor="text1"/>
          <w:sz w:val="24"/>
          <w:szCs w:val="24"/>
          <w:bdr w:val="none" w:sz="0" w:space="0" w:color="auto" w:frame="1"/>
          <w:shd w:val="clear" w:color="auto" w:fill="FFFFFF"/>
        </w:rPr>
        <w:t xml:space="preserve"> un nouveau modèle de développement pour accélérer sa marche vers l’émergence. Cette stratégie, dénommée Plan Sénégal Émergent (PSE), constitue le référentiel de la politique économique et sociale sur le moyen et le long terme</w:t>
      </w:r>
      <w:r w:rsidR="007841AB" w:rsidRPr="00181942">
        <w:rPr>
          <w:rStyle w:val="lev"/>
          <w:rFonts w:ascii="Myriad Pro" w:hAnsi="Myriad Pro"/>
          <w:b w:val="0"/>
          <w:color w:val="000000" w:themeColor="text1"/>
          <w:sz w:val="24"/>
          <w:szCs w:val="24"/>
          <w:bdr w:val="none" w:sz="0" w:space="0" w:color="auto" w:frame="1"/>
          <w:shd w:val="clear" w:color="auto" w:fill="FFFFFF"/>
        </w:rPr>
        <w:t>. L’articulation entre le PSE et la réforme de</w:t>
      </w:r>
      <w:r w:rsidR="007841AB" w:rsidRPr="00181942">
        <w:rPr>
          <w:rStyle w:val="lev"/>
          <w:rFonts w:ascii="Myriad Pro" w:hAnsi="Myriad Pro"/>
          <w:color w:val="000000" w:themeColor="text1"/>
          <w:sz w:val="24"/>
          <w:szCs w:val="24"/>
          <w:bdr w:val="none" w:sz="0" w:space="0" w:color="auto" w:frame="1"/>
          <w:shd w:val="clear" w:color="auto" w:fill="FFFFFF"/>
        </w:rPr>
        <w:t xml:space="preserve"> </w:t>
      </w:r>
      <w:r w:rsidR="007841AB" w:rsidRPr="00181942">
        <w:rPr>
          <w:rFonts w:ascii="Myriad Pro" w:hAnsi="Myriad Pro"/>
          <w:color w:val="000000" w:themeColor="text1"/>
          <w:sz w:val="24"/>
          <w:szCs w:val="24"/>
          <w:shd w:val="clear" w:color="auto" w:fill="FFFFFF"/>
        </w:rPr>
        <w:t xml:space="preserve">l’Acte III de la décentralisation est voulue par le gouvernement comme une action dynamique. </w:t>
      </w:r>
      <w:r w:rsidR="001347E7" w:rsidRPr="00181942">
        <w:rPr>
          <w:rFonts w:ascii="Myriad Pro" w:hAnsi="Myriad Pro"/>
          <w:color w:val="000000" w:themeColor="text1"/>
          <w:sz w:val="24"/>
          <w:szCs w:val="24"/>
          <w:shd w:val="clear" w:color="auto" w:fill="FFFFFF"/>
        </w:rPr>
        <w:t xml:space="preserve">L’acte 3 est ainsi considéré comme </w:t>
      </w:r>
      <w:r w:rsidR="007841AB" w:rsidRPr="00181942">
        <w:rPr>
          <w:rFonts w:ascii="Myriad Pro" w:hAnsi="Myriad Pro"/>
          <w:color w:val="000000" w:themeColor="text1"/>
          <w:sz w:val="24"/>
          <w:szCs w:val="24"/>
          <w:shd w:val="clear" w:color="auto" w:fill="FFFFFF"/>
        </w:rPr>
        <w:t xml:space="preserve">une réforme globale de l’Etat qui conditionne toutes les autres réformes </w:t>
      </w:r>
      <w:r w:rsidR="00181942" w:rsidRPr="00181942">
        <w:rPr>
          <w:rFonts w:ascii="Myriad Pro" w:hAnsi="Myriad Pro"/>
          <w:color w:val="000000" w:themeColor="text1"/>
          <w:sz w:val="24"/>
          <w:szCs w:val="24"/>
          <w:shd w:val="clear" w:color="auto" w:fill="FFFFFF"/>
        </w:rPr>
        <w:t>sectorielles »</w:t>
      </w:r>
      <w:r w:rsidR="007841AB" w:rsidRPr="00181942">
        <w:rPr>
          <w:rFonts w:ascii="Myriad Pro" w:hAnsi="Myriad Pro"/>
          <w:color w:val="000000" w:themeColor="text1"/>
          <w:sz w:val="24"/>
          <w:szCs w:val="24"/>
          <w:shd w:val="clear" w:color="auto" w:fill="FFFFFF"/>
        </w:rPr>
        <w:t>.</w:t>
      </w:r>
    </w:p>
    <w:p w14:paraId="4F7D0035" w14:textId="77777777" w:rsidR="00181942" w:rsidRDefault="00181942" w:rsidP="00F314F4">
      <w:pPr>
        <w:spacing w:after="0" w:line="300" w:lineRule="auto"/>
        <w:jc w:val="both"/>
        <w:rPr>
          <w:rStyle w:val="lev"/>
          <w:rFonts w:ascii="Helvetica" w:hAnsi="Helvetica"/>
          <w:color w:val="666666"/>
          <w:sz w:val="20"/>
          <w:szCs w:val="20"/>
          <w:bdr w:val="none" w:sz="0" w:space="0" w:color="auto" w:frame="1"/>
          <w:shd w:val="clear" w:color="auto" w:fill="FFFFFF"/>
        </w:rPr>
      </w:pPr>
    </w:p>
    <w:p w14:paraId="097DD164" w14:textId="77777777" w:rsidR="00F314F4" w:rsidRPr="00D07302" w:rsidRDefault="00F314F4" w:rsidP="00F314F4">
      <w:pPr>
        <w:spacing w:after="0" w:line="300" w:lineRule="auto"/>
        <w:jc w:val="both"/>
        <w:rPr>
          <w:rFonts w:ascii="Myriad Pro" w:hAnsi="Myriad Pro"/>
          <w:sz w:val="24"/>
          <w:szCs w:val="24"/>
        </w:rPr>
      </w:pPr>
      <w:r w:rsidRPr="00D07302">
        <w:rPr>
          <w:rFonts w:ascii="Myriad Pro" w:hAnsi="Myriad Pro"/>
          <w:sz w:val="24"/>
          <w:szCs w:val="24"/>
        </w:rPr>
        <w:t>Au sommet sur le développement durable tenu le 25 Septembre 2015, à New York, les États membres de l'ONU ont adopté un nouveau programme de développement durable, qui comprend un ensemble de 17 objectifs mondiaux pour mettre fin à la pauvreté, lutter contre les inégalités et l'injustice, promouvoir la gouvernance et faire face au changement climatique, d'ici à 2030. L</w:t>
      </w:r>
      <w:r w:rsidRPr="00D07302">
        <w:rPr>
          <w:rFonts w:ascii="Myriad Pro" w:eastAsia="Times New Roman" w:hAnsi="Myriad Pro" w:cs="Times New Roman"/>
          <w:sz w:val="24"/>
          <w:szCs w:val="24"/>
        </w:rPr>
        <w:t>e monde s’unit ainsi pour un programme de développement post-2015 plus ambitieux et plus osé.</w:t>
      </w:r>
      <w:r w:rsidRPr="00D07302">
        <w:rPr>
          <w:rFonts w:ascii="Myriad Pro" w:hAnsi="Myriad Pro"/>
          <w:sz w:val="24"/>
          <w:szCs w:val="24"/>
        </w:rPr>
        <w:t xml:space="preserve"> </w:t>
      </w:r>
    </w:p>
    <w:p w14:paraId="3AD69E87" w14:textId="77777777" w:rsidR="00F314F4" w:rsidRPr="00D07302" w:rsidRDefault="00F314F4" w:rsidP="00F314F4">
      <w:pPr>
        <w:spacing w:after="0" w:line="300" w:lineRule="auto"/>
        <w:jc w:val="both"/>
        <w:rPr>
          <w:rFonts w:ascii="Myriad Pro" w:hAnsi="Myriad Pro"/>
          <w:sz w:val="24"/>
          <w:szCs w:val="24"/>
        </w:rPr>
      </w:pPr>
    </w:p>
    <w:p w14:paraId="568C7988" w14:textId="77777777" w:rsidR="00F314F4" w:rsidRPr="00D07302" w:rsidRDefault="00F314F4" w:rsidP="00F314F4">
      <w:pPr>
        <w:spacing w:after="0" w:line="300" w:lineRule="auto"/>
        <w:jc w:val="both"/>
        <w:rPr>
          <w:rFonts w:ascii="Myriad Pro" w:eastAsia="Times New Roman" w:hAnsi="Myriad Pro" w:cs="Times New Roman"/>
          <w:sz w:val="24"/>
          <w:szCs w:val="24"/>
        </w:rPr>
      </w:pPr>
      <w:r w:rsidRPr="00D07302">
        <w:rPr>
          <w:rFonts w:ascii="Myriad Pro" w:hAnsi="Myriad Pro"/>
          <w:sz w:val="24"/>
          <w:szCs w:val="24"/>
        </w:rPr>
        <w:t xml:space="preserve">En effet, les ODD permettent d’achever les progrès entamés avec les OMD </w:t>
      </w:r>
      <w:r w:rsidRPr="00D07302">
        <w:rPr>
          <w:rFonts w:ascii="Myriad Pro" w:eastAsia="Times New Roman" w:hAnsi="Myriad Pro" w:cs="Times New Roman"/>
          <w:sz w:val="24"/>
          <w:szCs w:val="24"/>
        </w:rPr>
        <w:t xml:space="preserve">et de soulever les défis émergents à savoir : l’adoption des modes de consommation et production durable, la lutte contre les changements climatiques et leurs répercussions, les nouvelles ambitions telles que : garantir l’accès à tous à des services énergétiques fiables, durables et modernes à coût abordable, promouvoir une croissance soutenue, </w:t>
      </w:r>
      <w:r w:rsidRPr="00D07302">
        <w:rPr>
          <w:rFonts w:ascii="Myriad Pro" w:eastAsia="Times New Roman" w:hAnsi="Myriad Pro" w:cs="Times New Roman"/>
          <w:sz w:val="24"/>
          <w:szCs w:val="24"/>
        </w:rPr>
        <w:lastRenderedPageBreak/>
        <w:t xml:space="preserve">partagée et durable. Ce programme constitue </w:t>
      </w:r>
      <w:r w:rsidRPr="00D07302">
        <w:rPr>
          <w:rFonts w:ascii="Myriad Pro" w:hAnsi="Myriad Pro"/>
          <w:sz w:val="24"/>
          <w:szCs w:val="24"/>
        </w:rPr>
        <w:t>désormais</w:t>
      </w:r>
      <w:r w:rsidRPr="00D07302">
        <w:rPr>
          <w:rFonts w:ascii="Myriad Pro" w:eastAsia="Times New Roman" w:hAnsi="Myriad Pro" w:cs="Times New Roman"/>
          <w:sz w:val="24"/>
          <w:szCs w:val="24"/>
        </w:rPr>
        <w:t xml:space="preserve"> la boussole de développement de tous les pays pour les 15 prochaines années. </w:t>
      </w:r>
    </w:p>
    <w:p w14:paraId="661F4419" w14:textId="77777777" w:rsidR="00F314F4" w:rsidRPr="00D07302" w:rsidRDefault="00F314F4" w:rsidP="00F314F4">
      <w:pPr>
        <w:spacing w:after="0" w:line="300" w:lineRule="auto"/>
        <w:jc w:val="both"/>
        <w:rPr>
          <w:rFonts w:ascii="Myriad Pro" w:eastAsia="Times New Roman" w:hAnsi="Myriad Pro" w:cs="Times New Roman"/>
          <w:sz w:val="24"/>
          <w:szCs w:val="24"/>
        </w:rPr>
      </w:pPr>
    </w:p>
    <w:p w14:paraId="58847049" w14:textId="77777777" w:rsidR="00F314F4" w:rsidRPr="00D07302" w:rsidRDefault="00F314F4" w:rsidP="00F314F4">
      <w:pPr>
        <w:spacing w:after="0" w:line="300" w:lineRule="auto"/>
        <w:jc w:val="both"/>
        <w:rPr>
          <w:rFonts w:ascii="Myriad Pro" w:eastAsia="Times New Roman" w:hAnsi="Myriad Pro" w:cs="Arial"/>
          <w:sz w:val="24"/>
          <w:szCs w:val="24"/>
        </w:rPr>
      </w:pPr>
      <w:r w:rsidRPr="00D07302">
        <w:rPr>
          <w:rFonts w:ascii="Myriad Pro" w:eastAsia="Times New Roman" w:hAnsi="Myriad Pro" w:cs="Arial"/>
          <w:sz w:val="24"/>
          <w:szCs w:val="24"/>
        </w:rPr>
        <w:t xml:space="preserve">Les CT, en particulier, ont un rôle fondamental à jouer dans la réalisation des ODD en : (i) participant à l'élaboration des plans locaux de développement durable ; (ii) transposant le programme mondial dans des objectifs et cibles propres à chaque pays ; (iii) permettant aux citoyens de participer à la vie locale tout en contrôlant l’action des gouvernements locaux sur la mise en œuvre des programmes de développement; (iv) prévoyant des lignes budgétaires suffisantes pour financer la mise en œuvre des ODD; (v) promouvant les ODD auprès du grand public et en nouant un dialogue actif avec les citoyens afin de recueillir leur sentiment sur les résultats concrets de cette mise en œuvre. </w:t>
      </w:r>
    </w:p>
    <w:p w14:paraId="6BD48E5D" w14:textId="77777777" w:rsidR="00F314F4" w:rsidRPr="00D07302" w:rsidRDefault="00F314F4" w:rsidP="00F314F4">
      <w:pPr>
        <w:spacing w:after="0" w:line="300" w:lineRule="auto"/>
        <w:jc w:val="both"/>
        <w:rPr>
          <w:rFonts w:ascii="Myriad Pro" w:eastAsia="Times New Roman" w:hAnsi="Myriad Pro" w:cs="Arial"/>
          <w:sz w:val="24"/>
          <w:szCs w:val="24"/>
        </w:rPr>
      </w:pPr>
    </w:p>
    <w:p w14:paraId="54666A90" w14:textId="77777777" w:rsidR="00F314F4" w:rsidRPr="00D07302" w:rsidRDefault="00F314F4" w:rsidP="00F314F4">
      <w:pPr>
        <w:spacing w:after="0" w:line="300" w:lineRule="auto"/>
        <w:jc w:val="both"/>
        <w:rPr>
          <w:rFonts w:ascii="Myriad Pro" w:eastAsia="Times New Roman" w:hAnsi="Myriad Pro" w:cs="Arial"/>
          <w:sz w:val="24"/>
          <w:szCs w:val="24"/>
        </w:rPr>
      </w:pPr>
      <w:r w:rsidRPr="00D07302">
        <w:rPr>
          <w:rFonts w:ascii="Myriad Pro" w:hAnsi="Myriad Pro"/>
          <w:color w:val="303030"/>
          <w:sz w:val="24"/>
          <w:szCs w:val="24"/>
        </w:rPr>
        <w:t>L’idée consiste à examiner les structures de gouvernance et les mécanismes de coopération inter-institutions pour établir des cadres permettant la réalisation des ODD.</w:t>
      </w:r>
      <w:r w:rsidRPr="00D07302">
        <w:rPr>
          <w:rFonts w:ascii="Myriad Pro" w:eastAsia="Times New Roman" w:hAnsi="Myriad Pro" w:cs="Arial"/>
          <w:sz w:val="24"/>
          <w:szCs w:val="24"/>
        </w:rPr>
        <w:t xml:space="preserve"> Une mobilisation des élus locaux et techniciens est un gage d'adhésion aux objectifs. Les ODD réclament ainsi une action importante des CT et des mesures concrètes à prendre pour en favoriser l’intégration et le suivi à l’échelon territorial. </w:t>
      </w:r>
    </w:p>
    <w:p w14:paraId="7812FBFD" w14:textId="77777777" w:rsidR="00F314F4" w:rsidRPr="00D07302" w:rsidRDefault="00F314F4" w:rsidP="00F314F4">
      <w:pPr>
        <w:spacing w:after="0" w:line="300" w:lineRule="auto"/>
        <w:jc w:val="both"/>
        <w:rPr>
          <w:rFonts w:ascii="Myriad Pro" w:eastAsia="Times New Roman" w:hAnsi="Myriad Pro" w:cs="Arial"/>
          <w:sz w:val="24"/>
          <w:szCs w:val="24"/>
        </w:rPr>
      </w:pPr>
    </w:p>
    <w:p w14:paraId="0B5A0569" w14:textId="77777777" w:rsidR="00F314F4" w:rsidRPr="00D07302" w:rsidRDefault="00F314F4" w:rsidP="00F314F4">
      <w:pPr>
        <w:spacing w:after="0" w:line="300" w:lineRule="auto"/>
        <w:jc w:val="both"/>
        <w:rPr>
          <w:rFonts w:ascii="Myriad Pro" w:eastAsia="Times New Roman" w:hAnsi="Myriad Pro" w:cs="Times New Roman"/>
          <w:sz w:val="24"/>
          <w:szCs w:val="24"/>
          <w:lang w:eastAsia="fr-FR"/>
        </w:rPr>
      </w:pPr>
      <w:r w:rsidRPr="00D07302">
        <w:rPr>
          <w:rFonts w:ascii="Myriad Pro" w:eastAsia="Times New Roman" w:hAnsi="Myriad Pro" w:cs="Arial"/>
          <w:sz w:val="24"/>
          <w:szCs w:val="24"/>
        </w:rPr>
        <w:t>A cet effet, il est souhaitable que les CT intègrent ces objectifs afin de s’assurer que les politiques et programmes nationaux sont portés également par elles, ont un impact au niveau territorial et sont en adéquation avec ces objectifs. Les gouvernements locaux doivent pouvoir appréhender les enjeux du suivi et de la mise en œuvre des ODD pour lesquels le Sénégal s’est engagé pour les quinze prochaines années.</w:t>
      </w:r>
      <w:r w:rsidRPr="00D07302">
        <w:rPr>
          <w:rFonts w:ascii="Myriad Pro" w:eastAsia="Times New Roman" w:hAnsi="Myriad Pro" w:cs="Times New Roman"/>
          <w:sz w:val="24"/>
          <w:szCs w:val="24"/>
          <w:lang w:eastAsia="fr-FR"/>
        </w:rPr>
        <w:t xml:space="preserve"> La question est de savoir c</w:t>
      </w:r>
      <w:r w:rsidRPr="00D07302">
        <w:rPr>
          <w:rFonts w:ascii="Myriad Pro" w:hAnsi="Myriad Pro"/>
          <w:sz w:val="24"/>
          <w:szCs w:val="24"/>
        </w:rPr>
        <w:t xml:space="preserve">omment mettre fin aux injustices sociales, assurer les bases du développement durable, transformer les villes en leviers de développement et restructurer les banlieues ? </w:t>
      </w:r>
    </w:p>
    <w:p w14:paraId="178E4139" w14:textId="10FD504D" w:rsidR="00F314F4" w:rsidRDefault="00F314F4" w:rsidP="00F314F4">
      <w:pPr>
        <w:rPr>
          <w:rFonts w:ascii="Myriad Pro" w:hAnsi="Myriad Pro"/>
          <w:sz w:val="24"/>
          <w:szCs w:val="24"/>
        </w:rPr>
      </w:pPr>
    </w:p>
    <w:p w14:paraId="60FE4774" w14:textId="199686A1" w:rsidR="00BD56A4" w:rsidRDefault="00BD56A4" w:rsidP="00F314F4">
      <w:pPr>
        <w:rPr>
          <w:rFonts w:ascii="Myriad Pro" w:hAnsi="Myriad Pro"/>
          <w:sz w:val="24"/>
          <w:szCs w:val="24"/>
        </w:rPr>
      </w:pPr>
    </w:p>
    <w:p w14:paraId="3EB78111" w14:textId="784CFAFD" w:rsidR="00BD56A4" w:rsidRDefault="00BD56A4" w:rsidP="00F314F4">
      <w:pPr>
        <w:rPr>
          <w:rFonts w:ascii="Myriad Pro" w:hAnsi="Myriad Pro"/>
          <w:sz w:val="24"/>
          <w:szCs w:val="24"/>
        </w:rPr>
      </w:pPr>
    </w:p>
    <w:p w14:paraId="3C45B1EC" w14:textId="288F2611" w:rsidR="00BD56A4" w:rsidRDefault="00BD56A4" w:rsidP="00F314F4">
      <w:pPr>
        <w:rPr>
          <w:rFonts w:ascii="Myriad Pro" w:hAnsi="Myriad Pro"/>
          <w:sz w:val="24"/>
          <w:szCs w:val="24"/>
        </w:rPr>
      </w:pPr>
    </w:p>
    <w:p w14:paraId="16B42C9A" w14:textId="191FBBEE" w:rsidR="000522FA" w:rsidRDefault="000522FA" w:rsidP="00F314F4">
      <w:pPr>
        <w:rPr>
          <w:rFonts w:ascii="Myriad Pro" w:hAnsi="Myriad Pro"/>
          <w:sz w:val="24"/>
          <w:szCs w:val="24"/>
        </w:rPr>
      </w:pPr>
    </w:p>
    <w:p w14:paraId="717964D6" w14:textId="17920CD8" w:rsidR="000522FA" w:rsidRDefault="000522FA" w:rsidP="00F314F4">
      <w:pPr>
        <w:rPr>
          <w:rFonts w:ascii="Myriad Pro" w:hAnsi="Myriad Pro"/>
          <w:sz w:val="24"/>
          <w:szCs w:val="24"/>
        </w:rPr>
      </w:pPr>
    </w:p>
    <w:p w14:paraId="5903773C" w14:textId="500F0C03" w:rsidR="000522FA" w:rsidRDefault="000522FA" w:rsidP="00F314F4">
      <w:pPr>
        <w:rPr>
          <w:rFonts w:ascii="Myriad Pro" w:hAnsi="Myriad Pro"/>
          <w:sz w:val="24"/>
          <w:szCs w:val="24"/>
        </w:rPr>
      </w:pPr>
    </w:p>
    <w:p w14:paraId="6C4CBEF5" w14:textId="77777777" w:rsidR="00FD7A7C" w:rsidRDefault="00FD7A7C" w:rsidP="00F314F4">
      <w:pPr>
        <w:rPr>
          <w:rFonts w:ascii="Myriad Pro" w:hAnsi="Myriad Pro"/>
          <w:sz w:val="24"/>
          <w:szCs w:val="24"/>
        </w:rPr>
      </w:pPr>
    </w:p>
    <w:p w14:paraId="4A88A0F8" w14:textId="77777777" w:rsidR="000522FA" w:rsidRPr="00D07302" w:rsidRDefault="000522FA" w:rsidP="00F314F4">
      <w:pPr>
        <w:rPr>
          <w:rFonts w:ascii="Myriad Pro" w:hAnsi="Myriad Pro"/>
          <w:sz w:val="24"/>
          <w:szCs w:val="24"/>
        </w:rPr>
      </w:pPr>
    </w:p>
    <w:p w14:paraId="4768E466" w14:textId="77777777" w:rsidR="00F314F4" w:rsidRPr="00193DC7" w:rsidRDefault="00F314F4" w:rsidP="00F314F4">
      <w:pPr>
        <w:pStyle w:val="Titre1"/>
        <w:numPr>
          <w:ilvl w:val="0"/>
          <w:numId w:val="1"/>
        </w:numPr>
        <w:rPr>
          <w:rFonts w:ascii="Myriad Pro" w:hAnsi="Myriad Pro"/>
          <w:b/>
          <w:sz w:val="22"/>
          <w:szCs w:val="20"/>
        </w:rPr>
      </w:pPr>
      <w:bookmarkStart w:id="29" w:name="_Toc536574630"/>
      <w:bookmarkStart w:id="30" w:name="_Toc2619214"/>
      <w:r w:rsidRPr="00193DC7">
        <w:rPr>
          <w:rFonts w:ascii="Myriad Pro" w:hAnsi="Myriad Pro"/>
          <w:b/>
          <w:sz w:val="22"/>
          <w:szCs w:val="20"/>
        </w:rPr>
        <w:lastRenderedPageBreak/>
        <w:t>LE CONTEXTE DE LA GOUVERNANCE TERRITORIAL</w:t>
      </w:r>
      <w:bookmarkEnd w:id="29"/>
      <w:r w:rsidRPr="00193DC7">
        <w:rPr>
          <w:rFonts w:ascii="Myriad Pro" w:hAnsi="Myriad Pro"/>
          <w:b/>
          <w:sz w:val="22"/>
          <w:szCs w:val="20"/>
        </w:rPr>
        <w:t>E</w:t>
      </w:r>
      <w:bookmarkEnd w:id="30"/>
    </w:p>
    <w:p w14:paraId="1E0EFBD7" w14:textId="77777777" w:rsidR="00F314F4" w:rsidRPr="00D07302" w:rsidRDefault="00F314F4" w:rsidP="00F314F4">
      <w:pPr>
        <w:rPr>
          <w:rFonts w:ascii="Myriad Pro" w:hAnsi="Myriad Pro"/>
          <w:sz w:val="24"/>
          <w:szCs w:val="24"/>
        </w:rPr>
      </w:pPr>
    </w:p>
    <w:p w14:paraId="3FE03854" w14:textId="77777777" w:rsidR="00F314F4" w:rsidRPr="00D07302" w:rsidRDefault="00F314F4" w:rsidP="00F314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Myriad Pro" w:hAnsi="Myriad Pro" w:cs="Arial"/>
          <w:sz w:val="24"/>
          <w:szCs w:val="24"/>
          <w:lang w:eastAsia="fr-FR"/>
        </w:rPr>
      </w:pPr>
      <w:bookmarkStart w:id="31" w:name="_Hlk530738558"/>
      <w:r w:rsidRPr="00D07302">
        <w:rPr>
          <w:rFonts w:ascii="Myriad Pro" w:hAnsi="Myriad Pro" w:cs="Arial"/>
          <w:sz w:val="24"/>
          <w:szCs w:val="24"/>
          <w:lang w:eastAsia="fr-FR"/>
        </w:rPr>
        <w:t xml:space="preserve">Depuis 2012, le Gouvernement du Sénégal, en adoptant le </w:t>
      </w:r>
      <w:r w:rsidRPr="00D07302">
        <w:rPr>
          <w:rFonts w:ascii="Myriad Pro" w:hAnsi="Myriad Pro" w:cs="Arial"/>
          <w:b/>
          <w:bCs/>
          <w:sz w:val="24"/>
          <w:szCs w:val="24"/>
          <w:lang w:eastAsia="fr-FR"/>
        </w:rPr>
        <w:t>Plan Sénégal Emergent (PSE)</w:t>
      </w:r>
      <w:r w:rsidRPr="00D07302">
        <w:rPr>
          <w:rFonts w:ascii="Myriad Pro" w:hAnsi="Myriad Pro" w:cs="Arial"/>
          <w:sz w:val="24"/>
          <w:szCs w:val="24"/>
          <w:lang w:eastAsia="fr-FR"/>
        </w:rPr>
        <w:t xml:space="preserve"> comme unique référentiel des politiques publiques, a décidé de donner </w:t>
      </w:r>
      <w:r w:rsidRPr="00D07302">
        <w:rPr>
          <w:rFonts w:ascii="Myriad Pro" w:hAnsi="Myriad Pro" w:cs="Arial"/>
          <w:i/>
          <w:iCs/>
          <w:sz w:val="24"/>
          <w:szCs w:val="24"/>
          <w:lang w:eastAsia="fr-FR"/>
        </w:rPr>
        <w:t>«</w:t>
      </w:r>
      <w:r w:rsidR="00D87026">
        <w:rPr>
          <w:rFonts w:ascii="Myriad Pro" w:hAnsi="Myriad Pro" w:cs="Arial"/>
          <w:i/>
          <w:iCs/>
          <w:sz w:val="24"/>
          <w:szCs w:val="24"/>
          <w:lang w:eastAsia="fr-FR"/>
        </w:rPr>
        <w:t xml:space="preserve"> </w:t>
      </w:r>
      <w:r w:rsidRPr="00D07302">
        <w:rPr>
          <w:rFonts w:ascii="Myriad Pro" w:hAnsi="Myriad Pro" w:cs="Arial"/>
          <w:i/>
          <w:iCs/>
          <w:sz w:val="24"/>
          <w:szCs w:val="24"/>
          <w:lang w:eastAsia="fr-FR"/>
        </w:rPr>
        <w:t>une nouvelle trajectoire de développement durable pour permettre l’éclosion d’entreprises performantes et compétitives et satisfaire la forte aspiration des populations à un mieux-être »</w:t>
      </w:r>
      <w:r w:rsidRPr="00D07302">
        <w:rPr>
          <w:rFonts w:ascii="Myriad Pro" w:hAnsi="Myriad Pro" w:cs="Arial"/>
          <w:sz w:val="24"/>
          <w:szCs w:val="24"/>
          <w:lang w:eastAsia="fr-FR"/>
        </w:rPr>
        <w:t xml:space="preserve">. Ce chemin devrait aboutir, à terme, à </w:t>
      </w:r>
      <w:r w:rsidRPr="00D07302">
        <w:rPr>
          <w:rFonts w:ascii="Myriad Pro" w:hAnsi="Myriad Pro" w:cs="Arial"/>
          <w:i/>
          <w:iCs/>
          <w:sz w:val="24"/>
          <w:szCs w:val="24"/>
          <w:lang w:eastAsia="fr-FR"/>
        </w:rPr>
        <w:t>«</w:t>
      </w:r>
      <w:r w:rsidR="00D87026">
        <w:rPr>
          <w:rFonts w:ascii="Myriad Pro" w:hAnsi="Myriad Pro" w:cs="Arial"/>
          <w:i/>
          <w:iCs/>
          <w:sz w:val="24"/>
          <w:szCs w:val="24"/>
          <w:lang w:eastAsia="fr-FR"/>
        </w:rPr>
        <w:t xml:space="preserve"> </w:t>
      </w:r>
      <w:r w:rsidRPr="00D07302">
        <w:rPr>
          <w:rFonts w:ascii="Myriad Pro" w:hAnsi="Myriad Pro" w:cs="Arial"/>
          <w:b/>
          <w:bCs/>
          <w:i/>
          <w:iCs/>
          <w:sz w:val="24"/>
          <w:szCs w:val="24"/>
          <w:lang w:eastAsia="fr-FR"/>
        </w:rPr>
        <w:t>un Sénégal émergent en 2035, avec une société solidaire et dans un Etat de droit</w:t>
      </w:r>
      <w:r w:rsidR="00D87026">
        <w:rPr>
          <w:rFonts w:ascii="Myriad Pro" w:hAnsi="Myriad Pro" w:cs="Arial"/>
          <w:b/>
          <w:bCs/>
          <w:i/>
          <w:iCs/>
          <w:sz w:val="24"/>
          <w:szCs w:val="24"/>
          <w:lang w:eastAsia="fr-FR"/>
        </w:rPr>
        <w:t xml:space="preserve"> </w:t>
      </w:r>
      <w:r w:rsidRPr="00D07302">
        <w:rPr>
          <w:rFonts w:ascii="Myriad Pro" w:hAnsi="Myriad Pro" w:cs="Arial"/>
          <w:i/>
          <w:iCs/>
          <w:sz w:val="24"/>
          <w:szCs w:val="24"/>
          <w:lang w:eastAsia="fr-FR"/>
        </w:rPr>
        <w:t>».</w:t>
      </w:r>
      <w:r w:rsidRPr="00D07302">
        <w:rPr>
          <w:rFonts w:ascii="Myriad Pro" w:hAnsi="Myriad Pro" w:cs="Arial"/>
          <w:sz w:val="24"/>
          <w:szCs w:val="24"/>
          <w:lang w:eastAsia="fr-FR"/>
        </w:rPr>
        <w:t xml:space="preserve"> </w:t>
      </w:r>
    </w:p>
    <w:p w14:paraId="17DDC476" w14:textId="77777777" w:rsidR="00F314F4" w:rsidRPr="00D07302" w:rsidRDefault="00F314F4" w:rsidP="00F314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Myriad Pro" w:hAnsi="Myriad Pro" w:cs="Arial"/>
          <w:sz w:val="24"/>
          <w:szCs w:val="24"/>
          <w:lang w:eastAsia="fr-FR"/>
        </w:rPr>
      </w:pPr>
      <w:r w:rsidRPr="00D07302">
        <w:rPr>
          <w:rFonts w:ascii="Myriad Pro" w:hAnsi="Myriad Pro" w:cs="Arial"/>
          <w:sz w:val="24"/>
          <w:szCs w:val="24"/>
          <w:lang w:eastAsia="fr-FR"/>
        </w:rPr>
        <w:t xml:space="preserve">Cette nouvelle vision du changement mise aussi sur des valeurs comme la gouvernance du développement durable, et se décline autour de trois (03) axes stratégiques : (i) Transformation structurelle de l’économie et croissance ; (ii) Capital humain, protection sociale et développement </w:t>
      </w:r>
      <w:r w:rsidR="00D87026" w:rsidRPr="00D07302">
        <w:rPr>
          <w:rFonts w:ascii="Myriad Pro" w:hAnsi="Myriad Pro" w:cs="Arial"/>
          <w:sz w:val="24"/>
          <w:szCs w:val="24"/>
          <w:lang w:eastAsia="fr-FR"/>
        </w:rPr>
        <w:t>durable ;</w:t>
      </w:r>
      <w:r w:rsidRPr="00D07302">
        <w:rPr>
          <w:rFonts w:ascii="Myriad Pro" w:hAnsi="Myriad Pro" w:cs="Arial"/>
          <w:sz w:val="24"/>
          <w:szCs w:val="24"/>
          <w:lang w:eastAsia="fr-FR"/>
        </w:rPr>
        <w:t xml:space="preserve"> et (iii) Gouvernance, institutions, paix et sécurité. </w:t>
      </w:r>
    </w:p>
    <w:p w14:paraId="31C6A375" w14:textId="77777777" w:rsidR="00F314F4" w:rsidRPr="00D07302" w:rsidRDefault="00F314F4" w:rsidP="00F314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Myriad Pro" w:hAnsi="Myriad Pro" w:cs="Arial"/>
          <w:sz w:val="24"/>
          <w:szCs w:val="24"/>
          <w:lang w:eastAsia="fr-FR"/>
        </w:rPr>
      </w:pPr>
      <w:r w:rsidRPr="00D07302">
        <w:rPr>
          <w:rFonts w:ascii="Myriad Pro" w:hAnsi="Myriad Pro" w:cs="Arial"/>
          <w:sz w:val="24"/>
          <w:szCs w:val="24"/>
          <w:lang w:eastAsia="fr-FR"/>
        </w:rPr>
        <w:t xml:space="preserve">Ce dernier axe stratégique met en exergue l’option résolue du Sénégal d’engager une refondation majeure de son action territoriale, en procédant à l’Acte 3 de la Décentralisation qui, in fine, vise à </w:t>
      </w:r>
      <w:r w:rsidRPr="00D07302">
        <w:rPr>
          <w:rFonts w:ascii="Myriad Pro" w:hAnsi="Myriad Pro" w:cs="Arial"/>
          <w:b/>
          <w:bCs/>
          <w:i/>
          <w:iCs/>
          <w:sz w:val="24"/>
          <w:szCs w:val="24"/>
          <w:lang w:eastAsia="fr-FR"/>
        </w:rPr>
        <w:t>« organiser le Sénégal en territoires viables, compétitifs et porteurs de développement durable, à l’horizon 2022 </w:t>
      </w:r>
      <w:r w:rsidRPr="00D07302">
        <w:rPr>
          <w:rFonts w:ascii="Myriad Pro" w:hAnsi="Myriad Pro" w:cs="Arial"/>
          <w:sz w:val="24"/>
          <w:szCs w:val="24"/>
          <w:lang w:eastAsia="fr-FR"/>
        </w:rPr>
        <w:t xml:space="preserve">». </w:t>
      </w:r>
    </w:p>
    <w:bookmarkEnd w:id="31"/>
    <w:p w14:paraId="2C798903" w14:textId="77777777" w:rsidR="00F314F4" w:rsidRPr="00D07302" w:rsidRDefault="00F314F4" w:rsidP="00F314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Myriad Pro" w:hAnsi="Myriad Pro" w:cs="Arial"/>
          <w:sz w:val="24"/>
          <w:szCs w:val="24"/>
          <w:lang w:eastAsia="fr-FR"/>
        </w:rPr>
      </w:pPr>
      <w:r w:rsidRPr="00D07302">
        <w:rPr>
          <w:rFonts w:ascii="Myriad Pro" w:hAnsi="Myriad Pro" w:cs="Arial"/>
          <w:sz w:val="24"/>
          <w:szCs w:val="24"/>
          <w:lang w:eastAsia="fr-FR"/>
        </w:rPr>
        <w:t>Pour concrétiser cette vision, le cheminement proposé remet en selle l’aménagement du territoire corrélé à l’option stratégique de territorialisation des politiques publiques, à travers les orientations stratégiques suivantes : (i) construire une cohérence territoriale, par une réorganisation de l’espace et l’émergence de pôles de développement ; (ii) assurer la lisibilité des échelles de la gouvernance territoriale, par une claire répartition des responsabilités et des compétences entre acteurs et une adéquation des ressources des collectivités locales avec les compétences transférées et; (iii) améliorer les mécanismes de financement du développement territorial et la gouvernance budgétaire par la mise en place d’un système intégré durable.</w:t>
      </w:r>
    </w:p>
    <w:p w14:paraId="4D89F2D5" w14:textId="50E956DE" w:rsidR="00F314F4" w:rsidRPr="00D07302" w:rsidRDefault="00F314F4" w:rsidP="00F314F4">
      <w:pPr>
        <w:jc w:val="both"/>
        <w:rPr>
          <w:rFonts w:ascii="Myriad Pro" w:hAnsi="Myriad Pro"/>
          <w:sz w:val="24"/>
          <w:szCs w:val="24"/>
        </w:rPr>
      </w:pPr>
      <w:r w:rsidRPr="00D07302">
        <w:rPr>
          <w:rFonts w:ascii="Myriad Pro" w:hAnsi="Myriad Pro"/>
          <w:sz w:val="24"/>
          <w:szCs w:val="24"/>
        </w:rPr>
        <w:t>En cohérence avec les orientations de l’Acte 3 de la Décentralisation, le M</w:t>
      </w:r>
      <w:r w:rsidR="008C361B">
        <w:rPr>
          <w:rFonts w:ascii="Myriad Pro" w:hAnsi="Myriad Pro"/>
          <w:sz w:val="24"/>
          <w:szCs w:val="24"/>
        </w:rPr>
        <w:t>C</w:t>
      </w:r>
      <w:r w:rsidRPr="00D07302">
        <w:rPr>
          <w:rFonts w:ascii="Myriad Pro" w:hAnsi="Myriad Pro"/>
          <w:sz w:val="24"/>
          <w:szCs w:val="24"/>
        </w:rPr>
        <w:t>TDAT a adopté en 2015, sa Lettre de Politique sectorielle (LPS) 2015-2020.</w:t>
      </w:r>
    </w:p>
    <w:p w14:paraId="4035BECE" w14:textId="77777777" w:rsidR="00F314F4" w:rsidRPr="00D07302" w:rsidRDefault="00F314F4" w:rsidP="00F314F4">
      <w:pPr>
        <w:jc w:val="both"/>
        <w:rPr>
          <w:rFonts w:ascii="Myriad Pro" w:hAnsi="Myriad Pro"/>
          <w:sz w:val="24"/>
          <w:szCs w:val="24"/>
        </w:rPr>
      </w:pPr>
      <w:r w:rsidRPr="00D07302">
        <w:rPr>
          <w:rFonts w:ascii="Myriad Pro" w:hAnsi="Myriad Pro"/>
          <w:sz w:val="24"/>
          <w:szCs w:val="24"/>
        </w:rPr>
        <w:t xml:space="preserve">Celle-ci s’adosse aux trois (03) axes stratégiques que sont : i) l’optimisation de la cohérence territoriale, ii) l’articulation et la lisibilité des échelles de gouvernance territoriale et ; iii) l’adaptation des mécanismes de financement du développement territorial. Les enjeux qui s’y rapportent sont : (i) la mise en place d’un </w:t>
      </w:r>
      <w:r w:rsidRPr="00D07302">
        <w:rPr>
          <w:rFonts w:ascii="Myriad Pro" w:hAnsi="Myriad Pro"/>
          <w:b/>
          <w:i/>
          <w:sz w:val="24"/>
          <w:szCs w:val="24"/>
        </w:rPr>
        <w:t>système d’information pour</w:t>
      </w:r>
      <w:r w:rsidRPr="00D07302">
        <w:rPr>
          <w:rFonts w:ascii="Myriad Pro" w:hAnsi="Myriad Pro"/>
          <w:sz w:val="24"/>
          <w:szCs w:val="24"/>
        </w:rPr>
        <w:t xml:space="preserve"> une meilleure connaissance des </w:t>
      </w:r>
      <w:r w:rsidR="009B092A" w:rsidRPr="00D07302">
        <w:rPr>
          <w:rFonts w:ascii="Myriad Pro" w:hAnsi="Myriad Pro"/>
          <w:sz w:val="24"/>
          <w:szCs w:val="24"/>
        </w:rPr>
        <w:t>C</w:t>
      </w:r>
      <w:r w:rsidR="009B092A">
        <w:rPr>
          <w:rFonts w:ascii="Myriad Pro" w:hAnsi="Myriad Pro"/>
          <w:sz w:val="24"/>
          <w:szCs w:val="24"/>
        </w:rPr>
        <w:t xml:space="preserve">ollectivités </w:t>
      </w:r>
      <w:r w:rsidR="009B092A" w:rsidRPr="00D07302">
        <w:rPr>
          <w:rFonts w:ascii="Myriad Pro" w:hAnsi="Myriad Pro"/>
          <w:sz w:val="24"/>
          <w:szCs w:val="24"/>
        </w:rPr>
        <w:t>T</w:t>
      </w:r>
      <w:r w:rsidR="009B092A">
        <w:rPr>
          <w:rFonts w:ascii="Myriad Pro" w:hAnsi="Myriad Pro"/>
          <w:sz w:val="24"/>
          <w:szCs w:val="24"/>
        </w:rPr>
        <w:t>erritoriales</w:t>
      </w:r>
      <w:r w:rsidRPr="00D07302">
        <w:rPr>
          <w:rFonts w:ascii="Myriad Pro" w:hAnsi="Myriad Pro"/>
          <w:sz w:val="24"/>
          <w:szCs w:val="24"/>
        </w:rPr>
        <w:t xml:space="preserve"> ; (ii) </w:t>
      </w:r>
      <w:r w:rsidRPr="00D07302">
        <w:rPr>
          <w:rFonts w:ascii="Myriad Pro" w:hAnsi="Myriad Pro"/>
          <w:sz w:val="24"/>
          <w:szCs w:val="24"/>
          <w:u w:val="single"/>
        </w:rPr>
        <w:t xml:space="preserve">la </w:t>
      </w:r>
      <w:r w:rsidRPr="003A5804">
        <w:rPr>
          <w:rFonts w:ascii="Myriad Pro" w:hAnsi="Myriad Pro"/>
          <w:sz w:val="24"/>
          <w:szCs w:val="24"/>
        </w:rPr>
        <w:t>promotion du dialogue entre acteurs territoriaux</w:t>
      </w:r>
      <w:r w:rsidRPr="00D07302">
        <w:rPr>
          <w:rFonts w:ascii="Myriad Pro" w:hAnsi="Myriad Pro"/>
          <w:sz w:val="24"/>
          <w:szCs w:val="24"/>
        </w:rPr>
        <w:t xml:space="preserve"> d’une part, et entre territoires d’autre part ; (iii) la correction des incohérences territoriales à travers l’intercommunalité et/ou la fusion ; (iv) le développement de stratégies permettant la mise en œuvre des compétences des </w:t>
      </w:r>
      <w:r w:rsidR="009B092A" w:rsidRPr="00D07302">
        <w:rPr>
          <w:rFonts w:ascii="Myriad Pro" w:hAnsi="Myriad Pro"/>
          <w:sz w:val="24"/>
          <w:szCs w:val="24"/>
        </w:rPr>
        <w:t>C</w:t>
      </w:r>
      <w:r w:rsidR="009B092A">
        <w:rPr>
          <w:rFonts w:ascii="Myriad Pro" w:hAnsi="Myriad Pro"/>
          <w:sz w:val="24"/>
          <w:szCs w:val="24"/>
        </w:rPr>
        <w:t xml:space="preserve">ollectivités </w:t>
      </w:r>
      <w:r w:rsidR="009B092A" w:rsidRPr="00D07302">
        <w:rPr>
          <w:rFonts w:ascii="Myriad Pro" w:hAnsi="Myriad Pro"/>
          <w:sz w:val="24"/>
          <w:szCs w:val="24"/>
        </w:rPr>
        <w:t>T</w:t>
      </w:r>
      <w:r w:rsidR="009B092A">
        <w:rPr>
          <w:rFonts w:ascii="Myriad Pro" w:hAnsi="Myriad Pro"/>
          <w:sz w:val="24"/>
          <w:szCs w:val="24"/>
        </w:rPr>
        <w:t>erritoriales</w:t>
      </w:r>
      <w:r w:rsidRPr="00D07302">
        <w:rPr>
          <w:rFonts w:ascii="Myriad Pro" w:hAnsi="Myriad Pro"/>
          <w:sz w:val="24"/>
          <w:szCs w:val="24"/>
        </w:rPr>
        <w:t xml:space="preserve">;  (v) l’internalisation de dispositifs de promotion du développement économique territorial ; (vi) la mise en place d’un système d’ingénierie du développement territorial (Fonction publique locale, pôles de compétences déconcentrés et structures d’appui technique), et (vii) la construction d’un système intégré de financement des </w:t>
      </w:r>
      <w:bookmarkStart w:id="32" w:name="_Hlk2343613"/>
      <w:r w:rsidRPr="00D07302">
        <w:rPr>
          <w:rFonts w:ascii="Myriad Pro" w:hAnsi="Myriad Pro"/>
          <w:sz w:val="24"/>
          <w:szCs w:val="24"/>
        </w:rPr>
        <w:t>C</w:t>
      </w:r>
      <w:r w:rsidR="00D87026">
        <w:rPr>
          <w:rFonts w:ascii="Myriad Pro" w:hAnsi="Myriad Pro"/>
          <w:sz w:val="24"/>
          <w:szCs w:val="24"/>
        </w:rPr>
        <w:t xml:space="preserve">ollectivités </w:t>
      </w:r>
      <w:r w:rsidRPr="00D07302">
        <w:rPr>
          <w:rFonts w:ascii="Myriad Pro" w:hAnsi="Myriad Pro"/>
          <w:sz w:val="24"/>
          <w:szCs w:val="24"/>
        </w:rPr>
        <w:t>T</w:t>
      </w:r>
      <w:r w:rsidR="00D87026">
        <w:rPr>
          <w:rFonts w:ascii="Myriad Pro" w:hAnsi="Myriad Pro"/>
          <w:sz w:val="24"/>
          <w:szCs w:val="24"/>
        </w:rPr>
        <w:t>erritoriales</w:t>
      </w:r>
      <w:bookmarkEnd w:id="32"/>
      <w:r w:rsidRPr="00D07302">
        <w:rPr>
          <w:rFonts w:ascii="Myriad Pro" w:hAnsi="Myriad Pro"/>
          <w:sz w:val="24"/>
          <w:szCs w:val="24"/>
        </w:rPr>
        <w:t>.</w:t>
      </w:r>
    </w:p>
    <w:p w14:paraId="68E5AE1D" w14:textId="77777777" w:rsidR="00F314F4" w:rsidRPr="00D07302" w:rsidRDefault="00F314F4" w:rsidP="00F314F4">
      <w:pPr>
        <w:jc w:val="both"/>
        <w:rPr>
          <w:rFonts w:ascii="Myriad Pro" w:hAnsi="Myriad Pro"/>
          <w:sz w:val="24"/>
          <w:szCs w:val="24"/>
        </w:rPr>
      </w:pPr>
    </w:p>
    <w:p w14:paraId="4E55811A" w14:textId="77777777" w:rsidR="00F314F4" w:rsidRPr="00193DC7" w:rsidRDefault="00F314F4" w:rsidP="00F314F4">
      <w:pPr>
        <w:pStyle w:val="Titre1"/>
        <w:numPr>
          <w:ilvl w:val="0"/>
          <w:numId w:val="1"/>
        </w:numPr>
        <w:rPr>
          <w:rFonts w:ascii="Myriad Pro" w:hAnsi="Myriad Pro"/>
          <w:b/>
          <w:sz w:val="22"/>
          <w:szCs w:val="20"/>
        </w:rPr>
      </w:pPr>
      <w:bookmarkStart w:id="33" w:name="_Toc2619215"/>
      <w:r w:rsidRPr="00193DC7">
        <w:rPr>
          <w:rFonts w:ascii="Myriad Pro" w:hAnsi="Myriad Pro"/>
          <w:b/>
          <w:sz w:val="22"/>
          <w:szCs w:val="20"/>
        </w:rPr>
        <w:lastRenderedPageBreak/>
        <w:t>JUSTIFICATION DU SYSTEME INTÉGRÉ D’INFORMATION TERRITORIALE</w:t>
      </w:r>
      <w:bookmarkEnd w:id="33"/>
    </w:p>
    <w:p w14:paraId="414691DF" w14:textId="77777777" w:rsidR="00F314F4" w:rsidRPr="00D07302" w:rsidRDefault="00F314F4" w:rsidP="00F314F4">
      <w:pPr>
        <w:rPr>
          <w:rFonts w:ascii="Myriad Pro" w:hAnsi="Myriad Pro"/>
          <w:sz w:val="24"/>
          <w:szCs w:val="24"/>
        </w:rPr>
      </w:pPr>
    </w:p>
    <w:p w14:paraId="4B56E02B" w14:textId="77777777" w:rsidR="00193DC7" w:rsidRPr="00193DC7" w:rsidRDefault="00193DC7" w:rsidP="00193DC7">
      <w:pPr>
        <w:pStyle w:val="Paragraphedeliste"/>
        <w:keepNext/>
        <w:keepLines/>
        <w:numPr>
          <w:ilvl w:val="0"/>
          <w:numId w:val="11"/>
        </w:numPr>
        <w:spacing w:before="40" w:after="0"/>
        <w:contextualSpacing w:val="0"/>
        <w:outlineLvl w:val="1"/>
        <w:rPr>
          <w:rFonts w:ascii="Myriad Pro" w:eastAsiaTheme="majorEastAsia" w:hAnsi="Myriad Pro" w:cs="Arial"/>
          <w:b/>
          <w:bCs/>
          <w:vanish/>
          <w:color w:val="2F5496" w:themeColor="accent1" w:themeShade="BF"/>
          <w:sz w:val="24"/>
          <w:szCs w:val="24"/>
          <w:bdr w:val="single" w:sz="4" w:space="0" w:color="FFFFFF"/>
        </w:rPr>
      </w:pPr>
      <w:bookmarkStart w:id="34" w:name="_Toc2596581"/>
      <w:bookmarkStart w:id="35" w:name="_Toc2596671"/>
      <w:bookmarkStart w:id="36" w:name="_Toc2619216"/>
      <w:bookmarkEnd w:id="34"/>
      <w:bookmarkEnd w:id="35"/>
      <w:bookmarkEnd w:id="36"/>
    </w:p>
    <w:p w14:paraId="5EE2A863" w14:textId="77777777" w:rsidR="00193DC7" w:rsidRPr="00193DC7" w:rsidRDefault="00193DC7" w:rsidP="00193DC7">
      <w:pPr>
        <w:pStyle w:val="Paragraphedeliste"/>
        <w:keepNext/>
        <w:keepLines/>
        <w:numPr>
          <w:ilvl w:val="0"/>
          <w:numId w:val="11"/>
        </w:numPr>
        <w:spacing w:before="40" w:after="0"/>
        <w:contextualSpacing w:val="0"/>
        <w:outlineLvl w:val="1"/>
        <w:rPr>
          <w:rFonts w:ascii="Myriad Pro" w:eastAsiaTheme="majorEastAsia" w:hAnsi="Myriad Pro" w:cs="Arial"/>
          <w:b/>
          <w:bCs/>
          <w:vanish/>
          <w:color w:val="2F5496" w:themeColor="accent1" w:themeShade="BF"/>
          <w:sz w:val="24"/>
          <w:szCs w:val="24"/>
          <w:bdr w:val="single" w:sz="4" w:space="0" w:color="FFFFFF"/>
        </w:rPr>
      </w:pPr>
      <w:bookmarkStart w:id="37" w:name="_Toc2596582"/>
      <w:bookmarkStart w:id="38" w:name="_Toc2596672"/>
      <w:bookmarkStart w:id="39" w:name="_Toc2619217"/>
      <w:bookmarkEnd w:id="37"/>
      <w:bookmarkEnd w:id="38"/>
      <w:bookmarkEnd w:id="39"/>
    </w:p>
    <w:p w14:paraId="3862C4D8" w14:textId="77777777" w:rsidR="00F314F4" w:rsidRDefault="00F314F4" w:rsidP="00193DC7">
      <w:pPr>
        <w:pStyle w:val="Titre2"/>
        <w:numPr>
          <w:ilvl w:val="1"/>
          <w:numId w:val="11"/>
        </w:numPr>
        <w:rPr>
          <w:rFonts w:ascii="Myriad Pro" w:hAnsi="Myriad Pro" w:cs="Arial"/>
          <w:b/>
          <w:bCs/>
          <w:sz w:val="24"/>
          <w:szCs w:val="24"/>
          <w:bdr w:val="single" w:sz="4" w:space="0" w:color="FFFFFF"/>
        </w:rPr>
      </w:pPr>
      <w:bookmarkStart w:id="40" w:name="_Toc2619218"/>
      <w:r w:rsidRPr="00193DC7">
        <w:rPr>
          <w:rFonts w:ascii="Myriad Pro" w:hAnsi="Myriad Pro" w:cs="Arial"/>
          <w:b/>
          <w:bCs/>
          <w:sz w:val="24"/>
          <w:szCs w:val="24"/>
          <w:bdr w:val="single" w:sz="4" w:space="0" w:color="FFFFFF"/>
        </w:rPr>
        <w:t>Faire de l’intelligence territoriale un des outils de gouvernance des collectivités territoriales du Sénégal</w:t>
      </w:r>
      <w:bookmarkEnd w:id="40"/>
      <w:r w:rsidRPr="00193DC7">
        <w:rPr>
          <w:rFonts w:ascii="Myriad Pro" w:hAnsi="Myriad Pro" w:cs="Arial"/>
          <w:b/>
          <w:bCs/>
          <w:sz w:val="24"/>
          <w:szCs w:val="24"/>
          <w:bdr w:val="single" w:sz="4" w:space="0" w:color="FFFFFF"/>
        </w:rPr>
        <w:t xml:space="preserve"> </w:t>
      </w:r>
    </w:p>
    <w:p w14:paraId="40265501" w14:textId="77777777" w:rsidR="003D3F8C" w:rsidRPr="003D3F8C" w:rsidRDefault="003D3F8C" w:rsidP="003D3F8C"/>
    <w:p w14:paraId="1997EC98" w14:textId="77777777" w:rsidR="00F314F4" w:rsidRPr="00D07302" w:rsidRDefault="00F314F4" w:rsidP="00F314F4">
      <w:pPr>
        <w:shd w:val="clear" w:color="auto" w:fill="FFFFFF" w:themeFill="background1"/>
        <w:autoSpaceDE w:val="0"/>
        <w:autoSpaceDN w:val="0"/>
        <w:adjustRightInd w:val="0"/>
        <w:spacing w:after="0" w:line="300" w:lineRule="auto"/>
        <w:jc w:val="both"/>
        <w:rPr>
          <w:rFonts w:ascii="Myriad Pro" w:hAnsi="Myriad Pro" w:cs="ArialNarrow-BoldItalic"/>
          <w:bCs/>
          <w:iCs/>
          <w:sz w:val="24"/>
          <w:szCs w:val="24"/>
        </w:rPr>
      </w:pPr>
      <w:r w:rsidRPr="00D07302">
        <w:rPr>
          <w:rFonts w:ascii="Myriad Pro" w:hAnsi="Myriad Pro" w:cs="ArialNarrow-BoldItalic"/>
          <w:bCs/>
          <w:iCs/>
          <w:sz w:val="24"/>
          <w:szCs w:val="24"/>
        </w:rPr>
        <w:t>Le troisième axe stratégique du PSE « gouvernance, institutions, paix et sécurité » met en exergue l’option résolue du Sénégal d’engager une refondation majeure de son action territoriale à travers l’Acte 3 de la Décentralisation. Il s’agit de mettre en place des mécanismes pour éliminer progressivement les disparités entre les villes et les campagnes et en renforçant les libertés territoriales afin de créer plus d’équité sociale et territoriale. Cette volonté de faire des CT les points d’impulsion des efforts de croissance et de développement durable s’inscrit, comme indiqué supra, dans la double perspective de « réhabilitation de l’aménagement du territoire et de territorialisation des politiques publiques.</w:t>
      </w:r>
    </w:p>
    <w:p w14:paraId="745C45E7" w14:textId="77777777" w:rsidR="00F314F4" w:rsidRPr="00D07302" w:rsidRDefault="00F314F4" w:rsidP="00F314F4">
      <w:pPr>
        <w:shd w:val="clear" w:color="auto" w:fill="FFFFFF" w:themeFill="background1"/>
        <w:autoSpaceDE w:val="0"/>
        <w:autoSpaceDN w:val="0"/>
        <w:adjustRightInd w:val="0"/>
        <w:spacing w:after="0" w:line="300" w:lineRule="auto"/>
        <w:jc w:val="both"/>
        <w:rPr>
          <w:rFonts w:ascii="Myriad Pro" w:hAnsi="Myriad Pro" w:cs="ArialNarrow-BoldItalic"/>
          <w:bCs/>
          <w:iCs/>
          <w:sz w:val="24"/>
          <w:szCs w:val="24"/>
        </w:rPr>
      </w:pPr>
    </w:p>
    <w:p w14:paraId="12F2A216" w14:textId="49A7F1D7" w:rsidR="00F314F4" w:rsidRPr="00D07302" w:rsidRDefault="00F314F4" w:rsidP="00F314F4">
      <w:pPr>
        <w:shd w:val="clear" w:color="auto" w:fill="FFFFFF" w:themeFill="background1"/>
        <w:autoSpaceDE w:val="0"/>
        <w:autoSpaceDN w:val="0"/>
        <w:adjustRightInd w:val="0"/>
        <w:spacing w:after="0" w:line="300" w:lineRule="auto"/>
        <w:jc w:val="both"/>
        <w:rPr>
          <w:rFonts w:ascii="Myriad Pro" w:hAnsi="Myriad Pro" w:cs="ArialNarrow-BoldItalic"/>
          <w:bCs/>
          <w:iCs/>
          <w:sz w:val="24"/>
          <w:szCs w:val="24"/>
        </w:rPr>
      </w:pPr>
      <w:r w:rsidRPr="00D07302">
        <w:rPr>
          <w:rFonts w:ascii="Myriad Pro" w:hAnsi="Myriad Pro" w:cs="ArialNarrow-BoldItalic"/>
          <w:bCs/>
          <w:iCs/>
          <w:sz w:val="24"/>
          <w:szCs w:val="24"/>
        </w:rPr>
        <w:t xml:space="preserve">C’est dans cette perspective que le </w:t>
      </w:r>
      <w:r w:rsidR="008C361B">
        <w:rPr>
          <w:rFonts w:ascii="Myriad Pro" w:hAnsi="Myriad Pro" w:cs="ArialNarrow-BoldItalic"/>
          <w:bCs/>
          <w:iCs/>
          <w:sz w:val="24"/>
          <w:szCs w:val="24"/>
        </w:rPr>
        <w:t>MCTDAT</w:t>
      </w:r>
      <w:r w:rsidRPr="00D07302">
        <w:rPr>
          <w:rFonts w:ascii="Myriad Pro" w:hAnsi="Myriad Pro" w:cs="ArialNarrow-BoldItalic"/>
          <w:bCs/>
          <w:iCs/>
          <w:sz w:val="24"/>
          <w:szCs w:val="24"/>
        </w:rPr>
        <w:t xml:space="preserve"> a élaboré le PROACT comme stratégie de mise en place des conditions de viabilité des CT dans leurs dimensions institutionnelles, organisationnelles, financières, afin qu’elles deviennent de véritables plateformes productives grâce à la valorisation des ressources et des potentialités dont elles sont porteuses.</w:t>
      </w:r>
    </w:p>
    <w:p w14:paraId="0140E084" w14:textId="77777777" w:rsidR="00F314F4" w:rsidRPr="00D07302" w:rsidRDefault="00F314F4" w:rsidP="00F314F4">
      <w:pPr>
        <w:shd w:val="clear" w:color="auto" w:fill="FFFFFF" w:themeFill="background1"/>
        <w:autoSpaceDE w:val="0"/>
        <w:autoSpaceDN w:val="0"/>
        <w:adjustRightInd w:val="0"/>
        <w:spacing w:after="0" w:line="300" w:lineRule="auto"/>
        <w:jc w:val="both"/>
        <w:rPr>
          <w:rFonts w:ascii="Myriad Pro" w:hAnsi="Myriad Pro" w:cs="ArialNarrow-BoldItalic"/>
          <w:bCs/>
          <w:iCs/>
          <w:sz w:val="24"/>
          <w:szCs w:val="24"/>
        </w:rPr>
      </w:pPr>
    </w:p>
    <w:p w14:paraId="30F1D61C" w14:textId="77777777" w:rsidR="00F314F4" w:rsidRPr="00D07302" w:rsidRDefault="00F314F4" w:rsidP="00F314F4">
      <w:pPr>
        <w:shd w:val="clear" w:color="auto" w:fill="FFFFFF" w:themeFill="background1"/>
        <w:autoSpaceDE w:val="0"/>
        <w:autoSpaceDN w:val="0"/>
        <w:adjustRightInd w:val="0"/>
        <w:spacing w:after="0" w:line="300" w:lineRule="auto"/>
        <w:jc w:val="both"/>
        <w:rPr>
          <w:rFonts w:ascii="Myriad Pro" w:hAnsi="Myriad Pro" w:cs="ArialNarrow-BoldItalic"/>
          <w:bCs/>
          <w:iCs/>
          <w:sz w:val="24"/>
          <w:szCs w:val="24"/>
        </w:rPr>
      </w:pPr>
      <w:r w:rsidRPr="00D07302">
        <w:rPr>
          <w:rFonts w:ascii="Myriad Pro" w:hAnsi="Myriad Pro" w:cs="ArialNarrow-BoldItalic"/>
          <w:bCs/>
          <w:iCs/>
          <w:sz w:val="24"/>
          <w:szCs w:val="24"/>
        </w:rPr>
        <w:t xml:space="preserve">Afin que ce rôle puisse être joué, le Sénégal doit se doter de système performant de collecte, capitalisation, production et diffusion de données qui s’appuie sur une infrastructure numérique de dernière génération. Cette ambition positionne le Sénégal dans la matrice des acteurs qui vise à faire de </w:t>
      </w:r>
      <w:r w:rsidRPr="00D07302">
        <w:rPr>
          <w:rFonts w:ascii="Myriad Pro" w:hAnsi="Myriad Pro" w:cs="ArialNarrow-BoldItalic"/>
          <w:b/>
          <w:bCs/>
          <w:iCs/>
          <w:sz w:val="24"/>
          <w:szCs w:val="24"/>
        </w:rPr>
        <w:t>la gouvernance numérique</w:t>
      </w:r>
      <w:r w:rsidRPr="00D07302">
        <w:rPr>
          <w:rFonts w:ascii="Myriad Pro" w:hAnsi="Myriad Pro" w:cs="ArialNarrow-BoldItalic"/>
          <w:bCs/>
          <w:iCs/>
          <w:sz w:val="24"/>
          <w:szCs w:val="24"/>
        </w:rPr>
        <w:t xml:space="preserve"> des territoires un outil de </w:t>
      </w:r>
      <w:r w:rsidRPr="00D07302">
        <w:rPr>
          <w:rFonts w:ascii="Myriad Pro" w:hAnsi="Myriad Pro" w:cs="ArialNarrow-BoldItalic"/>
          <w:b/>
          <w:bCs/>
          <w:iCs/>
          <w:sz w:val="24"/>
          <w:szCs w:val="24"/>
        </w:rPr>
        <w:t>planification stratégique à moyen terme</w:t>
      </w:r>
      <w:r w:rsidRPr="00D07302">
        <w:rPr>
          <w:rFonts w:ascii="Myriad Pro" w:hAnsi="Myriad Pro" w:cs="ArialNarrow-BoldItalic"/>
          <w:bCs/>
          <w:iCs/>
          <w:sz w:val="24"/>
          <w:szCs w:val="24"/>
        </w:rPr>
        <w:t xml:space="preserve"> qui alimente les exercices de prospectives menés dans les territoires qui composent l’unité économique nationale.</w:t>
      </w:r>
    </w:p>
    <w:p w14:paraId="48AFC5D1" w14:textId="77777777" w:rsidR="00F314F4" w:rsidRPr="00D07302" w:rsidRDefault="00F314F4" w:rsidP="00F314F4">
      <w:pPr>
        <w:shd w:val="clear" w:color="auto" w:fill="FFFFFF" w:themeFill="background1"/>
        <w:autoSpaceDE w:val="0"/>
        <w:autoSpaceDN w:val="0"/>
        <w:adjustRightInd w:val="0"/>
        <w:spacing w:after="0" w:line="300" w:lineRule="auto"/>
        <w:jc w:val="both"/>
        <w:rPr>
          <w:rFonts w:ascii="Myriad Pro" w:hAnsi="Myriad Pro" w:cs="ArialNarrow-BoldItalic"/>
          <w:bCs/>
          <w:iCs/>
          <w:sz w:val="24"/>
          <w:szCs w:val="24"/>
        </w:rPr>
      </w:pPr>
    </w:p>
    <w:p w14:paraId="1A44B982" w14:textId="77777777" w:rsidR="00F314F4" w:rsidRPr="00D07302" w:rsidRDefault="00F314F4" w:rsidP="00F314F4">
      <w:pPr>
        <w:shd w:val="clear" w:color="auto" w:fill="FFFFFF" w:themeFill="background1"/>
        <w:autoSpaceDE w:val="0"/>
        <w:autoSpaceDN w:val="0"/>
        <w:adjustRightInd w:val="0"/>
        <w:spacing w:after="0" w:line="300" w:lineRule="auto"/>
        <w:jc w:val="both"/>
        <w:rPr>
          <w:rFonts w:ascii="Myriad Pro" w:hAnsi="Myriad Pro" w:cs="ArialNarrow-BoldItalic"/>
          <w:bCs/>
          <w:iCs/>
          <w:sz w:val="24"/>
          <w:szCs w:val="24"/>
        </w:rPr>
      </w:pPr>
      <w:r w:rsidRPr="00D07302">
        <w:rPr>
          <w:rFonts w:ascii="Myriad Pro" w:hAnsi="Myriad Pro" w:cs="ArialNarrow-BoldItalic"/>
          <w:bCs/>
          <w:iCs/>
          <w:sz w:val="24"/>
          <w:szCs w:val="24"/>
        </w:rPr>
        <w:t xml:space="preserve">Il s’agit d’œuvrer pour installer dans chaque territoire une intelligence qui lui permet de produire, de protéger l’information utile à la prise de décision. Autrement dit, une </w:t>
      </w:r>
      <w:r w:rsidRPr="00D07302">
        <w:rPr>
          <w:rFonts w:ascii="Myriad Pro" w:hAnsi="Myriad Pro" w:cs="ArialNarrow-BoldItalic"/>
          <w:b/>
          <w:bCs/>
          <w:iCs/>
          <w:sz w:val="24"/>
          <w:szCs w:val="24"/>
        </w:rPr>
        <w:t>intelligence territoriale</w:t>
      </w:r>
      <w:r w:rsidRPr="00D07302">
        <w:rPr>
          <w:rFonts w:ascii="Myriad Pro" w:hAnsi="Myriad Pro" w:cs="ArialNarrow-BoldItalic"/>
          <w:bCs/>
          <w:iCs/>
          <w:sz w:val="24"/>
          <w:szCs w:val="24"/>
        </w:rPr>
        <w:t xml:space="preserve"> qui permet d’ajuster en continu les éléments du plan stratégique et d’influencer les données prises en compte pour la formulation des exercices de prospective. Cette problématique introduit la notion de maitrise de l’information à partir des activités des acteurs et de leur positionnement stratégique. Les outils de l’intelligence économique présentent l’avantage de formaliser et d’alimenter en continu ces stratégies à savoir : (i) la définition des besoins d’information en fonctions des objectifs initiaux de chaque territoire et en rapport à la territorialisation des politiques publiques ; (ii) la collecte de l’information ; (iii) l’analyse, l’échange et la diffusion ; (vi) la définition de nouveau besoins. Ce processus itératif se </w:t>
      </w:r>
      <w:r w:rsidRPr="00D07302">
        <w:rPr>
          <w:rFonts w:ascii="Myriad Pro" w:hAnsi="Myriad Pro" w:cs="ArialNarrow-BoldItalic"/>
          <w:bCs/>
          <w:iCs/>
          <w:sz w:val="24"/>
          <w:szCs w:val="24"/>
        </w:rPr>
        <w:lastRenderedPageBreak/>
        <w:t>décline en trois dimensions : (i) la veille technologique qui porte sur l’innovation dans les territoires avec la mise en valeur des filières à très hautes valeur ajoutée par la recherche développement, la veille concurrentielle qui donne tout son sens au concept de l’optimisation territoriale, par le positionnement concurrentiel de chaque terroir et/pole territoire dans son environnement immédiat ou dans l’unité économique nationale</w:t>
      </w:r>
      <w:r w:rsidRPr="00D07302">
        <w:rPr>
          <w:rFonts w:ascii="Myriad Pro" w:hAnsi="Myriad Pro" w:cs="ArialNarrow-BoldItalic"/>
          <w:bCs/>
          <w:i/>
          <w:iCs/>
          <w:sz w:val="24"/>
          <w:szCs w:val="24"/>
        </w:rPr>
        <w:t xml:space="preserve"> avec les possibilités de développement de partenariat tel que préconisé par le PSE et la veille marketing pour s’attacher à comprendre l’évolution des aspirations ( demande sociale locale). </w:t>
      </w:r>
    </w:p>
    <w:p w14:paraId="33115F2B" w14:textId="77777777" w:rsidR="003A5804" w:rsidRDefault="003A5804" w:rsidP="00F314F4">
      <w:pPr>
        <w:shd w:val="clear" w:color="auto" w:fill="FFFFFF" w:themeFill="background1"/>
        <w:autoSpaceDE w:val="0"/>
        <w:autoSpaceDN w:val="0"/>
        <w:adjustRightInd w:val="0"/>
        <w:spacing w:after="0" w:line="300" w:lineRule="auto"/>
        <w:jc w:val="both"/>
        <w:rPr>
          <w:rFonts w:ascii="Myriad Pro" w:hAnsi="Myriad Pro" w:cs="ArialNarrow-BoldItalic"/>
          <w:bCs/>
          <w:iCs/>
          <w:sz w:val="24"/>
          <w:szCs w:val="24"/>
        </w:rPr>
      </w:pPr>
    </w:p>
    <w:p w14:paraId="598D7276" w14:textId="72F4C408" w:rsidR="00F314F4" w:rsidRPr="00D07302" w:rsidRDefault="00F314F4" w:rsidP="00F314F4">
      <w:pPr>
        <w:shd w:val="clear" w:color="auto" w:fill="FFFFFF" w:themeFill="background1"/>
        <w:autoSpaceDE w:val="0"/>
        <w:autoSpaceDN w:val="0"/>
        <w:adjustRightInd w:val="0"/>
        <w:spacing w:after="0" w:line="300" w:lineRule="auto"/>
        <w:jc w:val="both"/>
        <w:rPr>
          <w:rFonts w:ascii="Myriad Pro" w:hAnsi="Myriad Pro" w:cs="ArialNarrow-BoldItalic"/>
          <w:bCs/>
          <w:iCs/>
          <w:sz w:val="24"/>
          <w:szCs w:val="24"/>
        </w:rPr>
      </w:pPr>
      <w:r w:rsidRPr="00D07302">
        <w:rPr>
          <w:rFonts w:ascii="Myriad Pro" w:hAnsi="Myriad Pro" w:cs="ArialNarrow-BoldItalic"/>
          <w:bCs/>
          <w:iCs/>
          <w:sz w:val="24"/>
          <w:szCs w:val="24"/>
        </w:rPr>
        <w:t xml:space="preserve">Dans cette logique, l’Acte 3 de la Décentralisation confirme les nécessités relatives à : (i) l’autonomie des acteurs territoriaux fondée sur les principes de centralité, de subsidiarité et de différenciation territoriale ; (ii) l’ancrage d’une culture de l’aménagement du territoire imprimant les actions d’organisation prospective de l’espace. </w:t>
      </w:r>
    </w:p>
    <w:p w14:paraId="226D0896" w14:textId="77777777" w:rsidR="00F314F4" w:rsidRPr="00D07302" w:rsidRDefault="00F314F4" w:rsidP="00F314F4">
      <w:pPr>
        <w:shd w:val="clear" w:color="auto" w:fill="FFFFFF" w:themeFill="background1"/>
        <w:autoSpaceDE w:val="0"/>
        <w:autoSpaceDN w:val="0"/>
        <w:adjustRightInd w:val="0"/>
        <w:spacing w:after="0" w:line="300" w:lineRule="auto"/>
        <w:jc w:val="both"/>
        <w:rPr>
          <w:rFonts w:ascii="Myriad Pro" w:hAnsi="Myriad Pro" w:cs="ArialNarrow-BoldItalic"/>
          <w:bCs/>
          <w:iCs/>
          <w:sz w:val="24"/>
          <w:szCs w:val="24"/>
        </w:rPr>
      </w:pPr>
    </w:p>
    <w:p w14:paraId="4BEF35AA" w14:textId="2C50C377" w:rsidR="00F314F4" w:rsidRPr="00D07302" w:rsidRDefault="00F314F4" w:rsidP="00F314F4">
      <w:pPr>
        <w:shd w:val="clear" w:color="auto" w:fill="FFFFFF" w:themeFill="background1"/>
        <w:autoSpaceDE w:val="0"/>
        <w:autoSpaceDN w:val="0"/>
        <w:adjustRightInd w:val="0"/>
        <w:spacing w:after="0" w:line="300" w:lineRule="auto"/>
        <w:jc w:val="both"/>
        <w:rPr>
          <w:rFonts w:ascii="Myriad Pro" w:hAnsi="Myriad Pro" w:cs="ArialNarrow-BoldItalic"/>
          <w:bCs/>
          <w:iCs/>
          <w:sz w:val="24"/>
          <w:szCs w:val="24"/>
        </w:rPr>
      </w:pPr>
      <w:r w:rsidRPr="00D07302">
        <w:rPr>
          <w:rFonts w:ascii="Myriad Pro" w:hAnsi="Myriad Pro" w:cs="ArialNarrow-BoldItalic"/>
          <w:bCs/>
          <w:iCs/>
          <w:sz w:val="24"/>
          <w:szCs w:val="24"/>
        </w:rPr>
        <w:t xml:space="preserve">Aussi, prend-il en compte la gestion axée sur les résultats de développement qui, à partir d’une planification cohérente, autorise l’appréciation des effets induits par l’offre de services aux populations. La réalisation de cette nécessité s’appuie sur la détermination des indicateurs de performance territoriale, l’élaboration et l’organisation du système de suivi évaluation et la capitalisation de l’expérience. Cette démarche permet de connaitre les dynamiques territoriales et de systématiser la programmation pluriannuelle des investissements publics issus des plans territoriaux de développement, en cohérence avec les ODD, les </w:t>
      </w:r>
      <w:r w:rsidR="003A5804">
        <w:rPr>
          <w:rFonts w:ascii="Myriad Pro" w:hAnsi="Myriad Pro" w:cs="ArialNarrow-BoldItalic"/>
          <w:bCs/>
          <w:iCs/>
          <w:sz w:val="24"/>
          <w:szCs w:val="24"/>
        </w:rPr>
        <w:t>a</w:t>
      </w:r>
      <w:r w:rsidRPr="00D07302">
        <w:rPr>
          <w:rFonts w:ascii="Myriad Pro" w:hAnsi="Myriad Pro" w:cs="ArialNarrow-BoldItalic"/>
          <w:bCs/>
          <w:iCs/>
          <w:sz w:val="24"/>
          <w:szCs w:val="24"/>
        </w:rPr>
        <w:t xml:space="preserve">spirations de l’Agenda 2063, les Directives Communautaires et les </w:t>
      </w:r>
      <w:r w:rsidR="00817FA6">
        <w:rPr>
          <w:rFonts w:ascii="Myriad Pro" w:hAnsi="Myriad Pro" w:cs="ArialNarrow-BoldItalic"/>
          <w:bCs/>
          <w:iCs/>
          <w:sz w:val="24"/>
          <w:szCs w:val="24"/>
        </w:rPr>
        <w:t>i</w:t>
      </w:r>
      <w:r w:rsidRPr="00D07302">
        <w:rPr>
          <w:rFonts w:ascii="Myriad Pro" w:hAnsi="Myriad Pro" w:cs="ArialNarrow-BoldItalic"/>
          <w:bCs/>
          <w:iCs/>
          <w:sz w:val="24"/>
          <w:szCs w:val="24"/>
        </w:rPr>
        <w:t>ndicateurs du PSE.</w:t>
      </w:r>
    </w:p>
    <w:p w14:paraId="32EA8610" w14:textId="77777777" w:rsidR="00F314F4" w:rsidRPr="00D07302" w:rsidRDefault="00F314F4" w:rsidP="00F314F4">
      <w:pPr>
        <w:shd w:val="clear" w:color="auto" w:fill="FFFFFF" w:themeFill="background1"/>
        <w:autoSpaceDE w:val="0"/>
        <w:autoSpaceDN w:val="0"/>
        <w:adjustRightInd w:val="0"/>
        <w:spacing w:after="0" w:line="300" w:lineRule="auto"/>
        <w:jc w:val="both"/>
        <w:rPr>
          <w:rFonts w:ascii="Myriad Pro" w:hAnsi="Myriad Pro" w:cs="ArialNarrow-BoldItalic"/>
          <w:bCs/>
          <w:iCs/>
          <w:sz w:val="24"/>
          <w:szCs w:val="24"/>
        </w:rPr>
      </w:pPr>
      <w:r w:rsidRPr="00D07302">
        <w:rPr>
          <w:rFonts w:ascii="Myriad Pro" w:hAnsi="Myriad Pro" w:cs="ArialNarrow-BoldItalic"/>
          <w:bCs/>
          <w:iCs/>
          <w:sz w:val="24"/>
          <w:szCs w:val="24"/>
        </w:rPr>
        <w:t xml:space="preserve"> </w:t>
      </w:r>
    </w:p>
    <w:p w14:paraId="6A25DC57" w14:textId="77777777" w:rsidR="00F314F4" w:rsidRPr="00D07302" w:rsidRDefault="00F314F4" w:rsidP="00F314F4">
      <w:pPr>
        <w:shd w:val="clear" w:color="auto" w:fill="FFFFFF" w:themeFill="background1"/>
        <w:autoSpaceDE w:val="0"/>
        <w:autoSpaceDN w:val="0"/>
        <w:adjustRightInd w:val="0"/>
        <w:spacing w:after="0" w:line="300" w:lineRule="auto"/>
        <w:jc w:val="both"/>
        <w:rPr>
          <w:rFonts w:ascii="Myriad Pro" w:hAnsi="Myriad Pro" w:cs="ArialNarrow-BoldItalic"/>
          <w:bCs/>
          <w:iCs/>
          <w:sz w:val="24"/>
          <w:szCs w:val="24"/>
        </w:rPr>
      </w:pPr>
      <w:r w:rsidRPr="00D07302">
        <w:rPr>
          <w:rFonts w:ascii="Myriad Pro" w:hAnsi="Myriad Pro" w:cs="ArialNarrow-BoldItalic"/>
          <w:bCs/>
          <w:iCs/>
          <w:sz w:val="24"/>
          <w:szCs w:val="24"/>
        </w:rPr>
        <w:t>Dans cette perspective de territorialisation desdits agendas présentant une inclinaison naturelle pour l’approche territoriale, la valorisation du numérique trouve toute son importance afin de réussir l’implémentation d’un système cohérent et durable capable d’offrir des services d’informations décisionnelles pour l’Etat et les CT. Cette opération numérique, du reste très complexe, s’adosse à la connaissance de toutes les variables déterminantes à l’élaboration de la planification prospective qui porte sur le long voire le très long terme avec une minimisation des risques d’erreurs grâce à la qualité des données disponibles.</w:t>
      </w:r>
    </w:p>
    <w:p w14:paraId="4982EF37" w14:textId="77777777" w:rsidR="00F314F4" w:rsidRPr="00D07302" w:rsidRDefault="00F314F4" w:rsidP="00F314F4">
      <w:pPr>
        <w:shd w:val="clear" w:color="auto" w:fill="FFFFFF" w:themeFill="background1"/>
        <w:autoSpaceDE w:val="0"/>
        <w:autoSpaceDN w:val="0"/>
        <w:adjustRightInd w:val="0"/>
        <w:spacing w:after="0" w:line="300" w:lineRule="auto"/>
        <w:jc w:val="both"/>
        <w:rPr>
          <w:rFonts w:ascii="Myriad Pro" w:hAnsi="Myriad Pro" w:cs="ArialNarrow-BoldItalic"/>
          <w:bCs/>
          <w:iCs/>
          <w:sz w:val="24"/>
          <w:szCs w:val="24"/>
        </w:rPr>
      </w:pPr>
    </w:p>
    <w:p w14:paraId="3F1FE341" w14:textId="77777777" w:rsidR="00F314F4" w:rsidRPr="00D07302" w:rsidRDefault="00F314F4" w:rsidP="00F314F4">
      <w:pPr>
        <w:shd w:val="clear" w:color="auto" w:fill="FFFFFF" w:themeFill="background1"/>
        <w:autoSpaceDE w:val="0"/>
        <w:autoSpaceDN w:val="0"/>
        <w:adjustRightInd w:val="0"/>
        <w:spacing w:after="0" w:line="300" w:lineRule="auto"/>
        <w:jc w:val="both"/>
        <w:rPr>
          <w:rFonts w:ascii="Myriad Pro" w:hAnsi="Myriad Pro" w:cs="ArialNarrow-BoldItalic"/>
          <w:bCs/>
          <w:iCs/>
          <w:sz w:val="24"/>
          <w:szCs w:val="24"/>
        </w:rPr>
      </w:pPr>
      <w:r w:rsidRPr="00D07302">
        <w:rPr>
          <w:rFonts w:ascii="Myriad Pro" w:hAnsi="Myriad Pro" w:cs="ArialNarrow-BoldItalic"/>
          <w:bCs/>
          <w:iCs/>
          <w:sz w:val="24"/>
          <w:szCs w:val="24"/>
        </w:rPr>
        <w:t>D’où le nécessaire recours aux outils de l’intelligence économique pour instaurer une gouvernance numérique des territoires à travers un Système Intégré d’Information territoriale (SIIT) pour prendre en charge conséquemment les enjeux qui justifient l’option :</w:t>
      </w:r>
    </w:p>
    <w:p w14:paraId="455DF906" w14:textId="77777777" w:rsidR="00F314F4" w:rsidRPr="00D07302" w:rsidRDefault="00F314F4" w:rsidP="00F314F4">
      <w:pPr>
        <w:shd w:val="clear" w:color="auto" w:fill="FFFFFF" w:themeFill="background1"/>
        <w:autoSpaceDE w:val="0"/>
        <w:autoSpaceDN w:val="0"/>
        <w:adjustRightInd w:val="0"/>
        <w:spacing w:after="0" w:line="300" w:lineRule="auto"/>
        <w:jc w:val="both"/>
        <w:rPr>
          <w:rFonts w:ascii="Myriad Pro" w:hAnsi="Myriad Pro" w:cs="ArialNarrow-BoldItalic"/>
          <w:bCs/>
          <w:iCs/>
          <w:sz w:val="24"/>
          <w:szCs w:val="24"/>
        </w:rPr>
      </w:pPr>
    </w:p>
    <w:p w14:paraId="41272ECD" w14:textId="77777777" w:rsidR="00F314F4" w:rsidRPr="00D07302" w:rsidRDefault="00F314F4" w:rsidP="006F3047">
      <w:pPr>
        <w:pStyle w:val="Paragraphedeliste"/>
        <w:numPr>
          <w:ilvl w:val="0"/>
          <w:numId w:val="10"/>
        </w:numPr>
        <w:shd w:val="clear" w:color="auto" w:fill="FFFFFF" w:themeFill="background1"/>
        <w:autoSpaceDE w:val="0"/>
        <w:autoSpaceDN w:val="0"/>
        <w:adjustRightInd w:val="0"/>
        <w:spacing w:after="0" w:line="300" w:lineRule="auto"/>
        <w:jc w:val="both"/>
        <w:rPr>
          <w:rFonts w:ascii="Myriad Pro" w:hAnsi="Myriad Pro" w:cs="ArialNarrow-BoldItalic"/>
          <w:bCs/>
          <w:iCs/>
          <w:sz w:val="24"/>
          <w:szCs w:val="24"/>
        </w:rPr>
      </w:pPr>
      <w:r>
        <w:rPr>
          <w:rFonts w:ascii="Myriad Pro" w:hAnsi="Myriad Pro" w:cs="ArialNarrow-BoldItalic"/>
          <w:bCs/>
          <w:iCs/>
          <w:sz w:val="24"/>
          <w:szCs w:val="24"/>
        </w:rPr>
        <w:lastRenderedPageBreak/>
        <w:t>L</w:t>
      </w:r>
      <w:r w:rsidRPr="00D07302">
        <w:rPr>
          <w:rFonts w:ascii="Myriad Pro" w:hAnsi="Myriad Pro" w:cs="ArialNarrow-BoldItalic"/>
          <w:bCs/>
          <w:iCs/>
          <w:sz w:val="24"/>
          <w:szCs w:val="24"/>
        </w:rPr>
        <w:t xml:space="preserve">a réflexion stratégique et politique sur le suivi évaluation des marqueurs de progrès du PSE, de l’Agenda 2063 et des </w:t>
      </w:r>
      <w:r w:rsidR="00D35126" w:rsidRPr="00D07302">
        <w:rPr>
          <w:rFonts w:ascii="Myriad Pro" w:hAnsi="Myriad Pro" w:cs="ArialNarrow-BoldItalic"/>
          <w:bCs/>
          <w:iCs/>
          <w:sz w:val="24"/>
          <w:szCs w:val="24"/>
        </w:rPr>
        <w:t>ODD ;</w:t>
      </w:r>
    </w:p>
    <w:p w14:paraId="173B3D3A" w14:textId="77777777" w:rsidR="00F314F4" w:rsidRPr="00D07302" w:rsidRDefault="00F314F4" w:rsidP="006F3047">
      <w:pPr>
        <w:pStyle w:val="Paragraphedeliste"/>
        <w:numPr>
          <w:ilvl w:val="0"/>
          <w:numId w:val="10"/>
        </w:numPr>
        <w:shd w:val="clear" w:color="auto" w:fill="FFFFFF" w:themeFill="background1"/>
        <w:autoSpaceDE w:val="0"/>
        <w:autoSpaceDN w:val="0"/>
        <w:adjustRightInd w:val="0"/>
        <w:spacing w:after="0" w:line="300" w:lineRule="auto"/>
        <w:jc w:val="both"/>
        <w:rPr>
          <w:rFonts w:ascii="Myriad Pro" w:hAnsi="Myriad Pro" w:cs="ArialNarrow-BoldItalic"/>
          <w:bCs/>
          <w:iCs/>
          <w:sz w:val="24"/>
          <w:szCs w:val="24"/>
        </w:rPr>
      </w:pPr>
      <w:r>
        <w:rPr>
          <w:rFonts w:ascii="Myriad Pro" w:hAnsi="Myriad Pro" w:cs="ArialNarrow-BoldItalic"/>
          <w:bCs/>
          <w:iCs/>
          <w:sz w:val="24"/>
          <w:szCs w:val="24"/>
        </w:rPr>
        <w:t>L</w:t>
      </w:r>
      <w:r w:rsidRPr="00D07302">
        <w:rPr>
          <w:rFonts w:ascii="Myriad Pro" w:hAnsi="Myriad Pro" w:cs="ArialNarrow-BoldItalic"/>
          <w:bCs/>
          <w:iCs/>
          <w:sz w:val="24"/>
          <w:szCs w:val="24"/>
        </w:rPr>
        <w:t>a maitrise et le traitement judicieux de l’information territoriale pour améliorer l’efficacité et l’efficience de l’ensemble des interventions orientées vers l’émergence des territoires (registre national de l’état civil et profils des territoires) ;</w:t>
      </w:r>
    </w:p>
    <w:p w14:paraId="56A889E0" w14:textId="77777777" w:rsidR="00F314F4" w:rsidRPr="00D07302" w:rsidRDefault="00F314F4" w:rsidP="006F3047">
      <w:pPr>
        <w:pStyle w:val="Paragraphedeliste"/>
        <w:numPr>
          <w:ilvl w:val="0"/>
          <w:numId w:val="10"/>
        </w:numPr>
        <w:shd w:val="clear" w:color="auto" w:fill="FFFFFF" w:themeFill="background1"/>
        <w:autoSpaceDE w:val="0"/>
        <w:autoSpaceDN w:val="0"/>
        <w:adjustRightInd w:val="0"/>
        <w:spacing w:after="0" w:line="300" w:lineRule="auto"/>
        <w:jc w:val="both"/>
        <w:rPr>
          <w:rFonts w:ascii="Myriad Pro" w:hAnsi="Myriad Pro" w:cs="ArialNarrow-BoldItalic"/>
          <w:bCs/>
          <w:iCs/>
          <w:sz w:val="24"/>
          <w:szCs w:val="24"/>
        </w:rPr>
      </w:pPr>
      <w:r>
        <w:rPr>
          <w:rFonts w:ascii="Myriad Pro" w:hAnsi="Myriad Pro" w:cs="ArialNarrow-BoldItalic"/>
          <w:bCs/>
          <w:iCs/>
          <w:sz w:val="24"/>
          <w:szCs w:val="24"/>
        </w:rPr>
        <w:t>L</w:t>
      </w:r>
      <w:r w:rsidRPr="00D07302">
        <w:rPr>
          <w:rFonts w:ascii="Myriad Pro" w:hAnsi="Myriad Pro" w:cs="ArialNarrow-BoldItalic"/>
          <w:bCs/>
          <w:iCs/>
          <w:sz w:val="24"/>
          <w:szCs w:val="24"/>
        </w:rPr>
        <w:t>a cohésion des territoires et le pilotage de la prospective territoriale pour appréhender le devenir des territoires ;</w:t>
      </w:r>
    </w:p>
    <w:p w14:paraId="1ABE2BDF" w14:textId="77777777" w:rsidR="00F314F4" w:rsidRPr="00D07302" w:rsidRDefault="00F314F4" w:rsidP="006F3047">
      <w:pPr>
        <w:pStyle w:val="Paragraphedeliste"/>
        <w:numPr>
          <w:ilvl w:val="0"/>
          <w:numId w:val="10"/>
        </w:numPr>
        <w:shd w:val="clear" w:color="auto" w:fill="FFFFFF" w:themeFill="background1"/>
        <w:autoSpaceDE w:val="0"/>
        <w:autoSpaceDN w:val="0"/>
        <w:adjustRightInd w:val="0"/>
        <w:spacing w:after="0" w:line="300" w:lineRule="auto"/>
        <w:jc w:val="both"/>
        <w:rPr>
          <w:rFonts w:ascii="Myriad Pro" w:hAnsi="Myriad Pro" w:cs="ArialNarrow-BoldItalic"/>
          <w:bCs/>
          <w:iCs/>
          <w:sz w:val="24"/>
          <w:szCs w:val="24"/>
        </w:rPr>
      </w:pPr>
      <w:r>
        <w:rPr>
          <w:rFonts w:ascii="Myriad Pro" w:hAnsi="Myriad Pro" w:cs="ArialNarrow-BoldItalic"/>
          <w:bCs/>
          <w:iCs/>
          <w:sz w:val="24"/>
          <w:szCs w:val="24"/>
        </w:rPr>
        <w:t>L</w:t>
      </w:r>
      <w:r w:rsidRPr="00D07302">
        <w:rPr>
          <w:rFonts w:ascii="Myriad Pro" w:hAnsi="Myriad Pro" w:cs="ArialNarrow-BoldItalic"/>
          <w:bCs/>
          <w:iCs/>
          <w:sz w:val="24"/>
          <w:szCs w:val="24"/>
        </w:rPr>
        <w:t>a conception d’un cadrage économique territorial en cohérence avec le cadrage macroéconomique, à l’aune de la territorialisation des politiques publiques ;</w:t>
      </w:r>
    </w:p>
    <w:p w14:paraId="0CA5C728" w14:textId="77777777" w:rsidR="00F314F4" w:rsidRPr="00D07302" w:rsidRDefault="00F314F4" w:rsidP="006F3047">
      <w:pPr>
        <w:pStyle w:val="Paragraphedeliste"/>
        <w:numPr>
          <w:ilvl w:val="0"/>
          <w:numId w:val="10"/>
        </w:numPr>
        <w:shd w:val="clear" w:color="auto" w:fill="FFFFFF" w:themeFill="background1"/>
        <w:autoSpaceDE w:val="0"/>
        <w:autoSpaceDN w:val="0"/>
        <w:adjustRightInd w:val="0"/>
        <w:spacing w:after="0" w:line="300" w:lineRule="auto"/>
        <w:jc w:val="both"/>
        <w:rPr>
          <w:rFonts w:ascii="Myriad Pro" w:hAnsi="Myriad Pro" w:cs="ArialNarrow-BoldItalic"/>
          <w:bCs/>
          <w:iCs/>
          <w:sz w:val="24"/>
          <w:szCs w:val="24"/>
        </w:rPr>
      </w:pPr>
      <w:r>
        <w:rPr>
          <w:rFonts w:ascii="Myriad Pro" w:hAnsi="Myriad Pro" w:cs="ArialNarrow-BoldItalic"/>
          <w:bCs/>
          <w:iCs/>
          <w:sz w:val="24"/>
          <w:szCs w:val="24"/>
        </w:rPr>
        <w:t>L</w:t>
      </w:r>
      <w:r w:rsidRPr="00D07302">
        <w:rPr>
          <w:rFonts w:ascii="Myriad Pro" w:hAnsi="Myriad Pro" w:cs="ArialNarrow-BoldItalic"/>
          <w:bCs/>
          <w:iCs/>
          <w:sz w:val="24"/>
          <w:szCs w:val="24"/>
        </w:rPr>
        <w:t>’allocation équitable des ressources pour corriger les disparités de démographie et de développement et soutenir la résilience et l’attractivité des territoires ;</w:t>
      </w:r>
    </w:p>
    <w:p w14:paraId="4ED60566" w14:textId="77777777" w:rsidR="00F314F4" w:rsidRPr="00D07302" w:rsidRDefault="00F314F4" w:rsidP="006F3047">
      <w:pPr>
        <w:pStyle w:val="Paragraphedeliste"/>
        <w:numPr>
          <w:ilvl w:val="0"/>
          <w:numId w:val="10"/>
        </w:numPr>
        <w:shd w:val="clear" w:color="auto" w:fill="FFFFFF" w:themeFill="background1"/>
        <w:autoSpaceDE w:val="0"/>
        <w:autoSpaceDN w:val="0"/>
        <w:adjustRightInd w:val="0"/>
        <w:spacing w:after="0" w:line="300" w:lineRule="auto"/>
        <w:jc w:val="both"/>
        <w:rPr>
          <w:rFonts w:ascii="Myriad Pro" w:hAnsi="Myriad Pro" w:cs="ArialNarrow-BoldItalic"/>
          <w:bCs/>
          <w:iCs/>
          <w:sz w:val="24"/>
          <w:szCs w:val="24"/>
        </w:rPr>
      </w:pPr>
      <w:r>
        <w:rPr>
          <w:rFonts w:ascii="Myriad Pro" w:hAnsi="Myriad Pro" w:cs="ArialNarrow-BoldItalic"/>
          <w:bCs/>
          <w:iCs/>
          <w:sz w:val="24"/>
          <w:szCs w:val="24"/>
        </w:rPr>
        <w:t>L</w:t>
      </w:r>
      <w:r w:rsidRPr="00D07302">
        <w:rPr>
          <w:rFonts w:ascii="Myriad Pro" w:hAnsi="Myriad Pro" w:cs="ArialNarrow-BoldItalic"/>
          <w:bCs/>
          <w:iCs/>
          <w:sz w:val="24"/>
          <w:szCs w:val="24"/>
        </w:rPr>
        <w:t>a structuration d’un système d’ingénierie du développement territorial (pôles de compétence du développement territoriale, pôles de compétences déconcentrés et décentralisés) pour soutenir la mobilisation des acteurs autour d’une vision collective de développement territorial.</w:t>
      </w:r>
    </w:p>
    <w:p w14:paraId="0399F8EB" w14:textId="77777777" w:rsidR="00F314F4" w:rsidRPr="00D07302" w:rsidRDefault="00F314F4" w:rsidP="00F314F4">
      <w:pPr>
        <w:shd w:val="clear" w:color="auto" w:fill="FFFFFF" w:themeFill="background1"/>
        <w:autoSpaceDE w:val="0"/>
        <w:autoSpaceDN w:val="0"/>
        <w:adjustRightInd w:val="0"/>
        <w:spacing w:after="0" w:line="300" w:lineRule="auto"/>
        <w:jc w:val="both"/>
        <w:rPr>
          <w:rFonts w:ascii="Myriad Pro" w:hAnsi="Myriad Pro" w:cs="ArialNarrow-BoldItalic"/>
          <w:bCs/>
          <w:iCs/>
          <w:sz w:val="24"/>
          <w:szCs w:val="24"/>
        </w:rPr>
      </w:pPr>
    </w:p>
    <w:p w14:paraId="44EF0133" w14:textId="77777777" w:rsidR="00F314F4" w:rsidRPr="00D07302" w:rsidRDefault="00F314F4" w:rsidP="00F314F4">
      <w:pPr>
        <w:shd w:val="clear" w:color="auto" w:fill="FFFFFF" w:themeFill="background1"/>
        <w:autoSpaceDE w:val="0"/>
        <w:autoSpaceDN w:val="0"/>
        <w:adjustRightInd w:val="0"/>
        <w:spacing w:after="0" w:line="300" w:lineRule="auto"/>
        <w:jc w:val="both"/>
        <w:rPr>
          <w:rFonts w:ascii="Myriad Pro" w:hAnsi="Myriad Pro" w:cs="ArialNarrow-BoldItalic"/>
          <w:bCs/>
          <w:iCs/>
          <w:sz w:val="24"/>
          <w:szCs w:val="24"/>
        </w:rPr>
      </w:pPr>
      <w:r w:rsidRPr="00D07302">
        <w:rPr>
          <w:rFonts w:ascii="Myriad Pro" w:hAnsi="Myriad Pro" w:cs="ArialNarrow-BoldItalic"/>
          <w:bCs/>
          <w:iCs/>
          <w:sz w:val="24"/>
          <w:szCs w:val="24"/>
        </w:rPr>
        <w:t>Au regard des considérations et des enjeux indiqués supra, les services de l’Etat ont engagé diverses initiatives pour construire des systèmes d’information aux fins de faciliter la gestion des nombreuses opérations relatives à la gouvernance du développement des territoires.</w:t>
      </w:r>
    </w:p>
    <w:p w14:paraId="200DD35A" w14:textId="77777777" w:rsidR="00F314F4" w:rsidRPr="00D07302" w:rsidRDefault="00F314F4" w:rsidP="00F314F4">
      <w:pPr>
        <w:shd w:val="clear" w:color="auto" w:fill="FFFFFF" w:themeFill="background1"/>
        <w:autoSpaceDE w:val="0"/>
        <w:autoSpaceDN w:val="0"/>
        <w:adjustRightInd w:val="0"/>
        <w:spacing w:after="0" w:line="300" w:lineRule="auto"/>
        <w:jc w:val="both"/>
        <w:rPr>
          <w:rFonts w:ascii="Myriad Pro" w:hAnsi="Myriad Pro" w:cs="ArialNarrow-BoldItalic"/>
          <w:bCs/>
          <w:iCs/>
          <w:sz w:val="24"/>
          <w:szCs w:val="24"/>
        </w:rPr>
      </w:pPr>
    </w:p>
    <w:p w14:paraId="4D71E4A8" w14:textId="77777777" w:rsidR="00F314F4" w:rsidRPr="00D07302" w:rsidRDefault="00F314F4" w:rsidP="00F314F4">
      <w:pPr>
        <w:shd w:val="clear" w:color="auto" w:fill="FFFFFF" w:themeFill="background1"/>
        <w:autoSpaceDE w:val="0"/>
        <w:autoSpaceDN w:val="0"/>
        <w:adjustRightInd w:val="0"/>
        <w:spacing w:after="0" w:line="300" w:lineRule="auto"/>
        <w:jc w:val="both"/>
        <w:rPr>
          <w:rFonts w:ascii="Myriad Pro" w:hAnsi="Myriad Pro" w:cs="ArialNarrow-BoldItalic"/>
          <w:bCs/>
          <w:iCs/>
          <w:sz w:val="24"/>
          <w:szCs w:val="24"/>
        </w:rPr>
      </w:pPr>
      <w:r w:rsidRPr="00D07302">
        <w:rPr>
          <w:rFonts w:ascii="Myriad Pro" w:hAnsi="Myriad Pro" w:cs="ArialNarrow-BoldItalic"/>
          <w:bCs/>
          <w:iCs/>
          <w:sz w:val="24"/>
          <w:szCs w:val="24"/>
        </w:rPr>
        <w:t>L’Etat des lieux indique la présence de plusieurs porteurs d’initiatives, avec des mandats institutionnels, en matière de construction d’outils pour faciliter la connaissance des territoires et le suivi évaluation des résultats de développements. L’évaluation des pratiques actuelles indique la présence de plusieurs porteurs d’initiatives.</w:t>
      </w:r>
    </w:p>
    <w:p w14:paraId="255DED61" w14:textId="77777777" w:rsidR="00F314F4" w:rsidRPr="00D07302" w:rsidRDefault="00F314F4" w:rsidP="00F314F4">
      <w:pPr>
        <w:shd w:val="clear" w:color="auto" w:fill="FFFFFF" w:themeFill="background1"/>
        <w:autoSpaceDE w:val="0"/>
        <w:autoSpaceDN w:val="0"/>
        <w:adjustRightInd w:val="0"/>
        <w:spacing w:after="0" w:line="300" w:lineRule="auto"/>
        <w:jc w:val="both"/>
        <w:rPr>
          <w:rFonts w:ascii="Myriad Pro" w:hAnsi="Myriad Pro" w:cs="ArialNarrow-BoldItalic"/>
          <w:bCs/>
          <w:iCs/>
          <w:sz w:val="24"/>
          <w:szCs w:val="24"/>
        </w:rPr>
      </w:pPr>
    </w:p>
    <w:p w14:paraId="1F686EBE" w14:textId="77777777" w:rsidR="00F314F4" w:rsidRPr="00D07302" w:rsidRDefault="00F314F4" w:rsidP="00F314F4">
      <w:pPr>
        <w:shd w:val="clear" w:color="auto" w:fill="FFFFFF" w:themeFill="background1"/>
        <w:autoSpaceDE w:val="0"/>
        <w:autoSpaceDN w:val="0"/>
        <w:adjustRightInd w:val="0"/>
        <w:spacing w:after="0" w:line="300" w:lineRule="auto"/>
        <w:jc w:val="both"/>
        <w:rPr>
          <w:rFonts w:ascii="Myriad Pro" w:hAnsi="Myriad Pro" w:cs="ArialNarrow-BoldItalic"/>
          <w:bCs/>
          <w:iCs/>
          <w:sz w:val="24"/>
          <w:szCs w:val="24"/>
        </w:rPr>
      </w:pPr>
      <w:r w:rsidRPr="00176556">
        <w:rPr>
          <w:rFonts w:ascii="Myriad Pro" w:hAnsi="Myriad Pro" w:cs="ArialNarrow-BoldItalic"/>
          <w:b/>
          <w:bCs/>
          <w:iCs/>
          <w:sz w:val="24"/>
          <w:szCs w:val="24"/>
        </w:rPr>
        <w:t xml:space="preserve">La finalité du SIIT est la promotion collective et solidaire de l’émergence des territoires grâce à l’implémentation </w:t>
      </w:r>
      <w:r w:rsidRPr="007E4167">
        <w:rPr>
          <w:rFonts w:ascii="Myriad Pro" w:hAnsi="Myriad Pro" w:cs="ArialNarrow-BoldItalic"/>
          <w:b/>
          <w:bCs/>
          <w:iCs/>
          <w:sz w:val="24"/>
          <w:szCs w:val="24"/>
        </w:rPr>
        <w:t>d’une plateforme d’information</w:t>
      </w:r>
      <w:r w:rsidRPr="00176556">
        <w:rPr>
          <w:rFonts w:ascii="Myriad Pro" w:hAnsi="Myriad Pro" w:cs="ArialNarrow-BoldItalic"/>
          <w:b/>
          <w:bCs/>
          <w:iCs/>
          <w:sz w:val="24"/>
          <w:szCs w:val="24"/>
        </w:rPr>
        <w:t xml:space="preserve"> et de suivi évaluation intégrée pertinente et performante.</w:t>
      </w:r>
      <w:r w:rsidRPr="00D07302">
        <w:rPr>
          <w:rFonts w:ascii="Myriad Pro" w:hAnsi="Myriad Pro" w:cs="ArialNarrow-BoldItalic"/>
          <w:bCs/>
          <w:iCs/>
          <w:sz w:val="24"/>
          <w:szCs w:val="24"/>
        </w:rPr>
        <w:t xml:space="preserve"> La plateforme </w:t>
      </w:r>
      <w:r>
        <w:rPr>
          <w:rFonts w:ascii="Myriad Pro" w:hAnsi="Myriad Pro" w:cs="ArialNarrow-BoldItalic"/>
          <w:bCs/>
          <w:iCs/>
          <w:sz w:val="24"/>
          <w:szCs w:val="24"/>
        </w:rPr>
        <w:t>sera</w:t>
      </w:r>
      <w:r w:rsidRPr="00D07302">
        <w:rPr>
          <w:rFonts w:ascii="Myriad Pro" w:hAnsi="Myriad Pro" w:cs="ArialNarrow-BoldItalic"/>
          <w:bCs/>
          <w:iCs/>
          <w:sz w:val="24"/>
          <w:szCs w:val="24"/>
        </w:rPr>
        <w:t xml:space="preserve"> </w:t>
      </w:r>
      <w:r>
        <w:rPr>
          <w:rFonts w:ascii="Myriad Pro" w:hAnsi="Myriad Pro" w:cs="ArialNarrow-BoldItalic"/>
          <w:bCs/>
          <w:iCs/>
          <w:sz w:val="24"/>
          <w:szCs w:val="24"/>
        </w:rPr>
        <w:t>réalisée selon</w:t>
      </w:r>
      <w:r w:rsidRPr="00D07302">
        <w:rPr>
          <w:rFonts w:ascii="Myriad Pro" w:hAnsi="Myriad Pro" w:cs="ArialNarrow-BoldItalic"/>
          <w:bCs/>
          <w:iCs/>
          <w:sz w:val="24"/>
          <w:szCs w:val="24"/>
        </w:rPr>
        <w:t xml:space="preserve"> les principes de la gestion axée sur les résultats, de sécurité et de durabilité des services offerts</w:t>
      </w:r>
      <w:r>
        <w:rPr>
          <w:rFonts w:ascii="Myriad Pro" w:hAnsi="Myriad Pro" w:cs="ArialNarrow-BoldItalic"/>
          <w:bCs/>
          <w:iCs/>
          <w:sz w:val="24"/>
          <w:szCs w:val="24"/>
        </w:rPr>
        <w:t xml:space="preserve"> aux citoyens</w:t>
      </w:r>
      <w:r w:rsidRPr="00D07302">
        <w:rPr>
          <w:rFonts w:ascii="Myriad Pro" w:hAnsi="Myriad Pro" w:cs="ArialNarrow-BoldItalic"/>
          <w:bCs/>
          <w:iCs/>
          <w:sz w:val="24"/>
          <w:szCs w:val="24"/>
        </w:rPr>
        <w:t xml:space="preserve">. Sous ce rapport, le mécanisme à </w:t>
      </w:r>
      <w:r>
        <w:rPr>
          <w:rFonts w:ascii="Myriad Pro" w:hAnsi="Myriad Pro" w:cs="ArialNarrow-BoldItalic"/>
          <w:bCs/>
          <w:iCs/>
          <w:sz w:val="24"/>
          <w:szCs w:val="24"/>
        </w:rPr>
        <w:t>développer</w:t>
      </w:r>
      <w:r w:rsidRPr="00D07302">
        <w:rPr>
          <w:rFonts w:ascii="Myriad Pro" w:hAnsi="Myriad Pro" w:cs="ArialNarrow-BoldItalic"/>
          <w:bCs/>
          <w:iCs/>
          <w:sz w:val="24"/>
          <w:szCs w:val="24"/>
        </w:rPr>
        <w:t xml:space="preserve"> est un système d’information pour l’Etat et les entités décentralisées </w:t>
      </w:r>
      <w:r>
        <w:rPr>
          <w:rFonts w:ascii="Myriad Pro" w:hAnsi="Myriad Pro" w:cs="ArialNarrow-BoldItalic"/>
          <w:bCs/>
          <w:iCs/>
          <w:sz w:val="24"/>
          <w:szCs w:val="24"/>
        </w:rPr>
        <w:t>qui</w:t>
      </w:r>
      <w:r w:rsidRPr="00D07302">
        <w:rPr>
          <w:rFonts w:ascii="Myriad Pro" w:hAnsi="Myriad Pro" w:cs="ArialNarrow-BoldItalic"/>
          <w:bCs/>
          <w:iCs/>
          <w:sz w:val="24"/>
          <w:szCs w:val="24"/>
        </w:rPr>
        <w:t xml:space="preserve"> doit s’appuyer sur une assise institutionnelle adaptée. Dans cette perspective, une cartographie plus exhaustive doit rénover le réseautage avec l’intégration de nouvelles parties prenantes aptes à produite de la valeur ajoutée en matière de système d’information du développement territorial.</w:t>
      </w:r>
    </w:p>
    <w:p w14:paraId="046D33F6" w14:textId="77777777" w:rsidR="00F314F4" w:rsidRPr="00D07302" w:rsidRDefault="00F314F4" w:rsidP="00F314F4">
      <w:pPr>
        <w:shd w:val="clear" w:color="auto" w:fill="FFFFFF" w:themeFill="background1"/>
        <w:autoSpaceDE w:val="0"/>
        <w:autoSpaceDN w:val="0"/>
        <w:adjustRightInd w:val="0"/>
        <w:spacing w:after="0" w:line="300" w:lineRule="auto"/>
        <w:jc w:val="both"/>
        <w:rPr>
          <w:rFonts w:ascii="Myriad Pro" w:hAnsi="Myriad Pro" w:cs="ArialNarrow-BoldItalic"/>
          <w:bCs/>
          <w:i/>
          <w:iCs/>
          <w:sz w:val="24"/>
          <w:szCs w:val="24"/>
        </w:rPr>
      </w:pPr>
    </w:p>
    <w:p w14:paraId="6C6F1C09" w14:textId="2965DD52" w:rsidR="00F314F4" w:rsidRPr="00193DC7" w:rsidRDefault="00F314F4" w:rsidP="00193DC7">
      <w:pPr>
        <w:pStyle w:val="Titre2"/>
        <w:numPr>
          <w:ilvl w:val="1"/>
          <w:numId w:val="11"/>
        </w:numPr>
        <w:rPr>
          <w:rFonts w:ascii="Myriad Pro" w:hAnsi="Myriad Pro" w:cs="Arial"/>
          <w:b/>
          <w:bCs/>
          <w:sz w:val="24"/>
          <w:szCs w:val="24"/>
          <w:bdr w:val="single" w:sz="4" w:space="0" w:color="FFFFFF"/>
        </w:rPr>
      </w:pPr>
      <w:bookmarkStart w:id="41" w:name="_Toc536574633"/>
      <w:bookmarkStart w:id="42" w:name="_Toc2619219"/>
      <w:r w:rsidRPr="00193DC7">
        <w:rPr>
          <w:rFonts w:ascii="Myriad Pro" w:hAnsi="Myriad Pro" w:cs="Arial"/>
          <w:b/>
          <w:bCs/>
          <w:sz w:val="24"/>
          <w:szCs w:val="24"/>
          <w:bdr w:val="single" w:sz="4" w:space="0" w:color="FFFFFF"/>
        </w:rPr>
        <w:t xml:space="preserve">Le système d’information est au cœur du dispositif </w:t>
      </w:r>
      <w:r w:rsidR="00BD56A4">
        <w:rPr>
          <w:rFonts w:ascii="Myriad Pro" w:hAnsi="Myriad Pro" w:cs="Arial"/>
          <w:b/>
          <w:bCs/>
          <w:sz w:val="24"/>
          <w:szCs w:val="24"/>
          <w:bdr w:val="single" w:sz="4" w:space="0" w:color="FFFFFF"/>
        </w:rPr>
        <w:t>de l’</w:t>
      </w:r>
      <w:r w:rsidRPr="00193DC7">
        <w:rPr>
          <w:rFonts w:ascii="Myriad Pro" w:hAnsi="Myriad Pro" w:cs="Arial"/>
          <w:b/>
          <w:bCs/>
          <w:sz w:val="24"/>
          <w:szCs w:val="24"/>
          <w:bdr w:val="single" w:sz="4" w:space="0" w:color="FFFFFF"/>
        </w:rPr>
        <w:t>intelligence territoriale</w:t>
      </w:r>
      <w:bookmarkEnd w:id="41"/>
      <w:bookmarkEnd w:id="42"/>
    </w:p>
    <w:p w14:paraId="7D9383E5" w14:textId="77777777" w:rsidR="00F314F4" w:rsidRPr="00D07302" w:rsidRDefault="00F314F4" w:rsidP="00F314F4">
      <w:pPr>
        <w:rPr>
          <w:rFonts w:ascii="Myriad Pro" w:hAnsi="Myriad Pro"/>
          <w:sz w:val="24"/>
          <w:szCs w:val="24"/>
        </w:rPr>
      </w:pPr>
    </w:p>
    <w:bookmarkEnd w:id="2"/>
    <w:p w14:paraId="1F37E77F" w14:textId="67258509" w:rsidR="00F314F4" w:rsidRPr="00D07302" w:rsidRDefault="00F314F4" w:rsidP="00F314F4">
      <w:pPr>
        <w:jc w:val="both"/>
        <w:rPr>
          <w:rFonts w:ascii="Myriad Pro" w:hAnsi="Myriad Pro"/>
          <w:sz w:val="24"/>
          <w:szCs w:val="24"/>
        </w:rPr>
      </w:pPr>
      <w:r w:rsidRPr="00D07302">
        <w:rPr>
          <w:rFonts w:ascii="Myriad Pro" w:hAnsi="Myriad Pro"/>
          <w:sz w:val="24"/>
          <w:szCs w:val="24"/>
        </w:rPr>
        <w:t xml:space="preserve">Le SIIT </w:t>
      </w:r>
      <w:r>
        <w:rPr>
          <w:rFonts w:ascii="Myriad Pro" w:hAnsi="Myriad Pro"/>
          <w:sz w:val="24"/>
          <w:szCs w:val="24"/>
        </w:rPr>
        <w:t>à</w:t>
      </w:r>
      <w:r w:rsidRPr="00D07302">
        <w:rPr>
          <w:rFonts w:ascii="Myriad Pro" w:hAnsi="Myriad Pro"/>
          <w:sz w:val="24"/>
          <w:szCs w:val="24"/>
        </w:rPr>
        <w:t xml:space="preserve"> </w:t>
      </w:r>
      <w:r>
        <w:rPr>
          <w:rFonts w:ascii="Myriad Pro" w:hAnsi="Myriad Pro"/>
          <w:sz w:val="24"/>
          <w:szCs w:val="24"/>
        </w:rPr>
        <w:t xml:space="preserve">réaliser </w:t>
      </w:r>
      <w:r w:rsidRPr="00D07302">
        <w:rPr>
          <w:rFonts w:ascii="Myriad Pro" w:hAnsi="Myriad Pro"/>
          <w:sz w:val="24"/>
          <w:szCs w:val="24"/>
        </w:rPr>
        <w:t>doit permettre de recueillir et de formaliser l’information afférente aux différents Pôles territoires. Le recueil d</w:t>
      </w:r>
      <w:r>
        <w:rPr>
          <w:rFonts w:ascii="Myriad Pro" w:hAnsi="Myriad Pro"/>
          <w:sz w:val="24"/>
          <w:szCs w:val="24"/>
        </w:rPr>
        <w:t>evra, par conséquent,</w:t>
      </w:r>
      <w:r w:rsidRPr="00D07302">
        <w:rPr>
          <w:rFonts w:ascii="Myriad Pro" w:hAnsi="Myriad Pro"/>
          <w:sz w:val="24"/>
          <w:szCs w:val="24"/>
        </w:rPr>
        <w:t xml:space="preserve"> permettre de rendre compte au mieux de l’ensemble du système territorial, c’est-à-dire à la fois des propriétés du territoire, de ses entités (les acteurs) et des relations tissées entre ces entités (les activités et projets menés sur le territoire).</w:t>
      </w:r>
      <w:r w:rsidR="00817FA6">
        <w:rPr>
          <w:rFonts w:ascii="Myriad Pro" w:hAnsi="Myriad Pro"/>
          <w:sz w:val="24"/>
          <w:szCs w:val="24"/>
        </w:rPr>
        <w:t xml:space="preserve"> </w:t>
      </w:r>
      <w:r w:rsidRPr="00D07302">
        <w:rPr>
          <w:rFonts w:ascii="Myriad Pro" w:hAnsi="Myriad Pro"/>
          <w:sz w:val="24"/>
          <w:szCs w:val="24"/>
        </w:rPr>
        <w:t>La formalisation doit faciliter la compréhension et le traitement de l’information de manière à ce que celle-ci puisse être approprié</w:t>
      </w:r>
      <w:r>
        <w:rPr>
          <w:rFonts w:ascii="Myriad Pro" w:hAnsi="Myriad Pro"/>
          <w:sz w:val="24"/>
          <w:szCs w:val="24"/>
        </w:rPr>
        <w:t>e</w:t>
      </w:r>
      <w:r w:rsidRPr="00D07302">
        <w:rPr>
          <w:rFonts w:ascii="Myriad Pro" w:hAnsi="Myriad Pro"/>
          <w:sz w:val="24"/>
          <w:szCs w:val="24"/>
        </w:rPr>
        <w:t xml:space="preserve"> par les acteurs et utilisée dans le cadre de leurs actions de valorisation des potentialités de leur territoire.</w:t>
      </w:r>
    </w:p>
    <w:p w14:paraId="3EB8BDFE" w14:textId="77777777" w:rsidR="00F314F4" w:rsidRPr="00D07302" w:rsidRDefault="00F314F4" w:rsidP="00F314F4">
      <w:pPr>
        <w:jc w:val="both"/>
        <w:rPr>
          <w:rFonts w:ascii="Myriad Pro" w:hAnsi="Myriad Pro"/>
          <w:b/>
          <w:sz w:val="24"/>
          <w:szCs w:val="24"/>
        </w:rPr>
      </w:pPr>
    </w:p>
    <w:p w14:paraId="505D7E5B" w14:textId="77777777" w:rsidR="00193DC7" w:rsidRPr="00193DC7" w:rsidRDefault="00193DC7" w:rsidP="00193DC7">
      <w:pPr>
        <w:pStyle w:val="Paragraphedeliste"/>
        <w:keepNext/>
        <w:keepLines/>
        <w:numPr>
          <w:ilvl w:val="1"/>
          <w:numId w:val="1"/>
        </w:numPr>
        <w:spacing w:before="40" w:after="0"/>
        <w:contextualSpacing w:val="0"/>
        <w:outlineLvl w:val="2"/>
        <w:rPr>
          <w:rFonts w:ascii="Myriad Pro" w:eastAsiaTheme="majorEastAsia" w:hAnsi="Myriad Pro" w:cstheme="majorBidi"/>
          <w:b/>
          <w:vanish/>
          <w:color w:val="1F3763" w:themeColor="accent1" w:themeShade="7F"/>
          <w:sz w:val="24"/>
          <w:szCs w:val="24"/>
        </w:rPr>
      </w:pPr>
      <w:bookmarkStart w:id="43" w:name="_Toc2596585"/>
      <w:bookmarkStart w:id="44" w:name="_Toc2596675"/>
      <w:bookmarkStart w:id="45" w:name="_Toc2619220"/>
      <w:bookmarkStart w:id="46" w:name="_Toc532850342"/>
      <w:bookmarkStart w:id="47" w:name="_Toc536574634"/>
      <w:bookmarkEnd w:id="43"/>
      <w:bookmarkEnd w:id="44"/>
      <w:bookmarkEnd w:id="45"/>
    </w:p>
    <w:p w14:paraId="2DC55508" w14:textId="77777777" w:rsidR="00193DC7" w:rsidRPr="00193DC7" w:rsidRDefault="00193DC7" w:rsidP="00193DC7">
      <w:pPr>
        <w:pStyle w:val="Paragraphedeliste"/>
        <w:keepNext/>
        <w:keepLines/>
        <w:numPr>
          <w:ilvl w:val="1"/>
          <w:numId w:val="1"/>
        </w:numPr>
        <w:spacing w:before="40" w:after="0"/>
        <w:contextualSpacing w:val="0"/>
        <w:outlineLvl w:val="2"/>
        <w:rPr>
          <w:rFonts w:ascii="Myriad Pro" w:eastAsiaTheme="majorEastAsia" w:hAnsi="Myriad Pro" w:cstheme="majorBidi"/>
          <w:b/>
          <w:vanish/>
          <w:color w:val="1F3763" w:themeColor="accent1" w:themeShade="7F"/>
          <w:sz w:val="24"/>
          <w:szCs w:val="24"/>
        </w:rPr>
      </w:pPr>
      <w:bookmarkStart w:id="48" w:name="_Toc2596586"/>
      <w:bookmarkStart w:id="49" w:name="_Toc2596676"/>
      <w:bookmarkStart w:id="50" w:name="_Toc2619221"/>
      <w:bookmarkEnd w:id="48"/>
      <w:bookmarkEnd w:id="49"/>
      <w:bookmarkEnd w:id="50"/>
    </w:p>
    <w:p w14:paraId="065BE3EF" w14:textId="77777777" w:rsidR="00F314F4" w:rsidRPr="00D07302" w:rsidRDefault="00F314F4" w:rsidP="00193DC7">
      <w:pPr>
        <w:pStyle w:val="Titre3"/>
        <w:numPr>
          <w:ilvl w:val="2"/>
          <w:numId w:val="1"/>
        </w:numPr>
        <w:rPr>
          <w:rFonts w:ascii="Myriad Pro" w:hAnsi="Myriad Pro"/>
          <w:b/>
        </w:rPr>
      </w:pPr>
      <w:bookmarkStart w:id="51" w:name="_Toc2619222"/>
      <w:r w:rsidRPr="00D07302">
        <w:rPr>
          <w:rFonts w:ascii="Myriad Pro" w:hAnsi="Myriad Pro"/>
          <w:b/>
        </w:rPr>
        <w:t>Définition</w:t>
      </w:r>
      <w:bookmarkEnd w:id="46"/>
      <w:bookmarkEnd w:id="47"/>
      <w:bookmarkEnd w:id="51"/>
    </w:p>
    <w:p w14:paraId="0E43FB01" w14:textId="77777777" w:rsidR="00F314F4" w:rsidRPr="00D07302" w:rsidRDefault="00F314F4" w:rsidP="00F314F4">
      <w:pPr>
        <w:pStyle w:val="NormalWeb"/>
        <w:jc w:val="both"/>
        <w:rPr>
          <w:rFonts w:ascii="Myriad Pro" w:hAnsi="Myriad Pro" w:cs="Arial"/>
          <w:color w:val="000000"/>
        </w:rPr>
      </w:pPr>
      <w:r w:rsidRPr="00D07302">
        <w:rPr>
          <w:rFonts w:ascii="Myriad Pro" w:hAnsi="Myriad Pro" w:cs="Arial"/>
          <w:color w:val="000000"/>
        </w:rPr>
        <w:t xml:space="preserve">Le SIIT est constitué par des ressources (matériel, logiciel, personnel, données, procédures) ayant des fonctions complémentaires et utiles à la finalité recherchée dans la collecte, le traitement et la circulation de l’information (données, textes, images, sons) entre les différentes échelles de l’architecture territoriale et administrative. Il est un support de planification donc de prise de décision finalisé, construit à partir de différentes ressources définies et produites aux différentes échelles du schéma territorial retenu. Sa performance se mesure par sa capacité à représenter la réalité des territoires et des Pôles -territoires, sa viabilité continue, son accessibilité et sa pertinence par rapport aux données des territoires.  In fine, ledit système être capable d’Installer dans chaque territoire une certaine </w:t>
      </w:r>
      <w:r w:rsidRPr="00D07302">
        <w:rPr>
          <w:rFonts w:ascii="Myriad Pro" w:hAnsi="Myriad Pro" w:cs="Arial"/>
          <w:b/>
          <w:color w:val="000000"/>
        </w:rPr>
        <w:t xml:space="preserve">intelligence </w:t>
      </w:r>
      <w:r w:rsidRPr="00D07302">
        <w:rPr>
          <w:rFonts w:ascii="Myriad Pro" w:hAnsi="Myriad Pro" w:cs="Arial"/>
          <w:color w:val="000000"/>
        </w:rPr>
        <w:t>qui lui permet de répondre aux sollicitations des acteurs relatifs à l’information sur les trois profils à savoir (i) le profil social, (ii) le profil économique et (iii) le profil de gouvernance de chaque territoire.</w:t>
      </w:r>
    </w:p>
    <w:p w14:paraId="61010B29" w14:textId="22E8B2B0" w:rsidR="00F314F4" w:rsidRPr="00D07302" w:rsidRDefault="00F314F4" w:rsidP="00F314F4">
      <w:pPr>
        <w:pStyle w:val="NormalWeb"/>
        <w:jc w:val="both"/>
        <w:rPr>
          <w:rFonts w:ascii="Myriad Pro" w:hAnsi="Myriad Pro" w:cs="Arial"/>
          <w:color w:val="000000"/>
        </w:rPr>
      </w:pPr>
      <w:r w:rsidRPr="00D07302">
        <w:rPr>
          <w:rFonts w:ascii="Myriad Pro" w:hAnsi="Myriad Pro" w:cs="Arial"/>
          <w:color w:val="000000"/>
        </w:rPr>
        <w:t xml:space="preserve">Dès lors le SIIT est porté par un processus informationnel (IT), régulier et continu, initié par des acteurs locaux physiquement présents et/ou distants qui s'approprient les ressources d'un espace en mobilisant puis en transformant l'énergie du système territorial en capacité de se projeter. De ce fait, l'intelligence territoriale peut être assimilée à </w:t>
      </w:r>
      <w:r w:rsidR="008C361B" w:rsidRPr="008C361B">
        <w:rPr>
          <w:rFonts w:ascii="Myriad Pro" w:hAnsi="Myriad Pro" w:cs="Arial"/>
          <w:color w:val="000000"/>
        </w:rPr>
        <w:t>l’organisation innovante, mutualisée et en réseau, de l’ensemble des informations et connaissances utiles au développement, à la compétitivité, à l’attractivité d’un territoire, collectivement et pour chacun de ses acteurs</w:t>
      </w:r>
    </w:p>
    <w:p w14:paraId="00160DC6" w14:textId="77777777" w:rsidR="00F314F4" w:rsidRPr="00D07302" w:rsidRDefault="00F314F4" w:rsidP="00193DC7">
      <w:pPr>
        <w:pStyle w:val="Titre3"/>
        <w:numPr>
          <w:ilvl w:val="2"/>
          <w:numId w:val="1"/>
        </w:numPr>
        <w:rPr>
          <w:rFonts w:ascii="Myriad Pro" w:hAnsi="Myriad Pro"/>
          <w:b/>
        </w:rPr>
      </w:pPr>
      <w:bookmarkStart w:id="52" w:name="_Toc532850343"/>
      <w:bookmarkStart w:id="53" w:name="_Toc2619223"/>
      <w:r w:rsidRPr="00D07302">
        <w:rPr>
          <w:rFonts w:ascii="Myriad Pro" w:hAnsi="Myriad Pro"/>
          <w:b/>
        </w:rPr>
        <w:t>Objectif</w:t>
      </w:r>
      <w:bookmarkEnd w:id="52"/>
      <w:r w:rsidRPr="00D07302">
        <w:rPr>
          <w:rFonts w:ascii="Myriad Pro" w:hAnsi="Myriad Pro"/>
          <w:b/>
        </w:rPr>
        <w:t xml:space="preserve"> du Système intégré d’Information territoriale</w:t>
      </w:r>
      <w:bookmarkEnd w:id="53"/>
    </w:p>
    <w:p w14:paraId="691B0B4A" w14:textId="77777777" w:rsidR="00F314F4" w:rsidRPr="00D07302" w:rsidRDefault="00F314F4" w:rsidP="00F314F4">
      <w:pPr>
        <w:rPr>
          <w:rFonts w:ascii="Myriad Pro" w:hAnsi="Myriad Pro"/>
          <w:sz w:val="24"/>
          <w:szCs w:val="24"/>
        </w:rPr>
      </w:pPr>
    </w:p>
    <w:p w14:paraId="4D8D1616" w14:textId="77777777" w:rsidR="00F314F4" w:rsidRPr="00D07302" w:rsidRDefault="00F314F4" w:rsidP="00F314F4">
      <w:pPr>
        <w:jc w:val="both"/>
        <w:rPr>
          <w:rFonts w:ascii="Myriad Pro" w:hAnsi="Myriad Pro"/>
          <w:sz w:val="24"/>
          <w:szCs w:val="24"/>
        </w:rPr>
      </w:pPr>
      <w:r w:rsidRPr="00D07302">
        <w:rPr>
          <w:rFonts w:ascii="Myriad Pro" w:hAnsi="Myriad Pro"/>
          <w:sz w:val="24"/>
          <w:szCs w:val="24"/>
        </w:rPr>
        <w:t xml:space="preserve">L’objectif du SIIT est d’instituer une démarche d’intelligence territoriale au Sénégal en appui au processus de mise en œuvre de l’Acte III de la Décentralisation en tant que composante du PSE. La performance économique des Pôles-Territoires dépend de la pertinence des programmes socioéconomiques mis en œuvre et formuler sur la base des potentialités dont ils sont porteurs et qui fondent leurs avantages comparatifs. D’autre part, ces programmes doivent apporter des réponses au déficit d’accès aux infrastructures et services sociaux de base comme composante de l’offre de services </w:t>
      </w:r>
      <w:r w:rsidRPr="00D07302">
        <w:rPr>
          <w:rFonts w:ascii="Myriad Pro" w:hAnsi="Myriad Pro"/>
          <w:sz w:val="24"/>
          <w:szCs w:val="24"/>
        </w:rPr>
        <w:lastRenderedPageBreak/>
        <w:t xml:space="preserve">publics pour assurer le bien-être des populations des territoires. Cependant, les enjeux de développement des territoires doivent conduire à s’intéresser, non seulement aux infrastructures mais surtout à leur processus de valorisation graduelle. </w:t>
      </w:r>
    </w:p>
    <w:p w14:paraId="3895294D" w14:textId="77777777" w:rsidR="00F314F4" w:rsidRPr="00D07302" w:rsidRDefault="00F314F4" w:rsidP="00F314F4">
      <w:pPr>
        <w:jc w:val="both"/>
        <w:rPr>
          <w:rFonts w:ascii="Myriad Pro" w:hAnsi="Myriad Pro"/>
          <w:sz w:val="24"/>
          <w:szCs w:val="24"/>
        </w:rPr>
      </w:pPr>
      <w:r w:rsidRPr="00D07302">
        <w:rPr>
          <w:rFonts w:ascii="Myriad Pro" w:hAnsi="Myriad Pro"/>
          <w:sz w:val="24"/>
          <w:szCs w:val="24"/>
        </w:rPr>
        <w:t xml:space="preserve">Ce qui suppose une bonne connaissance de ces territoires en termes de potentialités économiques, de dynamiques sociales et démographiques, de ressources naturelles, de situation environnementale (prévenir les pollutions et nuisances), d’écosystèmes, de biodiversité, de perspectives et d’occupation et d’affectation des sols </w:t>
      </w:r>
      <w:r w:rsidRPr="00D07302">
        <w:rPr>
          <w:rStyle w:val="Appelnotedebasdep"/>
          <w:rFonts w:ascii="Myriad Pro" w:hAnsi="Myriad Pro"/>
          <w:sz w:val="24"/>
          <w:szCs w:val="24"/>
        </w:rPr>
        <w:footnoteReference w:id="4"/>
      </w:r>
      <w:r w:rsidRPr="00D07302">
        <w:rPr>
          <w:rFonts w:ascii="Myriad Pro" w:hAnsi="Myriad Pro"/>
          <w:sz w:val="24"/>
          <w:szCs w:val="24"/>
        </w:rPr>
        <w:t>. Ces préoccupations doivent aussi intégrer le positionnement de chaque territoire dans l’architecture afin de pouvoir évaluer ex ante les conditions de sa compétitivité qui est basée sur sa spécificité et ses avantages comparatifs et/ou absolus. Non seulement, le SIIT va permettre de rendre plus cohérent les politiques publiques mais surtout d’apporter des réponses auxquelles sont confrontés les élus locaux à la fois sur les plans politique et technique.</w:t>
      </w:r>
    </w:p>
    <w:p w14:paraId="4D5E4A9C" w14:textId="77777777" w:rsidR="00F314F4" w:rsidRDefault="00F314F4" w:rsidP="00F314F4">
      <w:pPr>
        <w:jc w:val="both"/>
        <w:rPr>
          <w:rFonts w:ascii="Myriad Pro" w:hAnsi="Myriad Pro"/>
          <w:sz w:val="24"/>
          <w:szCs w:val="24"/>
        </w:rPr>
      </w:pPr>
      <w:r w:rsidRPr="00D07302">
        <w:rPr>
          <w:rFonts w:ascii="Myriad Pro" w:hAnsi="Myriad Pro"/>
          <w:sz w:val="24"/>
          <w:szCs w:val="24"/>
        </w:rPr>
        <w:t xml:space="preserve">Le SIIT va faciliter la mise en cohérence des politiques publiques dans le territoire et nécessite d’importantes ressources à mobiliser pour sa conception et son opérationnalisation. </w:t>
      </w:r>
    </w:p>
    <w:p w14:paraId="35612222" w14:textId="77777777" w:rsidR="00193DC7" w:rsidRPr="00D07302" w:rsidRDefault="00193DC7" w:rsidP="00F314F4">
      <w:pPr>
        <w:jc w:val="both"/>
        <w:rPr>
          <w:rFonts w:ascii="Myriad Pro" w:hAnsi="Myriad Pro"/>
          <w:sz w:val="24"/>
          <w:szCs w:val="24"/>
        </w:rPr>
      </w:pPr>
    </w:p>
    <w:p w14:paraId="6A67358F" w14:textId="77777777" w:rsidR="00F314F4" w:rsidRPr="00D07302" w:rsidRDefault="00F314F4" w:rsidP="00193DC7">
      <w:pPr>
        <w:pStyle w:val="Titre2"/>
        <w:numPr>
          <w:ilvl w:val="1"/>
          <w:numId w:val="11"/>
        </w:numPr>
        <w:rPr>
          <w:rFonts w:ascii="Myriad Pro" w:hAnsi="Myriad Pro"/>
          <w:b/>
          <w:sz w:val="24"/>
          <w:szCs w:val="24"/>
        </w:rPr>
      </w:pPr>
      <w:bookmarkStart w:id="54" w:name="_Toc2619224"/>
      <w:bookmarkStart w:id="55" w:name="_Toc536574637"/>
      <w:r w:rsidRPr="00193DC7">
        <w:rPr>
          <w:rFonts w:ascii="Myriad Pro" w:hAnsi="Myriad Pro" w:cs="Arial"/>
          <w:b/>
          <w:bCs/>
          <w:sz w:val="24"/>
          <w:szCs w:val="24"/>
          <w:bdr w:val="single" w:sz="4" w:space="0" w:color="FFFFFF"/>
        </w:rPr>
        <w:t>Les déterminants de l’utilité de l’intelligence territoriale</w:t>
      </w:r>
      <w:bookmarkEnd w:id="54"/>
    </w:p>
    <w:p w14:paraId="147EAC88" w14:textId="77777777" w:rsidR="00193DC7" w:rsidRDefault="00193DC7" w:rsidP="00F314F4">
      <w:pPr>
        <w:jc w:val="both"/>
        <w:rPr>
          <w:rFonts w:ascii="Myriad Pro" w:hAnsi="Myriad Pro"/>
          <w:sz w:val="24"/>
          <w:szCs w:val="24"/>
        </w:rPr>
      </w:pPr>
    </w:p>
    <w:p w14:paraId="5AADA15D" w14:textId="77777777" w:rsidR="00F314F4" w:rsidRPr="00176556" w:rsidRDefault="00F314F4" w:rsidP="00F314F4">
      <w:pPr>
        <w:jc w:val="both"/>
        <w:rPr>
          <w:rFonts w:ascii="Myriad Pro" w:hAnsi="Myriad Pro"/>
          <w:sz w:val="24"/>
          <w:szCs w:val="24"/>
        </w:rPr>
      </w:pPr>
      <w:r w:rsidRPr="00176556">
        <w:rPr>
          <w:rFonts w:ascii="Myriad Pro" w:hAnsi="Myriad Pro"/>
          <w:sz w:val="24"/>
          <w:szCs w:val="24"/>
        </w:rPr>
        <w:t>« L'intelligence territoriale (IT) constitue l'ensemble des actions de l'intelligence économique (IE) conduite de manière coordonnée par des acteurs publics et privés (marchands ou non marchands) localisés dans un territoire, afin d'en renforcer la performance économique et, par ce moyen, d'améliorer le bien-être de la population locale »</w:t>
      </w:r>
      <w:r w:rsidRPr="00176556">
        <w:rPr>
          <w:rFonts w:ascii="Myriad Pro" w:hAnsi="Myriad Pro"/>
          <w:sz w:val="24"/>
          <w:szCs w:val="24"/>
          <w:vertAlign w:val="superscript"/>
        </w:rPr>
        <w:t>4</w:t>
      </w:r>
    </w:p>
    <w:p w14:paraId="52146352" w14:textId="77777777" w:rsidR="00F314F4" w:rsidRPr="00176556" w:rsidRDefault="00F314F4" w:rsidP="00F314F4">
      <w:pPr>
        <w:pStyle w:val="NormalWeb"/>
        <w:jc w:val="both"/>
        <w:rPr>
          <w:rFonts w:ascii="Myriad Pro" w:hAnsi="Myriad Pro" w:cs="Arial"/>
          <w:color w:val="000000"/>
        </w:rPr>
      </w:pPr>
      <w:r w:rsidRPr="00176556">
        <w:rPr>
          <w:rFonts w:ascii="Myriad Pro" w:hAnsi="Myriad Pro"/>
        </w:rPr>
        <w:t xml:space="preserve">En d'autres termes, les acteurs d’un territoire feront de celui-ci un territoire intelligent s'ils coordonnent entre eux de façon mutuelle toutes leurs pratiques d'IE. </w:t>
      </w:r>
      <w:r w:rsidRPr="00176556">
        <w:rPr>
          <w:rFonts w:ascii="Myriad Pro" w:hAnsi="Myriad Pro" w:cs="Arial"/>
          <w:color w:val="000000"/>
        </w:rPr>
        <w:t>La mondialisation, la compétition économique, la promotion des entreprises, le développement durable, la compétition entre territoires auront un impact direct sur les acteurs du développement économique d'un territoire et sur leur compétitivité. Pour l'anticiper, en atténuer le choc et/ou en saisir les opportunités, les acteurs territoriaux ont misé sur l'intelligence économique territoriale.</w:t>
      </w:r>
    </w:p>
    <w:p w14:paraId="73332843" w14:textId="77777777" w:rsidR="00F314F4" w:rsidRPr="00176556" w:rsidRDefault="00F314F4" w:rsidP="00F314F4">
      <w:pPr>
        <w:pStyle w:val="NormalWeb"/>
        <w:jc w:val="both"/>
        <w:rPr>
          <w:rFonts w:ascii="Myriad Pro" w:hAnsi="Myriad Pro" w:cs="Arial"/>
          <w:color w:val="000000"/>
        </w:rPr>
      </w:pPr>
      <w:r w:rsidRPr="00176556">
        <w:rPr>
          <w:rFonts w:ascii="Myriad Pro" w:hAnsi="Myriad Pro" w:cs="Arial"/>
          <w:color w:val="000000"/>
        </w:rPr>
        <w:t>Force est cependant de constater que les collectivités territoriales n'en sont pas toutes encore à généraliser l'emploi de la démarche d'IT, dont le bien-fondé n'est plus à démontrer auprès des bénéficiaires.</w:t>
      </w:r>
    </w:p>
    <w:p w14:paraId="0C9C8CA0" w14:textId="77777777" w:rsidR="00F314F4" w:rsidRPr="00176556" w:rsidRDefault="00F314F4" w:rsidP="00F314F4">
      <w:pPr>
        <w:pStyle w:val="NormalWeb"/>
        <w:jc w:val="both"/>
        <w:rPr>
          <w:rFonts w:ascii="Myriad Pro" w:hAnsi="Myriad Pro" w:cs="Arial"/>
          <w:color w:val="000000"/>
        </w:rPr>
      </w:pPr>
      <w:r w:rsidRPr="00176556">
        <w:rPr>
          <w:rFonts w:ascii="Myriad Pro" w:hAnsi="Myriad Pro" w:cs="Arial"/>
          <w:color w:val="000000"/>
        </w:rPr>
        <w:t>L’enjeu est le suivant : les interventions publiques traditionnelles, dans le domaine du développement économique, ne doivent-elles pas rechercher aujourd'hui de nouvelles modalités de management au regard d'une concurrence toujours croissante des territoires. Les méthodes empruntées au management des entreprises, telles que le marketing, ouvrent de nouvelles voies, davantage dans « leur esprit » que dans un plaquage systématique des concepts ?</w:t>
      </w:r>
    </w:p>
    <w:p w14:paraId="6CCB9A62" w14:textId="77777777" w:rsidR="00193DC7" w:rsidRPr="00193DC7" w:rsidRDefault="00193DC7" w:rsidP="00193DC7">
      <w:pPr>
        <w:pStyle w:val="Paragraphedeliste"/>
        <w:keepNext/>
        <w:keepLines/>
        <w:numPr>
          <w:ilvl w:val="1"/>
          <w:numId w:val="1"/>
        </w:numPr>
        <w:spacing w:before="40" w:after="0"/>
        <w:contextualSpacing w:val="0"/>
        <w:outlineLvl w:val="2"/>
        <w:rPr>
          <w:rFonts w:ascii="Myriad Pro" w:eastAsiaTheme="majorEastAsia" w:hAnsi="Myriad Pro" w:cstheme="majorBidi"/>
          <w:b/>
          <w:vanish/>
          <w:color w:val="1F3763" w:themeColor="accent1" w:themeShade="7F"/>
          <w:sz w:val="24"/>
          <w:szCs w:val="24"/>
        </w:rPr>
      </w:pPr>
      <w:bookmarkStart w:id="56" w:name="_Toc2596590"/>
      <w:bookmarkStart w:id="57" w:name="_Toc2596680"/>
      <w:bookmarkStart w:id="58" w:name="_Toc2619225"/>
      <w:bookmarkEnd w:id="55"/>
      <w:bookmarkEnd w:id="56"/>
      <w:bookmarkEnd w:id="57"/>
      <w:bookmarkEnd w:id="58"/>
    </w:p>
    <w:p w14:paraId="59EE8DA6" w14:textId="77777777" w:rsidR="00F314F4" w:rsidRPr="00D07302" w:rsidRDefault="00F314F4" w:rsidP="00193DC7">
      <w:pPr>
        <w:pStyle w:val="Titre3"/>
        <w:numPr>
          <w:ilvl w:val="2"/>
          <w:numId w:val="1"/>
        </w:numPr>
        <w:rPr>
          <w:rFonts w:ascii="Myriad Pro" w:hAnsi="Myriad Pro"/>
          <w:b/>
        </w:rPr>
      </w:pPr>
      <w:bookmarkStart w:id="59" w:name="_Toc2619226"/>
      <w:r w:rsidRPr="00193DC7">
        <w:rPr>
          <w:rFonts w:ascii="Myriad Pro" w:hAnsi="Myriad Pro"/>
          <w:b/>
        </w:rPr>
        <w:t>Aide à la gouvernance du territoire</w:t>
      </w:r>
      <w:bookmarkEnd w:id="59"/>
    </w:p>
    <w:p w14:paraId="2FBCF073" w14:textId="77777777" w:rsidR="00F314F4" w:rsidRPr="00D07302" w:rsidRDefault="00F314F4" w:rsidP="00F314F4">
      <w:pPr>
        <w:pStyle w:val="NormalWeb"/>
        <w:jc w:val="both"/>
        <w:rPr>
          <w:rFonts w:ascii="Myriad Pro" w:hAnsi="Myriad Pro" w:cs="Arial"/>
          <w:color w:val="000000"/>
        </w:rPr>
      </w:pPr>
      <w:r w:rsidRPr="00D07302">
        <w:rPr>
          <w:rFonts w:ascii="Myriad Pro" w:hAnsi="Myriad Pro" w:cs="Arial"/>
          <w:color w:val="000000"/>
        </w:rPr>
        <w:t>Dans les perspectives de l'analyse de l’accès aux services sociaux de base (SSB), le SIIT permet</w:t>
      </w:r>
      <w:r>
        <w:rPr>
          <w:rFonts w:ascii="Myriad Pro" w:hAnsi="Myriad Pro" w:cs="Arial"/>
          <w:color w:val="000000"/>
        </w:rPr>
        <w:t>tra</w:t>
      </w:r>
      <w:r w:rsidRPr="00D07302">
        <w:rPr>
          <w:rFonts w:ascii="Myriad Pro" w:hAnsi="Myriad Pro" w:cs="Arial"/>
          <w:color w:val="000000"/>
        </w:rPr>
        <w:t xml:space="preserve"> d’avoir une perception très claire de la couverture des besoins territoriaux par l’investissement public et privé. Cette visibilité permet de déceler les poches de pauvreté ou de gestion défaillante des ressources naturelles pour une réorientation des investissements dans le but d’une meilleure prise en charge des besoins fondamentaux. Dans ces conditions, le SIIT assure une meilleure répartition des ressources publiques pour le respect des principes républicains d’équité.</w:t>
      </w:r>
    </w:p>
    <w:p w14:paraId="7E6128C4" w14:textId="77777777" w:rsidR="00F314F4" w:rsidRPr="00193DC7" w:rsidRDefault="00F314F4" w:rsidP="00F314F4">
      <w:pPr>
        <w:pStyle w:val="Titre3"/>
        <w:numPr>
          <w:ilvl w:val="2"/>
          <w:numId w:val="1"/>
        </w:numPr>
        <w:rPr>
          <w:rFonts w:ascii="Myriad Pro" w:hAnsi="Myriad Pro"/>
          <w:b/>
        </w:rPr>
      </w:pPr>
      <w:bookmarkStart w:id="60" w:name="_Toc2619227"/>
      <w:r w:rsidRPr="00193DC7">
        <w:rPr>
          <w:rFonts w:ascii="Myriad Pro" w:hAnsi="Myriad Pro"/>
          <w:b/>
        </w:rPr>
        <w:t xml:space="preserve">Anticipation sur les mutations </w:t>
      </w:r>
      <w:r w:rsidR="00247752">
        <w:rPr>
          <w:rFonts w:ascii="Myriad Pro" w:hAnsi="Myriad Pro"/>
          <w:b/>
        </w:rPr>
        <w:t>…</w:t>
      </w:r>
      <w:r w:rsidR="00EF1589">
        <w:rPr>
          <w:rFonts w:ascii="Myriad Pro" w:hAnsi="Myriad Pro"/>
          <w:b/>
        </w:rPr>
        <w:t>………</w:t>
      </w:r>
      <w:r w:rsidR="00247752">
        <w:rPr>
          <w:rFonts w:ascii="Myriad Pro" w:hAnsi="Myriad Pro"/>
          <w:b/>
        </w:rPr>
        <w:t>…..</w:t>
      </w:r>
      <w:r w:rsidRPr="00193DC7">
        <w:rPr>
          <w:rFonts w:ascii="Myriad Pro" w:hAnsi="Myriad Pro"/>
          <w:b/>
        </w:rPr>
        <w:t>prendre en charge les exigences du développement durable</w:t>
      </w:r>
      <w:bookmarkEnd w:id="60"/>
    </w:p>
    <w:p w14:paraId="7065E1DC" w14:textId="77777777" w:rsidR="00F314F4" w:rsidRPr="00D07302" w:rsidRDefault="00F314F4" w:rsidP="00F314F4">
      <w:pPr>
        <w:pStyle w:val="NormalWeb"/>
        <w:jc w:val="both"/>
        <w:rPr>
          <w:rFonts w:ascii="Myriad Pro" w:hAnsi="Myriad Pro" w:cs="Arial"/>
          <w:b/>
          <w:color w:val="000000"/>
        </w:rPr>
      </w:pPr>
      <w:r w:rsidRPr="00176556">
        <w:rPr>
          <w:rFonts w:ascii="Myriad Pro" w:hAnsi="Myriad Pro" w:cs="Arial"/>
          <w:color w:val="000000"/>
        </w:rPr>
        <w:t xml:space="preserve">Les initiatives prises permettront de veiller d’une part, à la protection de l’environnement, à l’atténuation des changements climatiques et d’autre part, de pérenniser les ressources naturelles afin de veiller à un développement durable et équitable. </w:t>
      </w:r>
      <w:r w:rsidRPr="00D07302">
        <w:rPr>
          <w:rStyle w:val="lev"/>
          <w:rFonts w:ascii="Myriad Pro" w:eastAsiaTheme="majorEastAsia" w:hAnsi="Myriad Pro" w:cs="Arial"/>
          <w:color w:val="000000"/>
        </w:rPr>
        <w:t>Dotation et mise à disposition de l’information aux acteurs</w:t>
      </w:r>
      <w:r>
        <w:rPr>
          <w:rStyle w:val="lev"/>
          <w:rFonts w:ascii="Myriad Pro" w:eastAsiaTheme="majorEastAsia" w:hAnsi="Myriad Pro" w:cs="Arial"/>
          <w:color w:val="000000"/>
        </w:rPr>
        <w:t xml:space="preserve"> des territoires</w:t>
      </w:r>
      <w:r w:rsidR="00FC1D65">
        <w:rPr>
          <w:rStyle w:val="lev"/>
          <w:rFonts w:ascii="Myriad Pro" w:eastAsiaTheme="majorEastAsia" w:hAnsi="Myriad Pro" w:cs="Arial"/>
          <w:color w:val="000000"/>
        </w:rPr>
        <w:t>.</w:t>
      </w:r>
    </w:p>
    <w:p w14:paraId="0F969C1A" w14:textId="77777777" w:rsidR="00F314F4" w:rsidRPr="00D07302" w:rsidRDefault="00F314F4" w:rsidP="00F314F4">
      <w:pPr>
        <w:pStyle w:val="NormalWeb"/>
        <w:jc w:val="both"/>
        <w:rPr>
          <w:rFonts w:ascii="Myriad Pro" w:hAnsi="Myriad Pro" w:cs="Arial"/>
          <w:color w:val="000000"/>
        </w:rPr>
      </w:pPr>
      <w:r w:rsidRPr="00D07302">
        <w:rPr>
          <w:rFonts w:ascii="Myriad Pro" w:hAnsi="Myriad Pro" w:cs="Arial"/>
          <w:color w:val="000000"/>
        </w:rPr>
        <w:t>Face à la mondialisation la recherche et la diffusion d'information</w:t>
      </w:r>
      <w:r>
        <w:rPr>
          <w:rFonts w:ascii="Myriad Pro" w:hAnsi="Myriad Pro" w:cs="Arial"/>
          <w:color w:val="000000"/>
        </w:rPr>
        <w:t>s</w:t>
      </w:r>
      <w:r w:rsidRPr="00D07302">
        <w:rPr>
          <w:rFonts w:ascii="Myriad Pro" w:hAnsi="Myriad Pro" w:cs="Arial"/>
          <w:color w:val="000000"/>
        </w:rPr>
        <w:t xml:space="preserve"> stratégique</w:t>
      </w:r>
      <w:r>
        <w:rPr>
          <w:rFonts w:ascii="Myriad Pro" w:hAnsi="Myriad Pro" w:cs="Arial"/>
          <w:color w:val="000000"/>
        </w:rPr>
        <w:t>s</w:t>
      </w:r>
      <w:r w:rsidRPr="00D07302">
        <w:rPr>
          <w:rFonts w:ascii="Myriad Pro" w:hAnsi="Myriad Pro" w:cs="Arial"/>
          <w:color w:val="000000"/>
        </w:rPr>
        <w:t xml:space="preserve"> devien</w:t>
      </w:r>
      <w:r>
        <w:rPr>
          <w:rFonts w:ascii="Myriad Pro" w:hAnsi="Myriad Pro" w:cs="Arial"/>
          <w:color w:val="000000"/>
        </w:rPr>
        <w:t>nen</w:t>
      </w:r>
      <w:r w:rsidRPr="00D07302">
        <w:rPr>
          <w:rFonts w:ascii="Myriad Pro" w:hAnsi="Myriad Pro" w:cs="Arial"/>
          <w:color w:val="000000"/>
        </w:rPr>
        <w:t>t une nécessité pour les entreprises</w:t>
      </w:r>
      <w:r>
        <w:rPr>
          <w:rFonts w:ascii="Myriad Pro" w:hAnsi="Myriad Pro" w:cs="Arial"/>
          <w:color w:val="000000"/>
        </w:rPr>
        <w:t>, les citoyens, l’administration</w:t>
      </w:r>
      <w:r w:rsidRPr="00D07302">
        <w:rPr>
          <w:rFonts w:ascii="Myriad Pro" w:hAnsi="Myriad Pro" w:cs="Arial"/>
          <w:color w:val="000000"/>
        </w:rPr>
        <w:t xml:space="preserve"> comme pour les territoires.</w:t>
      </w:r>
    </w:p>
    <w:p w14:paraId="1FEF4992" w14:textId="77777777" w:rsidR="00F314F4" w:rsidRPr="00D07302" w:rsidRDefault="00F314F4" w:rsidP="00F314F4">
      <w:pPr>
        <w:pStyle w:val="NormalWeb"/>
        <w:jc w:val="both"/>
        <w:rPr>
          <w:rFonts w:ascii="Myriad Pro" w:hAnsi="Myriad Pro" w:cs="Arial"/>
          <w:color w:val="000000"/>
        </w:rPr>
      </w:pPr>
      <w:r w:rsidRPr="00D07302">
        <w:rPr>
          <w:rFonts w:ascii="Myriad Pro" w:hAnsi="Myriad Pro" w:cs="Arial"/>
          <w:color w:val="000000"/>
        </w:rPr>
        <w:t>L'intelligence économique territoriale construit un système d'information permettant aux acteurs locaux de devenir plus efficace. Dès lors, l'information est porteuse d'efficience pour les parties prenantes.</w:t>
      </w:r>
    </w:p>
    <w:p w14:paraId="39E61B64" w14:textId="77777777" w:rsidR="00F314F4" w:rsidRDefault="00F314F4" w:rsidP="00F314F4">
      <w:pPr>
        <w:pStyle w:val="NormalWeb"/>
        <w:jc w:val="both"/>
        <w:rPr>
          <w:rFonts w:ascii="Myriad Pro" w:hAnsi="Myriad Pro" w:cs="Arial"/>
          <w:color w:val="000000"/>
        </w:rPr>
      </w:pPr>
      <w:r w:rsidRPr="00D07302">
        <w:rPr>
          <w:rFonts w:ascii="Myriad Pro" w:hAnsi="Myriad Pro" w:cs="Arial"/>
          <w:color w:val="000000"/>
        </w:rPr>
        <w:t>Le critère ultime d'efficience fait intervenir le débordement de l'organisation sur son environnement. L’organisation efficiente modifie son milieu à son avantage, et contribue ainsi à modeler ce milieu. Dans cette perspective, l'intelligence territoriale pose le problème de la gestion des articulations et les transferts d'information (mais aussi données et savoirs) entre acteurs. Elle renvoie à la description des enchevêtrements entre les différentes échelles spatiales que ce soit aux niveaux des entreprises, des services publics.</w:t>
      </w:r>
    </w:p>
    <w:p w14:paraId="2DE79597" w14:textId="2AEA3AA1" w:rsidR="00817FA6" w:rsidRPr="000522FA" w:rsidRDefault="00F314F4" w:rsidP="00F314F4">
      <w:pPr>
        <w:pStyle w:val="NormalWeb"/>
        <w:jc w:val="both"/>
        <w:rPr>
          <w:rFonts w:ascii="Myriad Pro" w:hAnsi="Myriad Pro"/>
        </w:rPr>
      </w:pPr>
      <w:r w:rsidRPr="00176556">
        <w:rPr>
          <w:rFonts w:ascii="Myriad Pro" w:hAnsi="Myriad Pro"/>
        </w:rPr>
        <w:t xml:space="preserve">Le Système d’Information </w:t>
      </w:r>
      <w:r>
        <w:rPr>
          <w:rFonts w:ascii="Myriad Pro" w:hAnsi="Myriad Pro"/>
        </w:rPr>
        <w:t xml:space="preserve">territorial (SIIT) </w:t>
      </w:r>
      <w:r w:rsidRPr="00176556">
        <w:rPr>
          <w:rFonts w:ascii="Myriad Pro" w:hAnsi="Myriad Pro"/>
        </w:rPr>
        <w:t xml:space="preserve">constitue un « outil » d'amélioration de la productivité, de la réactivité, de la performance et de la communication des directions et services de la collectivité, dans la mesure où le Système d’Information est devenu un moyen de piloter l'organisation et de simplifier les procédures internes et externes. </w:t>
      </w:r>
    </w:p>
    <w:p w14:paraId="0EB160C9" w14:textId="6B1F6160" w:rsidR="00F314F4" w:rsidRDefault="00F314F4" w:rsidP="00F314F4">
      <w:pPr>
        <w:pStyle w:val="NormalWeb"/>
        <w:jc w:val="both"/>
        <w:rPr>
          <w:rFonts w:ascii="Myriad Pro" w:hAnsi="Myriad Pro" w:cs="Arial"/>
          <w:color w:val="000000"/>
        </w:rPr>
      </w:pPr>
      <w:r>
        <w:rPr>
          <w:rFonts w:ascii="Myriad Pro" w:hAnsi="Myriad Pro" w:cs="Arial"/>
          <w:color w:val="000000"/>
        </w:rPr>
        <w:t>Il permet de :</w:t>
      </w:r>
    </w:p>
    <w:p w14:paraId="45DAB03F" w14:textId="77777777" w:rsidR="00F314F4" w:rsidRDefault="00F314F4" w:rsidP="006F3047">
      <w:pPr>
        <w:pStyle w:val="NormalWeb"/>
        <w:numPr>
          <w:ilvl w:val="0"/>
          <w:numId w:val="36"/>
        </w:numPr>
        <w:jc w:val="both"/>
        <w:rPr>
          <w:rFonts w:ascii="Myriad Pro" w:hAnsi="Myriad Pro" w:cs="Arial"/>
          <w:color w:val="000000"/>
        </w:rPr>
      </w:pPr>
      <w:r>
        <w:rPr>
          <w:rFonts w:ascii="Myriad Pro" w:hAnsi="Myriad Pro" w:cs="Arial"/>
          <w:color w:val="000000"/>
        </w:rPr>
        <w:t>Mettre en place un dispositif de pilotage et de décision</w:t>
      </w:r>
    </w:p>
    <w:p w14:paraId="71A847B0" w14:textId="77777777" w:rsidR="00F314F4" w:rsidRDefault="00F314F4" w:rsidP="006F3047">
      <w:pPr>
        <w:pStyle w:val="NormalWeb"/>
        <w:numPr>
          <w:ilvl w:val="0"/>
          <w:numId w:val="36"/>
        </w:numPr>
        <w:jc w:val="both"/>
        <w:rPr>
          <w:rFonts w:ascii="Myriad Pro" w:hAnsi="Myriad Pro" w:cs="Arial"/>
          <w:color w:val="000000"/>
        </w:rPr>
      </w:pPr>
      <w:r>
        <w:rPr>
          <w:rFonts w:ascii="Myriad Pro" w:hAnsi="Myriad Pro" w:cs="Arial"/>
          <w:color w:val="000000"/>
        </w:rPr>
        <w:t>Collecter et traiter l’information</w:t>
      </w:r>
    </w:p>
    <w:p w14:paraId="5FD30CDE" w14:textId="77777777" w:rsidR="00F314F4" w:rsidRDefault="00F314F4" w:rsidP="006F3047">
      <w:pPr>
        <w:pStyle w:val="NormalWeb"/>
        <w:numPr>
          <w:ilvl w:val="0"/>
          <w:numId w:val="36"/>
        </w:numPr>
        <w:jc w:val="both"/>
        <w:rPr>
          <w:rFonts w:ascii="Myriad Pro" w:hAnsi="Myriad Pro" w:cs="Arial"/>
          <w:color w:val="000000"/>
        </w:rPr>
      </w:pPr>
      <w:r>
        <w:rPr>
          <w:rFonts w:ascii="Myriad Pro" w:hAnsi="Myriad Pro" w:cs="Arial"/>
          <w:color w:val="000000"/>
        </w:rPr>
        <w:t>Améliorer les services offerts aux usagers</w:t>
      </w:r>
    </w:p>
    <w:p w14:paraId="3EA18A13" w14:textId="77777777" w:rsidR="00F314F4" w:rsidRDefault="00F314F4" w:rsidP="006F3047">
      <w:pPr>
        <w:pStyle w:val="NormalWeb"/>
        <w:numPr>
          <w:ilvl w:val="0"/>
          <w:numId w:val="36"/>
        </w:numPr>
        <w:jc w:val="both"/>
        <w:rPr>
          <w:rFonts w:ascii="Myriad Pro" w:hAnsi="Myriad Pro" w:cs="Arial"/>
          <w:color w:val="000000"/>
        </w:rPr>
      </w:pPr>
      <w:r>
        <w:rPr>
          <w:rFonts w:ascii="Myriad Pro" w:hAnsi="Myriad Pro" w:cs="Arial"/>
          <w:color w:val="000000"/>
        </w:rPr>
        <w:t>Simplifier les procédures internes et externes des collectivités territoriales, de l’administration publique</w:t>
      </w:r>
    </w:p>
    <w:p w14:paraId="563AC42E" w14:textId="77777777" w:rsidR="00F314F4" w:rsidRPr="00D07302" w:rsidRDefault="00F314F4" w:rsidP="006F3047">
      <w:pPr>
        <w:pStyle w:val="NormalWeb"/>
        <w:numPr>
          <w:ilvl w:val="0"/>
          <w:numId w:val="36"/>
        </w:numPr>
        <w:jc w:val="both"/>
        <w:rPr>
          <w:rFonts w:ascii="Myriad Pro" w:hAnsi="Myriad Pro" w:cs="Arial"/>
          <w:color w:val="000000"/>
        </w:rPr>
      </w:pPr>
      <w:r>
        <w:rPr>
          <w:rFonts w:ascii="Myriad Pro" w:hAnsi="Myriad Pro" w:cs="Arial"/>
          <w:color w:val="000000"/>
        </w:rPr>
        <w:t>Accroitre la productivité, la performance et la communication des services territoriaux</w:t>
      </w:r>
    </w:p>
    <w:p w14:paraId="27850B47" w14:textId="77777777" w:rsidR="00F314F4" w:rsidRPr="00D07302" w:rsidRDefault="00F314F4" w:rsidP="00F314F4">
      <w:pPr>
        <w:pStyle w:val="Titre3"/>
        <w:numPr>
          <w:ilvl w:val="2"/>
          <w:numId w:val="1"/>
        </w:numPr>
        <w:rPr>
          <w:rFonts w:ascii="Myriad Pro" w:hAnsi="Myriad Pro"/>
          <w:b/>
        </w:rPr>
      </w:pPr>
      <w:bookmarkStart w:id="61" w:name="_Toc2619228"/>
      <w:r w:rsidRPr="006428F2">
        <w:rPr>
          <w:rFonts w:ascii="Myriad Pro" w:hAnsi="Myriad Pro"/>
          <w:b/>
        </w:rPr>
        <w:lastRenderedPageBreak/>
        <w:t>Gestion des mutations économiques</w:t>
      </w:r>
      <w:bookmarkEnd w:id="61"/>
    </w:p>
    <w:p w14:paraId="360E7238" w14:textId="77777777" w:rsidR="00F314F4" w:rsidRPr="00D07302" w:rsidRDefault="00F314F4" w:rsidP="00F314F4">
      <w:pPr>
        <w:pStyle w:val="NormalWeb"/>
        <w:jc w:val="both"/>
        <w:rPr>
          <w:rFonts w:ascii="Myriad Pro" w:hAnsi="Myriad Pro" w:cs="Arial"/>
          <w:color w:val="000000"/>
        </w:rPr>
      </w:pPr>
      <w:r w:rsidRPr="00D07302">
        <w:rPr>
          <w:rFonts w:ascii="Myriad Pro" w:hAnsi="Myriad Pro" w:cs="Arial"/>
          <w:color w:val="000000"/>
        </w:rPr>
        <w:t>Le passage d'une économie de production à une économie de développement pose l'accès à l'information et à la production de connaissances incontournables des futurs choix stratégiques des dirigeants d'entreprises et des décideurs publics qui s’intéressent aux Pôles-territoires dont l’implémentation est envisagée. Or, les liens entre les initiatives des agents économiques et les stratégies élaborées par les élus politiques restent encore souvent partiels et interrogent sur la performance et l'efficacité du territoire.</w:t>
      </w:r>
    </w:p>
    <w:p w14:paraId="6340967F" w14:textId="77777777" w:rsidR="00F314F4" w:rsidRPr="00D07302" w:rsidRDefault="00F314F4" w:rsidP="00F314F4">
      <w:pPr>
        <w:pStyle w:val="NormalWeb"/>
        <w:jc w:val="both"/>
        <w:rPr>
          <w:rFonts w:ascii="Myriad Pro" w:hAnsi="Myriad Pro" w:cs="Arial"/>
          <w:color w:val="000000"/>
        </w:rPr>
      </w:pPr>
      <w:r w:rsidRPr="00D07302">
        <w:rPr>
          <w:rFonts w:ascii="Myriad Pro" w:hAnsi="Myriad Pro" w:cs="Arial"/>
          <w:color w:val="000000"/>
        </w:rPr>
        <w:t>L'appui au développement économique des</w:t>
      </w:r>
      <w:r>
        <w:rPr>
          <w:rFonts w:ascii="Myriad Pro" w:hAnsi="Myriad Pro" w:cs="Arial"/>
          <w:color w:val="000000"/>
        </w:rPr>
        <w:t xml:space="preserve"> collectivités territoriales</w:t>
      </w:r>
      <w:r w:rsidRPr="00D07302">
        <w:rPr>
          <w:rFonts w:ascii="Myriad Pro" w:hAnsi="Myriad Pro" w:cs="Arial"/>
          <w:color w:val="000000"/>
        </w:rPr>
        <w:t xml:space="preserve"> prend, de façon classique, différentes formes présentées ci-dessous.</w:t>
      </w:r>
    </w:p>
    <w:p w14:paraId="3FDA8344" w14:textId="77777777" w:rsidR="00F314F4" w:rsidRPr="00D07302" w:rsidRDefault="00F314F4" w:rsidP="006F3047">
      <w:pPr>
        <w:pStyle w:val="NormalWeb"/>
        <w:numPr>
          <w:ilvl w:val="0"/>
          <w:numId w:val="6"/>
        </w:numPr>
        <w:jc w:val="both"/>
        <w:rPr>
          <w:rFonts w:ascii="Myriad Pro" w:hAnsi="Myriad Pro" w:cs="Arial"/>
          <w:color w:val="000000"/>
        </w:rPr>
      </w:pPr>
      <w:r w:rsidRPr="00D07302">
        <w:rPr>
          <w:rStyle w:val="lev"/>
          <w:rFonts w:ascii="Myriad Pro" w:eastAsiaTheme="majorEastAsia" w:hAnsi="Myriad Pro" w:cs="Arial"/>
          <w:color w:val="000000"/>
        </w:rPr>
        <w:t>Pilotage de l’attractivité territoriale</w:t>
      </w:r>
    </w:p>
    <w:p w14:paraId="3CEAAE95" w14:textId="27FB50BB" w:rsidR="00F314F4" w:rsidRPr="00D07302" w:rsidRDefault="00F314F4" w:rsidP="00F314F4">
      <w:pPr>
        <w:pStyle w:val="NormalWeb"/>
        <w:jc w:val="both"/>
        <w:rPr>
          <w:rFonts w:ascii="Myriad Pro" w:hAnsi="Myriad Pro" w:cs="Arial"/>
          <w:color w:val="000000"/>
        </w:rPr>
      </w:pPr>
      <w:r w:rsidRPr="00D07302">
        <w:rPr>
          <w:rFonts w:ascii="Myriad Pro" w:hAnsi="Myriad Pro" w:cs="Arial"/>
          <w:color w:val="000000"/>
        </w:rPr>
        <w:t>L'attractivité repose sur une valeur, non seulement en termes d'image, mais aussi en termes de ressources propres au territoire. L’entité territoriale s'appuie</w:t>
      </w:r>
      <w:r>
        <w:rPr>
          <w:rFonts w:ascii="Myriad Pro" w:hAnsi="Myriad Pro" w:cs="Arial"/>
          <w:color w:val="000000"/>
        </w:rPr>
        <w:t>ra</w:t>
      </w:r>
      <w:r w:rsidRPr="00D07302">
        <w:rPr>
          <w:rFonts w:ascii="Myriad Pro" w:hAnsi="Myriad Pro" w:cs="Arial"/>
          <w:color w:val="000000"/>
        </w:rPr>
        <w:t xml:space="preserve"> sur la connaissance de la cible, c'est à dire les entreprises qui pourraient être intéressées par la valeur du territoire, et sa traduction dans l'adaptation de l'offre (capacités d'accueil, environnement, tissu local, formations...). Ainsi, la phase de diagnostic auprès des acteurs économiques locaux</w:t>
      </w:r>
      <w:r>
        <w:rPr>
          <w:rFonts w:ascii="Myriad Pro" w:hAnsi="Myriad Pro" w:cs="Arial"/>
          <w:color w:val="000000"/>
        </w:rPr>
        <w:t>, l’identification des filières porteuses</w:t>
      </w:r>
      <w:r w:rsidRPr="00D07302">
        <w:rPr>
          <w:rFonts w:ascii="Myriad Pro" w:hAnsi="Myriad Pro" w:cs="Arial"/>
          <w:color w:val="000000"/>
        </w:rPr>
        <w:t xml:space="preserve"> </w:t>
      </w:r>
      <w:r>
        <w:rPr>
          <w:rFonts w:ascii="Myriad Pro" w:hAnsi="Myriad Pro" w:cs="Arial"/>
          <w:color w:val="000000"/>
        </w:rPr>
        <w:t xml:space="preserve">constituent des opportunités pour </w:t>
      </w:r>
      <w:r w:rsidRPr="00D07302">
        <w:rPr>
          <w:rFonts w:ascii="Myriad Pro" w:hAnsi="Myriad Pro" w:cs="Arial"/>
          <w:color w:val="000000"/>
        </w:rPr>
        <w:t>connaître la perception qu'ils ont de leur territoire</w:t>
      </w:r>
      <w:r>
        <w:rPr>
          <w:rFonts w:ascii="Myriad Pro" w:hAnsi="Myriad Pro" w:cs="Arial"/>
          <w:color w:val="000000"/>
        </w:rPr>
        <w:t xml:space="preserve">. Le recueil et la collecte des </w:t>
      </w:r>
      <w:r w:rsidRPr="00D07302">
        <w:rPr>
          <w:rFonts w:ascii="Myriad Pro" w:hAnsi="Myriad Pro" w:cs="Arial"/>
          <w:color w:val="000000"/>
        </w:rPr>
        <w:t>données permett</w:t>
      </w:r>
      <w:r>
        <w:rPr>
          <w:rFonts w:ascii="Myriad Pro" w:hAnsi="Myriad Pro" w:cs="Arial"/>
          <w:color w:val="000000"/>
        </w:rPr>
        <w:t>ront</w:t>
      </w:r>
      <w:r w:rsidRPr="00D07302">
        <w:rPr>
          <w:rFonts w:ascii="Myriad Pro" w:hAnsi="Myriad Pro" w:cs="Arial"/>
          <w:color w:val="000000"/>
        </w:rPr>
        <w:t xml:space="preserve"> de définir </w:t>
      </w:r>
      <w:r>
        <w:rPr>
          <w:rFonts w:ascii="Myriad Pro" w:hAnsi="Myriad Pro" w:cs="Arial"/>
          <w:color w:val="000000"/>
        </w:rPr>
        <w:t>les</w:t>
      </w:r>
      <w:r w:rsidRPr="00D07302">
        <w:rPr>
          <w:rFonts w:ascii="Myriad Pro" w:hAnsi="Myriad Pro" w:cs="Arial"/>
          <w:color w:val="000000"/>
        </w:rPr>
        <w:t xml:space="preserve"> cible</w:t>
      </w:r>
      <w:r>
        <w:rPr>
          <w:rFonts w:ascii="Myriad Pro" w:hAnsi="Myriad Pro" w:cs="Arial"/>
          <w:color w:val="000000"/>
        </w:rPr>
        <w:t>s</w:t>
      </w:r>
      <w:r w:rsidRPr="00D07302">
        <w:rPr>
          <w:rFonts w:ascii="Myriad Pro" w:hAnsi="Myriad Pro" w:cs="Arial"/>
          <w:color w:val="000000"/>
        </w:rPr>
        <w:t xml:space="preserve"> en fonction de leur</w:t>
      </w:r>
      <w:r>
        <w:rPr>
          <w:rFonts w:ascii="Myriad Pro" w:hAnsi="Myriad Pro" w:cs="Arial"/>
          <w:color w:val="000000"/>
        </w:rPr>
        <w:t>s</w:t>
      </w:r>
      <w:r w:rsidRPr="00D07302">
        <w:rPr>
          <w:rFonts w:ascii="Myriad Pro" w:hAnsi="Myriad Pro" w:cs="Arial"/>
          <w:color w:val="000000"/>
        </w:rPr>
        <w:t xml:space="preserve"> relations fournisseurs/clients</w:t>
      </w:r>
      <w:r>
        <w:rPr>
          <w:rFonts w:ascii="Myriad Pro" w:hAnsi="Myriad Pro" w:cs="Arial"/>
          <w:color w:val="000000"/>
        </w:rPr>
        <w:t xml:space="preserve"> et</w:t>
      </w:r>
      <w:r w:rsidR="003D3F8C">
        <w:rPr>
          <w:rFonts w:ascii="Myriad Pro" w:hAnsi="Myriad Pro" w:cs="Arial"/>
          <w:color w:val="000000"/>
        </w:rPr>
        <w:t xml:space="preserve"> </w:t>
      </w:r>
      <w:r w:rsidRPr="00D07302">
        <w:rPr>
          <w:rFonts w:ascii="Myriad Pro" w:hAnsi="Myriad Pro" w:cs="Arial"/>
          <w:color w:val="000000"/>
        </w:rPr>
        <w:t>de leur environnement général</w:t>
      </w:r>
      <w:r>
        <w:rPr>
          <w:rFonts w:ascii="Myriad Pro" w:hAnsi="Myriad Pro" w:cs="Arial"/>
          <w:color w:val="000000"/>
        </w:rPr>
        <w:t>.</w:t>
      </w:r>
      <w:r w:rsidRPr="00D07302">
        <w:rPr>
          <w:rFonts w:ascii="Myriad Pro" w:hAnsi="Myriad Pro" w:cs="Arial"/>
          <w:color w:val="000000"/>
        </w:rPr>
        <w:t xml:space="preserve"> </w:t>
      </w:r>
    </w:p>
    <w:p w14:paraId="12384CAB" w14:textId="77777777" w:rsidR="00F314F4" w:rsidRPr="00D07302" w:rsidRDefault="00F314F4" w:rsidP="006F3047">
      <w:pPr>
        <w:pStyle w:val="NormalWeb"/>
        <w:numPr>
          <w:ilvl w:val="0"/>
          <w:numId w:val="6"/>
        </w:numPr>
        <w:jc w:val="both"/>
        <w:rPr>
          <w:rFonts w:ascii="Myriad Pro" w:hAnsi="Myriad Pro" w:cs="Arial"/>
          <w:color w:val="000000"/>
        </w:rPr>
      </w:pPr>
      <w:r w:rsidRPr="00D07302">
        <w:rPr>
          <w:rStyle w:val="lev"/>
          <w:rFonts w:ascii="Myriad Pro" w:eastAsiaTheme="majorEastAsia" w:hAnsi="Myriad Pro" w:cs="Arial"/>
          <w:color w:val="000000"/>
        </w:rPr>
        <w:t>Gestion du processus de marketing territorial</w:t>
      </w:r>
    </w:p>
    <w:p w14:paraId="14E1FAFD" w14:textId="77777777" w:rsidR="00F314F4" w:rsidRPr="00176556" w:rsidRDefault="00F314F4" w:rsidP="00F314F4">
      <w:pPr>
        <w:pStyle w:val="NormalWeb"/>
        <w:jc w:val="both"/>
        <w:rPr>
          <w:rFonts w:ascii="Myriad Pro" w:hAnsi="Myriad Pro" w:cs="Arial"/>
          <w:color w:val="000000"/>
        </w:rPr>
      </w:pPr>
      <w:r w:rsidRPr="00176556">
        <w:rPr>
          <w:rFonts w:ascii="Myriad Pro" w:hAnsi="Myriad Pro" w:cs="Arial"/>
          <w:color w:val="000000"/>
        </w:rPr>
        <w:t xml:space="preserve">Les élus locaux en partenariat avec la société civile pourront faire appel aux techniques de marketing pour susciter la mise en place de « cadres » de discussions, de concertation, de diffusion de l'information et susciter l'adoption de valeurs par les acteurs économiques. Dans ce sens le marketing territorial visera à mobiliser et accompagner le développement, dans l'objectif d'établir des relations capables de construire et organiser les ressources spécifiques. </w:t>
      </w:r>
    </w:p>
    <w:p w14:paraId="3C667E99" w14:textId="77777777" w:rsidR="00F314F4" w:rsidRPr="00176556" w:rsidRDefault="00F314F4" w:rsidP="00F314F4">
      <w:pPr>
        <w:pStyle w:val="NormalWeb"/>
        <w:jc w:val="both"/>
        <w:rPr>
          <w:rFonts w:ascii="Myriad Pro" w:hAnsi="Myriad Pro" w:cs="Arial"/>
          <w:color w:val="000000"/>
        </w:rPr>
      </w:pPr>
      <w:r w:rsidRPr="00176556">
        <w:rPr>
          <w:rFonts w:ascii="Myriad Pro" w:hAnsi="Myriad Pro" w:cs="Arial"/>
          <w:color w:val="000000"/>
        </w:rPr>
        <w:t>Le territoire sera envisagé comme un ensemble stratégique, une construction d'acteurs qui s'organisent autour d'une (ou des) valeur(s) partagée(s) dans un objectif de développement économique.</w:t>
      </w:r>
    </w:p>
    <w:p w14:paraId="43138062" w14:textId="77777777" w:rsidR="00F314F4" w:rsidRPr="00D07302" w:rsidRDefault="00F314F4" w:rsidP="00F314F4">
      <w:pPr>
        <w:rPr>
          <w:rFonts w:ascii="Myriad Pro" w:hAnsi="Myriad Pro"/>
          <w:sz w:val="24"/>
          <w:szCs w:val="24"/>
        </w:rPr>
      </w:pPr>
      <w:r w:rsidRPr="00D07302">
        <w:rPr>
          <w:rFonts w:ascii="Myriad Pro" w:hAnsi="Myriad Pro"/>
          <w:sz w:val="24"/>
          <w:szCs w:val="24"/>
        </w:rPr>
        <w:br w:type="page"/>
      </w:r>
    </w:p>
    <w:p w14:paraId="5E311068" w14:textId="77777777" w:rsidR="00F314F4" w:rsidRPr="006428F2" w:rsidRDefault="00F314F4" w:rsidP="00F314F4">
      <w:pPr>
        <w:pStyle w:val="Titre1"/>
        <w:numPr>
          <w:ilvl w:val="0"/>
          <w:numId w:val="1"/>
        </w:numPr>
        <w:rPr>
          <w:rFonts w:ascii="Myriad Pro" w:hAnsi="Myriad Pro"/>
          <w:b/>
          <w:sz w:val="22"/>
          <w:szCs w:val="20"/>
        </w:rPr>
      </w:pPr>
      <w:bookmarkStart w:id="62" w:name="_Toc2619229"/>
      <w:bookmarkStart w:id="63" w:name="_Toc532850344"/>
      <w:r w:rsidRPr="006428F2">
        <w:rPr>
          <w:rFonts w:ascii="Myriad Pro" w:hAnsi="Myriad Pro"/>
          <w:b/>
          <w:sz w:val="22"/>
          <w:szCs w:val="20"/>
        </w:rPr>
        <w:lastRenderedPageBreak/>
        <w:t>STRATEGIE DE DEVELOPPEMENT DU SYSTEME INTEGRE D’INFORMATION TERRITORIALE</w:t>
      </w:r>
      <w:bookmarkEnd w:id="62"/>
    </w:p>
    <w:p w14:paraId="1B4F59B3" w14:textId="77777777" w:rsidR="00F314F4" w:rsidRPr="00D07302" w:rsidRDefault="00F314F4" w:rsidP="00F314F4">
      <w:pPr>
        <w:rPr>
          <w:rFonts w:ascii="Myriad Pro" w:hAnsi="Myriad Pro"/>
          <w:sz w:val="24"/>
          <w:szCs w:val="24"/>
        </w:rPr>
      </w:pPr>
    </w:p>
    <w:p w14:paraId="4E30DB6D" w14:textId="77777777" w:rsidR="00F314F4" w:rsidRPr="00D07302" w:rsidRDefault="00F314F4" w:rsidP="00F314F4">
      <w:pPr>
        <w:jc w:val="both"/>
        <w:rPr>
          <w:rFonts w:ascii="Myriad Pro" w:hAnsi="Myriad Pro"/>
          <w:sz w:val="24"/>
          <w:szCs w:val="24"/>
        </w:rPr>
      </w:pPr>
      <w:r w:rsidRPr="00D07302">
        <w:rPr>
          <w:rFonts w:ascii="Myriad Pro" w:hAnsi="Myriad Pro"/>
          <w:sz w:val="24"/>
          <w:szCs w:val="24"/>
        </w:rPr>
        <w:t xml:space="preserve">Le fondement de la stratégie de développement du SIIT s’appuie sur deux principes : (i) concevoir </w:t>
      </w:r>
      <w:r>
        <w:rPr>
          <w:rFonts w:ascii="Myriad Pro" w:hAnsi="Myriad Pro"/>
          <w:sz w:val="24"/>
          <w:szCs w:val="24"/>
        </w:rPr>
        <w:t>la plateforme sur la base des</w:t>
      </w:r>
      <w:r w:rsidRPr="00D07302">
        <w:rPr>
          <w:rFonts w:ascii="Myriad Pro" w:hAnsi="Myriad Pro"/>
          <w:sz w:val="24"/>
          <w:szCs w:val="24"/>
        </w:rPr>
        <w:t xml:space="preserve"> besoins</w:t>
      </w:r>
      <w:r>
        <w:rPr>
          <w:rFonts w:ascii="Myriad Pro" w:hAnsi="Myriad Pro"/>
          <w:sz w:val="24"/>
          <w:szCs w:val="24"/>
        </w:rPr>
        <w:t xml:space="preserve"> des collectivités territoriales pilotes</w:t>
      </w:r>
      <w:r w:rsidRPr="00D07302">
        <w:rPr>
          <w:rFonts w:ascii="Myriad Pro" w:hAnsi="Myriad Pro"/>
          <w:sz w:val="24"/>
          <w:szCs w:val="24"/>
        </w:rPr>
        <w:t xml:space="preserve"> (ii) </w:t>
      </w:r>
      <w:r>
        <w:rPr>
          <w:rFonts w:ascii="Myriad Pro" w:hAnsi="Myriad Pro"/>
          <w:sz w:val="24"/>
          <w:szCs w:val="24"/>
        </w:rPr>
        <w:t xml:space="preserve">favoriser le </w:t>
      </w:r>
      <w:r w:rsidRPr="00D07302">
        <w:rPr>
          <w:rFonts w:ascii="Myriad Pro" w:hAnsi="Myriad Pro"/>
          <w:sz w:val="24"/>
          <w:szCs w:val="24"/>
        </w:rPr>
        <w:t xml:space="preserve">« benchmarking » </w:t>
      </w:r>
      <w:r>
        <w:rPr>
          <w:rFonts w:ascii="Myriad Pro" w:hAnsi="Myriad Pro"/>
          <w:sz w:val="24"/>
          <w:szCs w:val="24"/>
        </w:rPr>
        <w:t>afin de s’inspirer des meilleures pratiques</w:t>
      </w:r>
      <w:r w:rsidRPr="00D07302">
        <w:rPr>
          <w:rFonts w:ascii="Myriad Pro" w:hAnsi="Myriad Pro"/>
          <w:sz w:val="24"/>
          <w:szCs w:val="24"/>
        </w:rPr>
        <w:t>. Cette évaluation doit être facilitée par un pilotage stratégique visant une rétroaction permanente en s’assurant que toute action produit bien de l’information de manière à capitaliser l’expérience.</w:t>
      </w:r>
    </w:p>
    <w:p w14:paraId="435ED5AA" w14:textId="77777777" w:rsidR="00F314F4" w:rsidRPr="00D07302" w:rsidRDefault="00F314F4" w:rsidP="00F314F4">
      <w:pPr>
        <w:autoSpaceDE w:val="0"/>
        <w:autoSpaceDN w:val="0"/>
        <w:adjustRightInd w:val="0"/>
        <w:spacing w:after="0" w:line="240" w:lineRule="auto"/>
        <w:jc w:val="both"/>
        <w:rPr>
          <w:rFonts w:ascii="Myriad Pro" w:hAnsi="Myriad Pro"/>
          <w:sz w:val="24"/>
          <w:szCs w:val="24"/>
        </w:rPr>
      </w:pPr>
      <w:r w:rsidRPr="00D07302">
        <w:rPr>
          <w:rFonts w:ascii="Myriad Pro" w:hAnsi="Myriad Pro"/>
          <w:sz w:val="24"/>
          <w:szCs w:val="24"/>
        </w:rPr>
        <w:t xml:space="preserve">Dans cette optique, le Système d’Information territorial du Maroc (EL Baharia) est retenu comme </w:t>
      </w:r>
      <w:r>
        <w:rPr>
          <w:rFonts w:ascii="Myriad Pro" w:hAnsi="Myriad Pro"/>
          <w:sz w:val="24"/>
          <w:szCs w:val="24"/>
        </w:rPr>
        <w:t xml:space="preserve">principal </w:t>
      </w:r>
      <w:r w:rsidRPr="00D07302">
        <w:rPr>
          <w:rFonts w:ascii="Myriad Pro" w:hAnsi="Myriad Pro"/>
          <w:sz w:val="24"/>
          <w:szCs w:val="24"/>
        </w:rPr>
        <w:t>référent. Il est prévu alors un « Benchmarking » de l’équipe chargé du développement du SIIT pour une plus grande efficacité du processus de mise en place de la plateforme d’analyse décisionnelle et de prospective pour l’émergence des territoires.</w:t>
      </w:r>
    </w:p>
    <w:p w14:paraId="2837B845" w14:textId="77777777" w:rsidR="00F314F4" w:rsidRPr="00D07302" w:rsidRDefault="00F314F4" w:rsidP="00F314F4">
      <w:pPr>
        <w:autoSpaceDE w:val="0"/>
        <w:autoSpaceDN w:val="0"/>
        <w:adjustRightInd w:val="0"/>
        <w:spacing w:after="0" w:line="240" w:lineRule="auto"/>
        <w:jc w:val="both"/>
        <w:rPr>
          <w:rFonts w:ascii="Myriad Pro" w:hAnsi="Myriad Pro"/>
          <w:sz w:val="24"/>
          <w:szCs w:val="24"/>
        </w:rPr>
      </w:pPr>
    </w:p>
    <w:p w14:paraId="7CA4FCEA" w14:textId="77777777" w:rsidR="006428F2" w:rsidRPr="006428F2" w:rsidRDefault="006428F2" w:rsidP="006428F2">
      <w:pPr>
        <w:pStyle w:val="Paragraphedeliste"/>
        <w:keepNext/>
        <w:keepLines/>
        <w:numPr>
          <w:ilvl w:val="0"/>
          <w:numId w:val="11"/>
        </w:numPr>
        <w:spacing w:before="40" w:after="0"/>
        <w:contextualSpacing w:val="0"/>
        <w:outlineLvl w:val="1"/>
        <w:rPr>
          <w:rFonts w:ascii="Myriad Pro" w:eastAsiaTheme="majorEastAsia" w:hAnsi="Myriad Pro" w:cs="Arial"/>
          <w:b/>
          <w:bCs/>
          <w:vanish/>
          <w:color w:val="2F5496" w:themeColor="accent1" w:themeShade="BF"/>
          <w:sz w:val="24"/>
          <w:szCs w:val="24"/>
          <w:bdr w:val="single" w:sz="4" w:space="0" w:color="FFFFFF"/>
        </w:rPr>
      </w:pPr>
      <w:bookmarkStart w:id="64" w:name="_Toc2596595"/>
      <w:bookmarkStart w:id="65" w:name="_Toc2596685"/>
      <w:bookmarkStart w:id="66" w:name="_Toc2619230"/>
      <w:bookmarkEnd w:id="64"/>
      <w:bookmarkEnd w:id="65"/>
      <w:bookmarkEnd w:id="66"/>
    </w:p>
    <w:p w14:paraId="608792A5" w14:textId="77777777" w:rsidR="00F314F4" w:rsidRPr="006428F2" w:rsidRDefault="00F314F4" w:rsidP="006428F2">
      <w:pPr>
        <w:pStyle w:val="Titre2"/>
        <w:numPr>
          <w:ilvl w:val="1"/>
          <w:numId w:val="11"/>
        </w:numPr>
        <w:rPr>
          <w:rFonts w:ascii="Myriad Pro" w:hAnsi="Myriad Pro" w:cs="Arial"/>
          <w:b/>
          <w:bCs/>
          <w:sz w:val="24"/>
          <w:szCs w:val="24"/>
          <w:bdr w:val="single" w:sz="4" w:space="0" w:color="FFFFFF"/>
        </w:rPr>
      </w:pPr>
      <w:bookmarkStart w:id="67" w:name="_Toc2619231"/>
      <w:r w:rsidRPr="006428F2">
        <w:rPr>
          <w:rFonts w:ascii="Myriad Pro" w:hAnsi="Myriad Pro" w:cs="Arial"/>
          <w:b/>
          <w:bCs/>
          <w:sz w:val="24"/>
          <w:szCs w:val="24"/>
          <w:bdr w:val="single" w:sz="4" w:space="0" w:color="FFFFFF"/>
        </w:rPr>
        <w:t>Le cadre conceptuel</w:t>
      </w:r>
      <w:bookmarkEnd w:id="63"/>
      <w:bookmarkEnd w:id="67"/>
    </w:p>
    <w:p w14:paraId="4C11A4AC" w14:textId="77777777" w:rsidR="006428F2" w:rsidRDefault="006428F2" w:rsidP="006428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Myriad Pro" w:hAnsi="Myriad Pro" w:cs="Arial"/>
          <w:bCs/>
          <w:sz w:val="24"/>
          <w:szCs w:val="24"/>
          <w:lang w:eastAsia="fr-FR"/>
        </w:rPr>
      </w:pPr>
    </w:p>
    <w:p w14:paraId="5BE7476E" w14:textId="77777777" w:rsidR="00F314F4" w:rsidRPr="00D07302" w:rsidRDefault="00F314F4" w:rsidP="00F314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jc w:val="both"/>
        <w:rPr>
          <w:rFonts w:ascii="Myriad Pro" w:hAnsi="Myriad Pro" w:cs="Arial"/>
          <w:bCs/>
          <w:sz w:val="24"/>
          <w:szCs w:val="24"/>
          <w:lang w:eastAsia="fr-FR"/>
        </w:rPr>
      </w:pPr>
      <w:r w:rsidRPr="00D07302">
        <w:rPr>
          <w:rFonts w:ascii="Myriad Pro" w:hAnsi="Myriad Pro" w:cs="Arial"/>
          <w:bCs/>
          <w:sz w:val="24"/>
          <w:szCs w:val="24"/>
          <w:lang w:eastAsia="fr-FR"/>
        </w:rPr>
        <w:t>Le SIIT est adressé par le Sous-programme 3 du PROACT sous forme de système d’information et de planification territoriale.</w:t>
      </w:r>
    </w:p>
    <w:p w14:paraId="52AC24D8" w14:textId="77777777" w:rsidR="00F314F4" w:rsidRPr="00D07302" w:rsidRDefault="00F314F4" w:rsidP="00F314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jc w:val="both"/>
        <w:rPr>
          <w:rFonts w:ascii="Myriad Pro" w:hAnsi="Myriad Pro" w:cs="Arial"/>
          <w:sz w:val="24"/>
          <w:szCs w:val="24"/>
          <w:lang w:eastAsia="fr-FR"/>
        </w:rPr>
      </w:pPr>
      <w:r w:rsidRPr="00D07302">
        <w:rPr>
          <w:rFonts w:ascii="Myriad Pro" w:hAnsi="Myriad Pro" w:cs="Arial"/>
          <w:sz w:val="24"/>
          <w:szCs w:val="24"/>
          <w:lang w:eastAsia="fr-FR"/>
        </w:rPr>
        <w:t>Sa conception est portée par plusieurs étapes</w:t>
      </w:r>
      <w:r w:rsidR="00247752">
        <w:rPr>
          <w:rFonts w:ascii="Myriad Pro" w:hAnsi="Myriad Pro" w:cs="Arial"/>
          <w:sz w:val="24"/>
          <w:szCs w:val="24"/>
          <w:lang w:eastAsia="fr-FR"/>
        </w:rPr>
        <w:t>, à savoir :</w:t>
      </w:r>
    </w:p>
    <w:p w14:paraId="5D1C7619" w14:textId="3C80359E" w:rsidR="00817FA6" w:rsidRDefault="00817FA6" w:rsidP="006F3047">
      <w:pPr>
        <w:pStyle w:val="Paragraphedeliste"/>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jc w:val="both"/>
        <w:rPr>
          <w:rFonts w:ascii="Myriad Pro" w:hAnsi="Myriad Pro" w:cs="Arial"/>
          <w:sz w:val="24"/>
          <w:szCs w:val="24"/>
          <w:lang w:eastAsia="fr-FR"/>
        </w:rPr>
      </w:pPr>
      <w:r>
        <w:rPr>
          <w:rFonts w:ascii="Myriad Pro" w:hAnsi="Myriad Pro" w:cs="Arial"/>
          <w:sz w:val="24"/>
          <w:szCs w:val="24"/>
          <w:lang w:eastAsia="fr-FR"/>
        </w:rPr>
        <w:t>Benchmarking ;</w:t>
      </w:r>
    </w:p>
    <w:p w14:paraId="310E632A" w14:textId="1D95C53E" w:rsidR="00F314F4" w:rsidRDefault="00F314F4" w:rsidP="006F3047">
      <w:pPr>
        <w:pStyle w:val="Paragraphedeliste"/>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jc w:val="both"/>
        <w:rPr>
          <w:rFonts w:ascii="Myriad Pro" w:hAnsi="Myriad Pro" w:cs="Arial"/>
          <w:sz w:val="24"/>
          <w:szCs w:val="24"/>
          <w:lang w:eastAsia="fr-FR"/>
        </w:rPr>
      </w:pPr>
      <w:r w:rsidRPr="00D07302">
        <w:rPr>
          <w:rFonts w:ascii="Myriad Pro" w:hAnsi="Myriad Pro" w:cs="Arial"/>
          <w:sz w:val="24"/>
          <w:szCs w:val="24"/>
          <w:lang w:eastAsia="fr-FR"/>
        </w:rPr>
        <w:t>Etude de faisabilité</w:t>
      </w:r>
      <w:r w:rsidR="003D3F8C">
        <w:rPr>
          <w:rFonts w:ascii="Myriad Pro" w:hAnsi="Myriad Pro" w:cs="Arial"/>
          <w:sz w:val="24"/>
          <w:szCs w:val="24"/>
          <w:lang w:eastAsia="fr-FR"/>
        </w:rPr>
        <w:t> ;</w:t>
      </w:r>
    </w:p>
    <w:p w14:paraId="1B2E4D98" w14:textId="487BAA2C" w:rsidR="00817FA6" w:rsidRPr="00817FA6" w:rsidRDefault="00817FA6" w:rsidP="00817FA6">
      <w:pPr>
        <w:pStyle w:val="Paragraphedeliste"/>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jc w:val="both"/>
        <w:rPr>
          <w:rFonts w:ascii="Myriad Pro" w:hAnsi="Myriad Pro" w:cs="Arial"/>
          <w:sz w:val="24"/>
          <w:szCs w:val="24"/>
          <w:lang w:eastAsia="fr-FR"/>
        </w:rPr>
      </w:pPr>
      <w:r>
        <w:rPr>
          <w:rFonts w:ascii="Myriad Pro" w:hAnsi="Myriad Pro" w:cs="Arial"/>
          <w:sz w:val="24"/>
          <w:szCs w:val="24"/>
          <w:lang w:eastAsia="fr-FR"/>
        </w:rPr>
        <w:t>Collecte de données et cartographie y afférente ;</w:t>
      </w:r>
    </w:p>
    <w:p w14:paraId="0FFEFCEE" w14:textId="77777777" w:rsidR="00F314F4" w:rsidRPr="00D07302" w:rsidRDefault="00F314F4" w:rsidP="006F3047">
      <w:pPr>
        <w:pStyle w:val="Paragraphedeliste"/>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jc w:val="both"/>
        <w:rPr>
          <w:rFonts w:ascii="Myriad Pro" w:hAnsi="Myriad Pro" w:cs="Arial"/>
          <w:sz w:val="24"/>
          <w:szCs w:val="24"/>
          <w:lang w:eastAsia="fr-FR"/>
        </w:rPr>
      </w:pPr>
      <w:r w:rsidRPr="00D07302">
        <w:rPr>
          <w:rFonts w:ascii="Myriad Pro" w:hAnsi="Myriad Pro" w:cs="Arial"/>
          <w:sz w:val="24"/>
          <w:szCs w:val="24"/>
          <w:lang w:eastAsia="fr-FR"/>
        </w:rPr>
        <w:t xml:space="preserve">Elaboration d’un manuel des procédures du SIIT ;  </w:t>
      </w:r>
    </w:p>
    <w:p w14:paraId="4439F28E" w14:textId="77777777" w:rsidR="00F314F4" w:rsidRPr="00D07302" w:rsidRDefault="00F314F4" w:rsidP="006F3047">
      <w:pPr>
        <w:pStyle w:val="Paragraphedeliste"/>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jc w:val="both"/>
        <w:rPr>
          <w:rFonts w:ascii="Myriad Pro" w:hAnsi="Myriad Pro" w:cs="Arial"/>
          <w:sz w:val="24"/>
          <w:szCs w:val="24"/>
          <w:lang w:eastAsia="fr-FR"/>
        </w:rPr>
      </w:pPr>
      <w:r w:rsidRPr="00D07302">
        <w:rPr>
          <w:rFonts w:ascii="Myriad Pro" w:hAnsi="Myriad Pro" w:cs="Arial"/>
          <w:sz w:val="24"/>
          <w:szCs w:val="24"/>
          <w:lang w:eastAsia="fr-FR"/>
        </w:rPr>
        <w:t xml:space="preserve">Etude méthodologique sur la structuration d’un indicateur composite d’attractivité des territoires structuré autour de plusieurs indicateurs élémentaires à définir (éducation, santé, eau/assainissement, route, électricité, télécommunication…) ; </w:t>
      </w:r>
    </w:p>
    <w:p w14:paraId="7E1AFEFC" w14:textId="77777777" w:rsidR="00F314F4" w:rsidRPr="00D07302" w:rsidRDefault="00F314F4" w:rsidP="006F3047">
      <w:pPr>
        <w:pStyle w:val="Paragraphedeliste"/>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jc w:val="both"/>
        <w:rPr>
          <w:rFonts w:ascii="Myriad Pro" w:hAnsi="Myriad Pro" w:cs="Arial"/>
          <w:sz w:val="24"/>
          <w:szCs w:val="24"/>
          <w:lang w:eastAsia="fr-FR"/>
        </w:rPr>
      </w:pPr>
      <w:r w:rsidRPr="00D07302">
        <w:rPr>
          <w:rFonts w:ascii="Myriad Pro" w:hAnsi="Myriad Pro" w:cs="Arial"/>
          <w:sz w:val="24"/>
          <w:szCs w:val="24"/>
          <w:lang w:eastAsia="fr-FR"/>
        </w:rPr>
        <w:t xml:space="preserve">Implémentation informatique du SIIT (y compris architecture, logiciels et équipements) ; </w:t>
      </w:r>
    </w:p>
    <w:p w14:paraId="2A9C5242" w14:textId="20975FC0" w:rsidR="00817FA6" w:rsidRPr="00817FA6" w:rsidRDefault="00F314F4" w:rsidP="00817FA6">
      <w:pPr>
        <w:pStyle w:val="Paragraphedeliste"/>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jc w:val="both"/>
        <w:rPr>
          <w:rFonts w:ascii="Myriad Pro" w:hAnsi="Myriad Pro" w:cs="Arial"/>
          <w:sz w:val="24"/>
          <w:szCs w:val="24"/>
          <w:lang w:eastAsia="fr-FR"/>
        </w:rPr>
      </w:pPr>
      <w:r w:rsidRPr="00D07302">
        <w:rPr>
          <w:rFonts w:ascii="Myriad Pro" w:hAnsi="Myriad Pro" w:cs="Arial"/>
          <w:sz w:val="24"/>
          <w:szCs w:val="24"/>
          <w:lang w:eastAsia="fr-FR"/>
        </w:rPr>
        <w:t>Renforcement des capacités des acteurs pour l’utilisation du SIIT</w:t>
      </w:r>
      <w:r w:rsidR="00817FA6">
        <w:rPr>
          <w:rFonts w:ascii="Myriad Pro" w:hAnsi="Myriad Pro" w:cs="Arial"/>
          <w:sz w:val="24"/>
          <w:szCs w:val="24"/>
          <w:lang w:eastAsia="fr-FR"/>
        </w:rPr>
        <w:t> ;</w:t>
      </w:r>
    </w:p>
    <w:p w14:paraId="6CB4FBBC" w14:textId="340F3D1F" w:rsidR="00F314F4" w:rsidRPr="00D07302" w:rsidRDefault="00817FA6" w:rsidP="006F3047">
      <w:pPr>
        <w:pStyle w:val="Paragraphedeliste"/>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jc w:val="both"/>
        <w:rPr>
          <w:rFonts w:ascii="Myriad Pro" w:hAnsi="Myriad Pro" w:cs="Arial"/>
          <w:sz w:val="24"/>
          <w:szCs w:val="24"/>
          <w:lang w:eastAsia="fr-FR"/>
        </w:rPr>
      </w:pPr>
      <w:r>
        <w:rPr>
          <w:rFonts w:ascii="Myriad Pro" w:hAnsi="Myriad Pro" w:cs="Arial"/>
          <w:sz w:val="24"/>
          <w:szCs w:val="24"/>
          <w:lang w:eastAsia="fr-FR"/>
        </w:rPr>
        <w:t>Mise en place de Bureaux d’Information et d’orientation</w:t>
      </w:r>
      <w:r w:rsidR="00F314F4" w:rsidRPr="00D07302">
        <w:rPr>
          <w:rFonts w:ascii="Myriad Pro" w:hAnsi="Myriad Pro" w:cs="Arial"/>
          <w:sz w:val="24"/>
          <w:szCs w:val="24"/>
          <w:lang w:eastAsia="fr-FR"/>
        </w:rPr>
        <w:t>.</w:t>
      </w:r>
    </w:p>
    <w:p w14:paraId="762A549A" w14:textId="0617E299" w:rsidR="00F314F4" w:rsidRPr="00D07302" w:rsidRDefault="00F314F4" w:rsidP="00F314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jc w:val="both"/>
        <w:rPr>
          <w:rFonts w:ascii="Myriad Pro" w:hAnsi="Myriad Pro" w:cs="Arial"/>
          <w:sz w:val="24"/>
          <w:szCs w:val="24"/>
          <w:lang w:eastAsia="fr-FR"/>
        </w:rPr>
      </w:pPr>
      <w:r w:rsidRPr="00D07302">
        <w:rPr>
          <w:rFonts w:ascii="Myriad Pro" w:hAnsi="Myriad Pro" w:cs="Arial"/>
          <w:sz w:val="24"/>
          <w:szCs w:val="24"/>
          <w:lang w:eastAsia="fr-FR"/>
        </w:rPr>
        <w:t>Ce SIIT servira de support de documentation des processus de planification des collectivités territoriales et des Pôle-territoires et</w:t>
      </w:r>
      <w:r w:rsidR="000803CE">
        <w:rPr>
          <w:rFonts w:ascii="Myriad Pro" w:hAnsi="Myriad Pro" w:cs="Arial"/>
          <w:sz w:val="24"/>
          <w:szCs w:val="24"/>
          <w:lang w:eastAsia="fr-FR"/>
        </w:rPr>
        <w:t xml:space="preserve"> </w:t>
      </w:r>
      <w:r w:rsidRPr="00D07302">
        <w:rPr>
          <w:rFonts w:ascii="Myriad Pro" w:hAnsi="Myriad Pro" w:cs="Arial"/>
          <w:sz w:val="24"/>
          <w:szCs w:val="24"/>
          <w:lang w:eastAsia="fr-FR"/>
        </w:rPr>
        <w:t>d’appréciation de leurs performances. Il permettra aussi la dématérialisation des échanges d’information entre la Direction général</w:t>
      </w:r>
      <w:r w:rsidR="000803CE">
        <w:rPr>
          <w:rFonts w:ascii="Myriad Pro" w:hAnsi="Myriad Pro" w:cs="Arial"/>
          <w:sz w:val="24"/>
          <w:szCs w:val="24"/>
          <w:lang w:eastAsia="fr-FR"/>
        </w:rPr>
        <w:t>e</w:t>
      </w:r>
      <w:r w:rsidRPr="00D07302">
        <w:rPr>
          <w:rFonts w:ascii="Myriad Pro" w:hAnsi="Myriad Pro" w:cs="Arial"/>
          <w:sz w:val="24"/>
          <w:szCs w:val="24"/>
          <w:lang w:eastAsia="fr-FR"/>
        </w:rPr>
        <w:t xml:space="preserve"> de la </w:t>
      </w:r>
      <w:r w:rsidR="000803CE">
        <w:rPr>
          <w:rFonts w:ascii="Myriad Pro" w:hAnsi="Myriad Pro" w:cs="Arial"/>
          <w:sz w:val="24"/>
          <w:szCs w:val="24"/>
          <w:lang w:eastAsia="fr-FR"/>
        </w:rPr>
        <w:t>c</w:t>
      </w:r>
      <w:r w:rsidRPr="00D07302">
        <w:rPr>
          <w:rFonts w:ascii="Myriad Pro" w:hAnsi="Myriad Pro" w:cs="Arial"/>
          <w:sz w:val="24"/>
          <w:szCs w:val="24"/>
          <w:lang w:eastAsia="fr-FR"/>
        </w:rPr>
        <w:t>omptabilité publique et du Trésor (DGCPT), les Ordonnateurs locaux et la Cour des Comptes. Il permet aussi l’accompagnement à la rénovation, à la mise en œuvre et à la diffusion du cadre réglementaire des finances locales grâce à la valorisation de l’Observatoire des Finances locales.</w:t>
      </w:r>
    </w:p>
    <w:p w14:paraId="50FC9B25" w14:textId="5D5CAC85" w:rsidR="00FC1D65" w:rsidRDefault="00F314F4" w:rsidP="00F314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jc w:val="both"/>
        <w:rPr>
          <w:rFonts w:ascii="Myriad Pro" w:hAnsi="Myriad Pro" w:cs="Arial"/>
          <w:sz w:val="24"/>
          <w:szCs w:val="24"/>
          <w:lang w:eastAsia="fr-FR"/>
        </w:rPr>
      </w:pPr>
      <w:r w:rsidRPr="00D07302">
        <w:rPr>
          <w:rFonts w:ascii="Myriad Pro" w:hAnsi="Myriad Pro" w:cs="Arial"/>
          <w:sz w:val="24"/>
          <w:szCs w:val="24"/>
          <w:lang w:eastAsia="fr-FR"/>
        </w:rPr>
        <w:t>Le cadre conceptuel doit aussi intégrer la gestion de l’enregistrement des faits et statistiques de l’Etat civil.</w:t>
      </w:r>
    </w:p>
    <w:p w14:paraId="47535936" w14:textId="77777777" w:rsidR="000803CE" w:rsidRDefault="000803CE" w:rsidP="00F314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jc w:val="both"/>
        <w:rPr>
          <w:rFonts w:ascii="Myriad Pro" w:hAnsi="Myriad Pro" w:cs="Arial"/>
          <w:sz w:val="24"/>
          <w:szCs w:val="24"/>
          <w:lang w:eastAsia="fr-FR"/>
        </w:rPr>
      </w:pPr>
    </w:p>
    <w:p w14:paraId="3D6003D0" w14:textId="77777777" w:rsidR="00F314F4" w:rsidRPr="006428F2" w:rsidRDefault="00F314F4" w:rsidP="006428F2">
      <w:pPr>
        <w:pStyle w:val="Titre2"/>
        <w:numPr>
          <w:ilvl w:val="1"/>
          <w:numId w:val="11"/>
        </w:numPr>
        <w:rPr>
          <w:rFonts w:ascii="Myriad Pro" w:hAnsi="Myriad Pro" w:cs="Arial"/>
          <w:b/>
          <w:bCs/>
          <w:sz w:val="24"/>
          <w:szCs w:val="24"/>
          <w:bdr w:val="single" w:sz="4" w:space="0" w:color="FFFFFF"/>
        </w:rPr>
      </w:pPr>
      <w:bookmarkStart w:id="68" w:name="_Toc2619232"/>
      <w:r w:rsidRPr="006428F2">
        <w:rPr>
          <w:rFonts w:ascii="Myriad Pro" w:hAnsi="Myriad Pro" w:cs="Arial"/>
          <w:b/>
          <w:bCs/>
          <w:sz w:val="24"/>
          <w:szCs w:val="24"/>
          <w:bdr w:val="single" w:sz="4" w:space="0" w:color="FFFFFF"/>
        </w:rPr>
        <w:lastRenderedPageBreak/>
        <w:t>Les échelles de gouvernance du système intégré d’information territoriale</w:t>
      </w:r>
      <w:bookmarkEnd w:id="68"/>
    </w:p>
    <w:p w14:paraId="277F0D0B" w14:textId="77777777" w:rsidR="00F314F4" w:rsidRPr="00D07302" w:rsidRDefault="00F314F4" w:rsidP="00F314F4">
      <w:pPr>
        <w:rPr>
          <w:rFonts w:ascii="Myriad Pro" w:hAnsi="Myriad Pro"/>
          <w:sz w:val="24"/>
          <w:szCs w:val="24"/>
        </w:rPr>
      </w:pPr>
    </w:p>
    <w:p w14:paraId="5024279A" w14:textId="77777777" w:rsidR="006428F2" w:rsidRPr="006428F2" w:rsidRDefault="006428F2" w:rsidP="006428F2">
      <w:pPr>
        <w:pStyle w:val="Paragraphedeliste"/>
        <w:keepNext/>
        <w:keepLines/>
        <w:numPr>
          <w:ilvl w:val="1"/>
          <w:numId w:val="1"/>
        </w:numPr>
        <w:spacing w:before="40" w:after="0"/>
        <w:contextualSpacing w:val="0"/>
        <w:outlineLvl w:val="2"/>
        <w:rPr>
          <w:rFonts w:ascii="Myriad Pro" w:eastAsiaTheme="majorEastAsia" w:hAnsi="Myriad Pro" w:cstheme="majorBidi"/>
          <w:b/>
          <w:vanish/>
          <w:color w:val="1F3763" w:themeColor="accent1" w:themeShade="7F"/>
          <w:sz w:val="24"/>
          <w:szCs w:val="24"/>
        </w:rPr>
      </w:pPr>
      <w:bookmarkStart w:id="69" w:name="_Toc2596598"/>
      <w:bookmarkStart w:id="70" w:name="_Toc2596688"/>
      <w:bookmarkStart w:id="71" w:name="_Toc2619233"/>
      <w:bookmarkEnd w:id="69"/>
      <w:bookmarkEnd w:id="70"/>
      <w:bookmarkEnd w:id="71"/>
    </w:p>
    <w:p w14:paraId="16101929" w14:textId="77777777" w:rsidR="006428F2" w:rsidRPr="006428F2" w:rsidRDefault="006428F2" w:rsidP="006428F2">
      <w:pPr>
        <w:pStyle w:val="Paragraphedeliste"/>
        <w:keepNext/>
        <w:keepLines/>
        <w:numPr>
          <w:ilvl w:val="1"/>
          <w:numId w:val="1"/>
        </w:numPr>
        <w:spacing w:before="40" w:after="0"/>
        <w:contextualSpacing w:val="0"/>
        <w:outlineLvl w:val="2"/>
        <w:rPr>
          <w:rFonts w:ascii="Myriad Pro" w:eastAsiaTheme="majorEastAsia" w:hAnsi="Myriad Pro" w:cstheme="majorBidi"/>
          <w:b/>
          <w:vanish/>
          <w:color w:val="1F3763" w:themeColor="accent1" w:themeShade="7F"/>
          <w:sz w:val="24"/>
          <w:szCs w:val="24"/>
        </w:rPr>
      </w:pPr>
      <w:bookmarkStart w:id="72" w:name="_Toc2596599"/>
      <w:bookmarkStart w:id="73" w:name="_Toc2596689"/>
      <w:bookmarkStart w:id="74" w:name="_Toc2619234"/>
      <w:bookmarkEnd w:id="72"/>
      <w:bookmarkEnd w:id="73"/>
      <w:bookmarkEnd w:id="74"/>
    </w:p>
    <w:p w14:paraId="02A2080C" w14:textId="77777777" w:rsidR="00F314F4" w:rsidRPr="00D07302" w:rsidRDefault="00F314F4" w:rsidP="006428F2">
      <w:pPr>
        <w:pStyle w:val="Titre3"/>
        <w:numPr>
          <w:ilvl w:val="2"/>
          <w:numId w:val="1"/>
        </w:numPr>
        <w:rPr>
          <w:rFonts w:ascii="Myriad Pro" w:hAnsi="Myriad Pro"/>
          <w:b/>
        </w:rPr>
      </w:pPr>
      <w:r w:rsidRPr="00D07302">
        <w:rPr>
          <w:rFonts w:ascii="Myriad Pro" w:hAnsi="Myriad Pro"/>
          <w:b/>
        </w:rPr>
        <w:t xml:space="preserve"> </w:t>
      </w:r>
      <w:bookmarkStart w:id="75" w:name="_Toc532850345"/>
      <w:bookmarkStart w:id="76" w:name="_Toc2619235"/>
      <w:r w:rsidRPr="00D07302">
        <w:rPr>
          <w:rFonts w:ascii="Myriad Pro" w:hAnsi="Myriad Pro"/>
          <w:b/>
        </w:rPr>
        <w:t>Le sommet hiérarchique</w:t>
      </w:r>
      <w:bookmarkEnd w:id="75"/>
      <w:bookmarkEnd w:id="76"/>
    </w:p>
    <w:p w14:paraId="1D1B7925" w14:textId="77777777" w:rsidR="00F314F4" w:rsidRPr="00D07302" w:rsidRDefault="00F314F4" w:rsidP="00F314F4">
      <w:pPr>
        <w:rPr>
          <w:rFonts w:ascii="Myriad Pro" w:hAnsi="Myriad Pro"/>
          <w:sz w:val="24"/>
          <w:szCs w:val="24"/>
        </w:rPr>
      </w:pPr>
    </w:p>
    <w:p w14:paraId="4203508B" w14:textId="51519809" w:rsidR="00F314F4" w:rsidRPr="00D07302" w:rsidRDefault="00F314F4" w:rsidP="00F314F4">
      <w:pPr>
        <w:jc w:val="both"/>
        <w:rPr>
          <w:rFonts w:ascii="Myriad Pro" w:hAnsi="Myriad Pro"/>
          <w:sz w:val="24"/>
          <w:szCs w:val="24"/>
        </w:rPr>
      </w:pPr>
      <w:r w:rsidRPr="00D07302">
        <w:rPr>
          <w:rFonts w:ascii="Myriad Pro" w:hAnsi="Myriad Pro"/>
          <w:sz w:val="24"/>
          <w:szCs w:val="24"/>
        </w:rPr>
        <w:t xml:space="preserve">Il est structuré autour du </w:t>
      </w:r>
      <w:r w:rsidR="008C361B">
        <w:rPr>
          <w:rFonts w:ascii="Myriad Pro" w:hAnsi="Myriad Pro"/>
          <w:sz w:val="24"/>
          <w:szCs w:val="24"/>
        </w:rPr>
        <w:t>MCTDAT</w:t>
      </w:r>
      <w:r w:rsidRPr="00D07302">
        <w:rPr>
          <w:rFonts w:ascii="Myriad Pro" w:hAnsi="Myriad Pro"/>
          <w:sz w:val="24"/>
          <w:szCs w:val="24"/>
        </w:rPr>
        <w:t xml:space="preserve">, promoteur du projet et dépositaire des compétences de la gouvernance territoriale, du développement et de l’aménagement du territoire. En conséquence, il distribue les fonctions selon les compétences institutionnelles des acteurs étatiques et non étatiques. Chaque acteur aura des rôles et responsabilités dans la mise en œuvre du SIIT et dans son animation permanente. Le </w:t>
      </w:r>
      <w:r w:rsidR="008C361B">
        <w:rPr>
          <w:rFonts w:ascii="Myriad Pro" w:hAnsi="Myriad Pro"/>
          <w:sz w:val="24"/>
          <w:szCs w:val="24"/>
        </w:rPr>
        <w:t>MCTDAT</w:t>
      </w:r>
      <w:r w:rsidRPr="00D07302">
        <w:rPr>
          <w:rFonts w:ascii="Myriad Pro" w:hAnsi="Myriad Pro"/>
          <w:sz w:val="24"/>
          <w:szCs w:val="24"/>
        </w:rPr>
        <w:t xml:space="preserve"> se chargera d’organiser tout le processus en mettant l’accent sur la nécessité de la mutualisation des savoir-faire et des compétences de chacun en mettant en place un réseau de veille collective et d’animation du système. Le choix des acteurs peut se faire par une approche sectorielle (compétences sectorielles pour les ministères), combinée à celles des compétences spécifiques (universités, instituts de recherche, </w:t>
      </w:r>
      <w:r w:rsidR="00FC1D65" w:rsidRPr="00D07302">
        <w:rPr>
          <w:rFonts w:ascii="Myriad Pro" w:hAnsi="Myriad Pro"/>
          <w:sz w:val="24"/>
          <w:szCs w:val="24"/>
        </w:rPr>
        <w:t>partenaires…</w:t>
      </w:r>
      <w:r w:rsidRPr="00D07302">
        <w:rPr>
          <w:rFonts w:ascii="Myriad Pro" w:hAnsi="Myriad Pro"/>
          <w:sz w:val="24"/>
          <w:szCs w:val="24"/>
        </w:rPr>
        <w:t>).</w:t>
      </w:r>
    </w:p>
    <w:p w14:paraId="1435B5A5" w14:textId="77777777" w:rsidR="00F314F4" w:rsidRPr="006428F2" w:rsidRDefault="00F314F4" w:rsidP="006428F2">
      <w:pPr>
        <w:pStyle w:val="Titre3"/>
        <w:ind w:left="1080"/>
        <w:rPr>
          <w:rFonts w:ascii="Myriad Pro" w:hAnsi="Myriad Pro"/>
          <w:b/>
        </w:rPr>
      </w:pPr>
    </w:p>
    <w:p w14:paraId="6B8649EA" w14:textId="77777777" w:rsidR="00F314F4" w:rsidRPr="00D07302" w:rsidRDefault="00F314F4" w:rsidP="00F314F4">
      <w:pPr>
        <w:pStyle w:val="Titre3"/>
        <w:numPr>
          <w:ilvl w:val="2"/>
          <w:numId w:val="1"/>
        </w:numPr>
        <w:rPr>
          <w:rFonts w:ascii="Myriad Pro" w:hAnsi="Myriad Pro"/>
          <w:b/>
        </w:rPr>
      </w:pPr>
      <w:bookmarkStart w:id="77" w:name="_Toc532850346"/>
      <w:bookmarkStart w:id="78" w:name="_Toc2619236"/>
      <w:r w:rsidRPr="00D07302">
        <w:rPr>
          <w:rFonts w:ascii="Myriad Pro" w:hAnsi="Myriad Pro"/>
          <w:b/>
        </w:rPr>
        <w:t>Le centre opérationnel du système intégré d’information territoriale : les territoires</w:t>
      </w:r>
      <w:bookmarkEnd w:id="77"/>
      <w:bookmarkEnd w:id="78"/>
      <w:r w:rsidRPr="00D07302">
        <w:rPr>
          <w:rFonts w:ascii="Myriad Pro" w:hAnsi="Myriad Pro"/>
          <w:b/>
        </w:rPr>
        <w:t xml:space="preserve"> </w:t>
      </w:r>
    </w:p>
    <w:p w14:paraId="19CE8115" w14:textId="77777777" w:rsidR="00F314F4" w:rsidRPr="00D07302" w:rsidRDefault="00F314F4" w:rsidP="00F314F4">
      <w:pPr>
        <w:rPr>
          <w:rFonts w:ascii="Myriad Pro" w:hAnsi="Myriad Pro"/>
          <w:sz w:val="24"/>
          <w:szCs w:val="24"/>
        </w:rPr>
      </w:pPr>
    </w:p>
    <w:p w14:paraId="223ACBD6" w14:textId="77777777" w:rsidR="00F314F4" w:rsidRDefault="00F314F4" w:rsidP="00F314F4">
      <w:pPr>
        <w:jc w:val="both"/>
        <w:rPr>
          <w:rFonts w:ascii="Myriad Pro" w:hAnsi="Myriad Pro"/>
          <w:sz w:val="24"/>
          <w:szCs w:val="24"/>
        </w:rPr>
      </w:pPr>
      <w:r w:rsidRPr="00D07302">
        <w:rPr>
          <w:rFonts w:ascii="Myriad Pro" w:hAnsi="Myriad Pro"/>
          <w:sz w:val="24"/>
          <w:szCs w:val="24"/>
        </w:rPr>
        <w:t xml:space="preserve">Le système intégré d’information territoriale doit être un outil de planification qui donne une visibilité sur les territoires mais facilite et oriente les prises de décision qui respectent les principes d’équité et de priorité dans la répartition des ressources publiques pour la satisfaction des besoins prioritaires des populations. Dans cette optique, le SIIT devient un élément du dispositif qui porte les projets de territoires. Cependant, il est important d’insister sur la notion de territoire qui ne se limite pas à un espace géographique (périmètre territorial) ou à un espace politique délimité par décret (périmètre politico-administrative) mais plutôt comme une unité territoriale pertinente dont les communes et l’intercommunalité partagent des enjeux et des interactions fortes. Cette problématique du territoire dont le Pôle-territoire est la solution trouve sa pertinence dans la situation de référence marquée par l’émiettement excessif (atomisation) qui restreint les périmètres, au regard des réalités socioéconomiques des territoires. Cette situation limite les possibilités d’actions puisque les leviers à mobiliser peuvent se situer à l’extérieur du périmètre considéré. </w:t>
      </w:r>
    </w:p>
    <w:p w14:paraId="44AA95FA" w14:textId="77777777" w:rsidR="00F314F4" w:rsidRPr="00D07302" w:rsidRDefault="00F314F4" w:rsidP="00F314F4">
      <w:pPr>
        <w:jc w:val="both"/>
        <w:rPr>
          <w:rFonts w:ascii="Myriad Pro" w:hAnsi="Myriad Pro"/>
          <w:sz w:val="24"/>
          <w:szCs w:val="24"/>
        </w:rPr>
      </w:pPr>
      <w:r w:rsidRPr="00D07302">
        <w:rPr>
          <w:rFonts w:ascii="Myriad Pro" w:hAnsi="Myriad Pro"/>
          <w:sz w:val="24"/>
          <w:szCs w:val="24"/>
        </w:rPr>
        <w:t>Dès lors, le territoire reste une notion et une réalité à géométrie variable et couvre plusieurs espaces :</w:t>
      </w:r>
    </w:p>
    <w:p w14:paraId="5F486B5D" w14:textId="77777777" w:rsidR="00F314F4" w:rsidRPr="00D07302" w:rsidRDefault="00584680" w:rsidP="00F314F4">
      <w:pPr>
        <w:pStyle w:val="Paragraphedeliste"/>
        <w:numPr>
          <w:ilvl w:val="0"/>
          <w:numId w:val="2"/>
        </w:numPr>
        <w:jc w:val="both"/>
        <w:rPr>
          <w:rFonts w:ascii="Myriad Pro" w:hAnsi="Myriad Pro"/>
          <w:sz w:val="24"/>
          <w:szCs w:val="24"/>
        </w:rPr>
      </w:pPr>
      <w:r>
        <w:rPr>
          <w:rFonts w:ascii="Myriad Pro" w:hAnsi="Myriad Pro"/>
          <w:sz w:val="24"/>
          <w:szCs w:val="24"/>
        </w:rPr>
        <w:t>Un</w:t>
      </w:r>
      <w:r w:rsidR="00F314F4" w:rsidRPr="00D07302">
        <w:rPr>
          <w:rFonts w:ascii="Myriad Pro" w:hAnsi="Myriad Pro"/>
          <w:sz w:val="24"/>
          <w:szCs w:val="24"/>
        </w:rPr>
        <w:t xml:space="preserve"> espace géographique : des caractéristiques naturelles, un écosystème ;</w:t>
      </w:r>
    </w:p>
    <w:p w14:paraId="784BBCED" w14:textId="77777777" w:rsidR="00F314F4" w:rsidRPr="00D07302" w:rsidRDefault="00584680" w:rsidP="00F314F4">
      <w:pPr>
        <w:pStyle w:val="Paragraphedeliste"/>
        <w:numPr>
          <w:ilvl w:val="0"/>
          <w:numId w:val="2"/>
        </w:numPr>
        <w:jc w:val="both"/>
        <w:rPr>
          <w:rFonts w:ascii="Myriad Pro" w:hAnsi="Myriad Pro"/>
          <w:sz w:val="24"/>
          <w:szCs w:val="24"/>
        </w:rPr>
      </w:pPr>
      <w:r>
        <w:rPr>
          <w:rFonts w:ascii="Myriad Pro" w:hAnsi="Myriad Pro"/>
          <w:sz w:val="24"/>
          <w:szCs w:val="24"/>
        </w:rPr>
        <w:t>Un</w:t>
      </w:r>
      <w:r w:rsidR="00F314F4" w:rsidRPr="00D07302">
        <w:rPr>
          <w:rFonts w:ascii="Myriad Pro" w:hAnsi="Myriad Pro"/>
          <w:sz w:val="24"/>
          <w:szCs w:val="24"/>
        </w:rPr>
        <w:t xml:space="preserve"> espace humain, et social : relations sociales ;</w:t>
      </w:r>
    </w:p>
    <w:p w14:paraId="0C9BD0C1" w14:textId="77777777" w:rsidR="00F314F4" w:rsidRPr="00D07302" w:rsidRDefault="00584680" w:rsidP="00F314F4">
      <w:pPr>
        <w:pStyle w:val="Paragraphedeliste"/>
        <w:numPr>
          <w:ilvl w:val="0"/>
          <w:numId w:val="2"/>
        </w:numPr>
        <w:jc w:val="both"/>
        <w:rPr>
          <w:rFonts w:ascii="Myriad Pro" w:hAnsi="Myriad Pro"/>
          <w:sz w:val="24"/>
          <w:szCs w:val="24"/>
        </w:rPr>
      </w:pPr>
      <w:r>
        <w:rPr>
          <w:rFonts w:ascii="Myriad Pro" w:hAnsi="Myriad Pro"/>
          <w:sz w:val="24"/>
          <w:szCs w:val="24"/>
        </w:rPr>
        <w:t>Un</w:t>
      </w:r>
      <w:r w:rsidR="00F314F4" w:rsidRPr="00D07302">
        <w:rPr>
          <w:rFonts w:ascii="Myriad Pro" w:hAnsi="Myriad Pro"/>
          <w:sz w:val="24"/>
          <w:szCs w:val="24"/>
        </w:rPr>
        <w:t xml:space="preserve"> espace culturel et historiques ;</w:t>
      </w:r>
    </w:p>
    <w:p w14:paraId="50A42AF1" w14:textId="77777777" w:rsidR="00F314F4" w:rsidRPr="00D07302" w:rsidRDefault="00584680" w:rsidP="00F314F4">
      <w:pPr>
        <w:pStyle w:val="Paragraphedeliste"/>
        <w:numPr>
          <w:ilvl w:val="0"/>
          <w:numId w:val="2"/>
        </w:numPr>
        <w:jc w:val="both"/>
        <w:rPr>
          <w:rFonts w:ascii="Myriad Pro" w:hAnsi="Myriad Pro"/>
          <w:sz w:val="24"/>
          <w:szCs w:val="24"/>
        </w:rPr>
      </w:pPr>
      <w:r>
        <w:rPr>
          <w:rFonts w:ascii="Myriad Pro" w:hAnsi="Myriad Pro"/>
          <w:sz w:val="24"/>
          <w:szCs w:val="24"/>
        </w:rPr>
        <w:t>Un</w:t>
      </w:r>
      <w:r w:rsidR="00F314F4" w:rsidRPr="00D07302">
        <w:rPr>
          <w:rFonts w:ascii="Myriad Pro" w:hAnsi="Myriad Pro"/>
          <w:sz w:val="24"/>
          <w:szCs w:val="24"/>
        </w:rPr>
        <w:t xml:space="preserve"> espace économique ;</w:t>
      </w:r>
    </w:p>
    <w:p w14:paraId="45104D8C" w14:textId="77777777" w:rsidR="00F314F4" w:rsidRPr="00D07302" w:rsidRDefault="00584680" w:rsidP="00F314F4">
      <w:pPr>
        <w:pStyle w:val="Paragraphedeliste"/>
        <w:numPr>
          <w:ilvl w:val="0"/>
          <w:numId w:val="2"/>
        </w:numPr>
        <w:jc w:val="both"/>
        <w:rPr>
          <w:rFonts w:ascii="Myriad Pro" w:hAnsi="Myriad Pro"/>
          <w:sz w:val="24"/>
          <w:szCs w:val="24"/>
        </w:rPr>
      </w:pPr>
      <w:r>
        <w:rPr>
          <w:rFonts w:ascii="Myriad Pro" w:hAnsi="Myriad Pro"/>
          <w:sz w:val="24"/>
          <w:szCs w:val="24"/>
        </w:rPr>
        <w:t>Un</w:t>
      </w:r>
      <w:r w:rsidR="00F314F4" w:rsidRPr="00D07302">
        <w:rPr>
          <w:rFonts w:ascii="Myriad Pro" w:hAnsi="Myriad Pro"/>
          <w:sz w:val="24"/>
          <w:szCs w:val="24"/>
        </w:rPr>
        <w:t xml:space="preserve"> espace administratif.</w:t>
      </w:r>
    </w:p>
    <w:p w14:paraId="1D7BC037" w14:textId="77777777" w:rsidR="00F314F4" w:rsidRPr="00D07302" w:rsidRDefault="00F314F4" w:rsidP="00F314F4">
      <w:pPr>
        <w:jc w:val="both"/>
        <w:rPr>
          <w:rFonts w:ascii="Myriad Pro" w:hAnsi="Myriad Pro"/>
          <w:sz w:val="24"/>
          <w:szCs w:val="24"/>
        </w:rPr>
      </w:pPr>
      <w:r w:rsidRPr="00D07302">
        <w:rPr>
          <w:rFonts w:ascii="Myriad Pro" w:hAnsi="Myriad Pro"/>
          <w:sz w:val="24"/>
          <w:szCs w:val="24"/>
        </w:rPr>
        <w:t xml:space="preserve">Le SIIT sera un élément du « dispositif d’intelligence territoriale » s’il arrive à apporter en temps réel sous forme de données, de textes, d’images, de cartes ou de sons des </w:t>
      </w:r>
      <w:r w:rsidRPr="00D07302">
        <w:rPr>
          <w:rFonts w:ascii="Myriad Pro" w:hAnsi="Myriad Pro"/>
          <w:sz w:val="24"/>
          <w:szCs w:val="24"/>
        </w:rPr>
        <w:lastRenderedPageBreak/>
        <w:t>réponses pertinentes à toutes les requêtes adressées par le législateur, le chercheur, le planificateur, le démographe, le citoyen etc. dans son périmètre de compétence.</w:t>
      </w:r>
    </w:p>
    <w:p w14:paraId="2F89B4FB" w14:textId="77777777" w:rsidR="00F314F4" w:rsidRPr="00D07302" w:rsidRDefault="00F314F4" w:rsidP="00F314F4">
      <w:pPr>
        <w:jc w:val="both"/>
        <w:rPr>
          <w:rFonts w:ascii="Myriad Pro" w:hAnsi="Myriad Pro"/>
          <w:sz w:val="24"/>
          <w:szCs w:val="24"/>
        </w:rPr>
      </w:pPr>
      <w:r w:rsidRPr="00D07302">
        <w:rPr>
          <w:rFonts w:ascii="Myriad Pro" w:hAnsi="Myriad Pro"/>
          <w:sz w:val="24"/>
          <w:szCs w:val="24"/>
        </w:rPr>
        <w:t xml:space="preserve">Ainsi, il est constitué par des établissements humains, des personnes, des activités etc. Dans cet espace interagissent des acteurs reliés par des intérêts et des informations ; il engendre des réseaux, des routes, des infrastructures, des dispositifs, des services articulés aux cinq (05) espaces ci-dessus énumérés. </w:t>
      </w:r>
    </w:p>
    <w:p w14:paraId="50F0C119" w14:textId="77777777" w:rsidR="00F314F4" w:rsidRDefault="00F314F4" w:rsidP="006428F2">
      <w:pPr>
        <w:pStyle w:val="Titre2"/>
        <w:numPr>
          <w:ilvl w:val="1"/>
          <w:numId w:val="11"/>
        </w:numPr>
        <w:rPr>
          <w:rFonts w:ascii="Myriad Pro" w:hAnsi="Myriad Pro" w:cs="Arial"/>
          <w:b/>
          <w:bCs/>
          <w:sz w:val="24"/>
          <w:szCs w:val="24"/>
          <w:bdr w:val="single" w:sz="4" w:space="0" w:color="FFFFFF"/>
        </w:rPr>
      </w:pPr>
      <w:bookmarkStart w:id="79" w:name="_Toc532850347"/>
      <w:bookmarkStart w:id="80" w:name="_Toc2619237"/>
      <w:r w:rsidRPr="006428F2">
        <w:rPr>
          <w:rFonts w:ascii="Myriad Pro" w:hAnsi="Myriad Pro" w:cs="Arial"/>
          <w:b/>
          <w:bCs/>
          <w:sz w:val="24"/>
          <w:szCs w:val="24"/>
          <w:bdr w:val="single" w:sz="4" w:space="0" w:color="FFFFFF"/>
        </w:rPr>
        <w:t>Architecture du système intégré d’information territoriale</w:t>
      </w:r>
      <w:bookmarkEnd w:id="79"/>
      <w:bookmarkEnd w:id="80"/>
    </w:p>
    <w:p w14:paraId="3F2CB399" w14:textId="77777777" w:rsidR="006428F2" w:rsidRPr="006428F2" w:rsidRDefault="006428F2" w:rsidP="006428F2"/>
    <w:p w14:paraId="30F2D46B" w14:textId="77777777" w:rsidR="006428F2" w:rsidRPr="006428F2" w:rsidRDefault="006428F2" w:rsidP="006428F2">
      <w:pPr>
        <w:pStyle w:val="Paragraphedeliste"/>
        <w:keepNext/>
        <w:keepLines/>
        <w:numPr>
          <w:ilvl w:val="1"/>
          <w:numId w:val="1"/>
        </w:numPr>
        <w:spacing w:before="40" w:after="0"/>
        <w:contextualSpacing w:val="0"/>
        <w:outlineLvl w:val="2"/>
        <w:rPr>
          <w:rFonts w:ascii="Myriad Pro" w:eastAsiaTheme="majorEastAsia" w:hAnsi="Myriad Pro" w:cstheme="majorBidi"/>
          <w:b/>
          <w:vanish/>
          <w:color w:val="1F3763" w:themeColor="accent1" w:themeShade="7F"/>
          <w:sz w:val="24"/>
          <w:szCs w:val="24"/>
        </w:rPr>
      </w:pPr>
      <w:bookmarkStart w:id="81" w:name="_Toc2596603"/>
      <w:bookmarkStart w:id="82" w:name="_Toc2596693"/>
      <w:bookmarkStart w:id="83" w:name="_Toc2619238"/>
      <w:bookmarkEnd w:id="81"/>
      <w:bookmarkEnd w:id="82"/>
      <w:bookmarkEnd w:id="83"/>
    </w:p>
    <w:p w14:paraId="6ECBCC8F" w14:textId="77777777" w:rsidR="00F314F4" w:rsidRPr="00D07302" w:rsidRDefault="00F314F4" w:rsidP="006428F2">
      <w:pPr>
        <w:pStyle w:val="Titre3"/>
        <w:numPr>
          <w:ilvl w:val="2"/>
          <w:numId w:val="1"/>
        </w:numPr>
        <w:rPr>
          <w:rFonts w:ascii="Myriad Pro" w:hAnsi="Myriad Pro"/>
          <w:b/>
        </w:rPr>
      </w:pPr>
      <w:bookmarkStart w:id="84" w:name="_Toc2619239"/>
      <w:r w:rsidRPr="00D07302">
        <w:rPr>
          <w:rFonts w:ascii="Myriad Pro" w:hAnsi="Myriad Pro"/>
          <w:b/>
        </w:rPr>
        <w:t>La démarche de développement de l’intelligence économique territoriale</w:t>
      </w:r>
      <w:bookmarkEnd w:id="84"/>
    </w:p>
    <w:p w14:paraId="1B7372ED" w14:textId="77777777" w:rsidR="00F314F4" w:rsidRPr="00D07302" w:rsidRDefault="00F314F4" w:rsidP="00F314F4">
      <w:pPr>
        <w:jc w:val="both"/>
        <w:rPr>
          <w:rFonts w:ascii="Myriad Pro" w:hAnsi="Myriad Pro"/>
          <w:sz w:val="24"/>
          <w:szCs w:val="24"/>
        </w:rPr>
      </w:pPr>
    </w:p>
    <w:p w14:paraId="370CB402" w14:textId="3797861E" w:rsidR="00F314F4" w:rsidRPr="00D07302" w:rsidRDefault="00F314F4" w:rsidP="00F314F4">
      <w:pPr>
        <w:jc w:val="both"/>
        <w:rPr>
          <w:rFonts w:ascii="Myriad Pro" w:hAnsi="Myriad Pro"/>
          <w:sz w:val="24"/>
          <w:szCs w:val="24"/>
        </w:rPr>
      </w:pPr>
      <w:r w:rsidRPr="00D07302">
        <w:rPr>
          <w:rFonts w:ascii="Myriad Pro" w:hAnsi="Myriad Pro"/>
          <w:sz w:val="24"/>
          <w:szCs w:val="24"/>
        </w:rPr>
        <w:t>Selon sa définition, l'intelligence économique</w:t>
      </w:r>
      <w:r w:rsidR="000803CE">
        <w:rPr>
          <w:rFonts w:ascii="Myriad Pro" w:hAnsi="Myriad Pro"/>
          <w:sz w:val="24"/>
          <w:szCs w:val="24"/>
        </w:rPr>
        <w:t xml:space="preserve"> (IE)</w:t>
      </w:r>
      <w:r w:rsidRPr="00D07302">
        <w:rPr>
          <w:rFonts w:ascii="Myriad Pro" w:hAnsi="Myriad Pro"/>
          <w:sz w:val="24"/>
          <w:szCs w:val="24"/>
        </w:rPr>
        <w:t xml:space="preserve"> est la maitrise et la protection de l'information utile pour les décideurs. L'IE est une démarche qui repose sur les étapes suivantes</w:t>
      </w:r>
      <w:r w:rsidRPr="00D07302">
        <w:rPr>
          <w:rFonts w:ascii="Myriad Pro" w:hAnsi="Myriad Pro"/>
          <w:sz w:val="24"/>
          <w:szCs w:val="24"/>
          <w:vertAlign w:val="superscript"/>
        </w:rPr>
        <w:t>1</w:t>
      </w:r>
      <w:r w:rsidRPr="00D07302">
        <w:rPr>
          <w:rFonts w:ascii="Myriad Pro" w:hAnsi="Myriad Pro"/>
          <w:sz w:val="24"/>
          <w:szCs w:val="24"/>
        </w:rPr>
        <w:t> :</w:t>
      </w:r>
    </w:p>
    <w:p w14:paraId="7D627642" w14:textId="77777777" w:rsidR="00F314F4" w:rsidRPr="00D07302" w:rsidRDefault="00F314F4" w:rsidP="006F3047">
      <w:pPr>
        <w:pStyle w:val="Paragraphedeliste"/>
        <w:numPr>
          <w:ilvl w:val="0"/>
          <w:numId w:val="7"/>
        </w:numPr>
        <w:jc w:val="both"/>
        <w:rPr>
          <w:rFonts w:ascii="Myriad Pro" w:hAnsi="Myriad Pro"/>
          <w:sz w:val="24"/>
          <w:szCs w:val="24"/>
        </w:rPr>
      </w:pPr>
      <w:r>
        <w:rPr>
          <w:rFonts w:ascii="Myriad Pro" w:hAnsi="Myriad Pro"/>
          <w:sz w:val="24"/>
          <w:szCs w:val="24"/>
        </w:rPr>
        <w:t>D</w:t>
      </w:r>
      <w:r w:rsidRPr="00D07302">
        <w:rPr>
          <w:rFonts w:ascii="Myriad Pro" w:hAnsi="Myriad Pro"/>
          <w:sz w:val="24"/>
          <w:szCs w:val="24"/>
        </w:rPr>
        <w:t>éfinition des besoins en information ;</w:t>
      </w:r>
    </w:p>
    <w:p w14:paraId="455FB165" w14:textId="77777777" w:rsidR="00F314F4" w:rsidRPr="00D07302" w:rsidRDefault="00F314F4" w:rsidP="006F3047">
      <w:pPr>
        <w:pStyle w:val="Paragraphedeliste"/>
        <w:numPr>
          <w:ilvl w:val="0"/>
          <w:numId w:val="7"/>
        </w:numPr>
        <w:jc w:val="both"/>
        <w:rPr>
          <w:rFonts w:ascii="Myriad Pro" w:hAnsi="Myriad Pro"/>
          <w:sz w:val="24"/>
          <w:szCs w:val="24"/>
        </w:rPr>
      </w:pPr>
      <w:r>
        <w:rPr>
          <w:rFonts w:ascii="Myriad Pro" w:hAnsi="Myriad Pro"/>
          <w:sz w:val="24"/>
          <w:szCs w:val="24"/>
        </w:rPr>
        <w:t>C</w:t>
      </w:r>
      <w:r w:rsidRPr="00D07302">
        <w:rPr>
          <w:rFonts w:ascii="Myriad Pro" w:hAnsi="Myriad Pro"/>
          <w:sz w:val="24"/>
          <w:szCs w:val="24"/>
        </w:rPr>
        <w:t>ollecte de l’information ouverte ;</w:t>
      </w:r>
    </w:p>
    <w:p w14:paraId="03254D6E" w14:textId="77777777" w:rsidR="00F314F4" w:rsidRPr="00D07302" w:rsidRDefault="00F314F4" w:rsidP="006F3047">
      <w:pPr>
        <w:pStyle w:val="Paragraphedeliste"/>
        <w:numPr>
          <w:ilvl w:val="0"/>
          <w:numId w:val="7"/>
        </w:numPr>
        <w:jc w:val="both"/>
        <w:rPr>
          <w:rFonts w:ascii="Myriad Pro" w:hAnsi="Myriad Pro"/>
          <w:sz w:val="24"/>
          <w:szCs w:val="24"/>
        </w:rPr>
      </w:pPr>
      <w:r>
        <w:rPr>
          <w:rFonts w:ascii="Myriad Pro" w:hAnsi="Myriad Pro"/>
          <w:sz w:val="24"/>
          <w:szCs w:val="24"/>
        </w:rPr>
        <w:t>P</w:t>
      </w:r>
      <w:r w:rsidRPr="00D07302">
        <w:rPr>
          <w:rFonts w:ascii="Myriad Pro" w:hAnsi="Myriad Pro"/>
          <w:sz w:val="24"/>
          <w:szCs w:val="24"/>
        </w:rPr>
        <w:t>rise en compte de l'information</w:t>
      </w:r>
      <w:r w:rsidR="00584680" w:rsidRPr="00D07302">
        <w:rPr>
          <w:rFonts w:ascii="Myriad Pro" w:hAnsi="Myriad Pro"/>
          <w:sz w:val="24"/>
          <w:szCs w:val="24"/>
        </w:rPr>
        <w:t xml:space="preserve"> « </w:t>
      </w:r>
      <w:r w:rsidR="00EF1589" w:rsidRPr="00D07302">
        <w:rPr>
          <w:rFonts w:ascii="Myriad Pro" w:hAnsi="Myriad Pro"/>
          <w:sz w:val="24"/>
          <w:szCs w:val="24"/>
        </w:rPr>
        <w:t>informelle »</w:t>
      </w:r>
      <w:r w:rsidRPr="00D07302">
        <w:rPr>
          <w:rFonts w:ascii="Myriad Pro" w:hAnsi="Myriad Pro"/>
          <w:sz w:val="24"/>
          <w:szCs w:val="24"/>
        </w:rPr>
        <w:t xml:space="preserve"> ;</w:t>
      </w:r>
    </w:p>
    <w:p w14:paraId="4918315A" w14:textId="77777777" w:rsidR="00F314F4" w:rsidRPr="00D07302" w:rsidRDefault="00F314F4" w:rsidP="006F3047">
      <w:pPr>
        <w:pStyle w:val="Paragraphedeliste"/>
        <w:numPr>
          <w:ilvl w:val="0"/>
          <w:numId w:val="7"/>
        </w:numPr>
        <w:jc w:val="both"/>
        <w:rPr>
          <w:rFonts w:ascii="Myriad Pro" w:hAnsi="Myriad Pro"/>
          <w:sz w:val="24"/>
          <w:szCs w:val="24"/>
        </w:rPr>
      </w:pPr>
      <w:r>
        <w:rPr>
          <w:rFonts w:ascii="Myriad Pro" w:hAnsi="Myriad Pro"/>
          <w:sz w:val="24"/>
          <w:szCs w:val="24"/>
        </w:rPr>
        <w:t>H</w:t>
      </w:r>
      <w:r w:rsidRPr="00D07302">
        <w:rPr>
          <w:rFonts w:ascii="Myriad Pro" w:hAnsi="Myriad Pro"/>
          <w:sz w:val="24"/>
          <w:szCs w:val="24"/>
        </w:rPr>
        <w:t>iérarchisation et traitement de l’information recueillie ;</w:t>
      </w:r>
    </w:p>
    <w:p w14:paraId="402A32F9" w14:textId="77777777" w:rsidR="00F314F4" w:rsidRPr="00D07302" w:rsidRDefault="00F314F4" w:rsidP="006F3047">
      <w:pPr>
        <w:pStyle w:val="Paragraphedeliste"/>
        <w:numPr>
          <w:ilvl w:val="0"/>
          <w:numId w:val="7"/>
        </w:numPr>
        <w:jc w:val="both"/>
        <w:rPr>
          <w:rFonts w:ascii="Myriad Pro" w:hAnsi="Myriad Pro"/>
          <w:sz w:val="24"/>
          <w:szCs w:val="24"/>
        </w:rPr>
      </w:pPr>
      <w:r>
        <w:rPr>
          <w:rFonts w:ascii="Myriad Pro" w:hAnsi="Myriad Pro"/>
          <w:sz w:val="24"/>
          <w:szCs w:val="24"/>
        </w:rPr>
        <w:t>D</w:t>
      </w:r>
      <w:r w:rsidRPr="00D07302">
        <w:rPr>
          <w:rFonts w:ascii="Myriad Pro" w:hAnsi="Myriad Pro"/>
          <w:sz w:val="24"/>
          <w:szCs w:val="24"/>
        </w:rPr>
        <w:t>iffusion de l’information à point nommé ;</w:t>
      </w:r>
    </w:p>
    <w:p w14:paraId="2DF24CCE" w14:textId="77777777" w:rsidR="00F314F4" w:rsidRPr="00D07302" w:rsidRDefault="00F314F4" w:rsidP="006F3047">
      <w:pPr>
        <w:pStyle w:val="Paragraphedeliste"/>
        <w:numPr>
          <w:ilvl w:val="0"/>
          <w:numId w:val="7"/>
        </w:numPr>
        <w:jc w:val="both"/>
        <w:rPr>
          <w:rFonts w:ascii="Myriad Pro" w:hAnsi="Myriad Pro"/>
          <w:sz w:val="24"/>
          <w:szCs w:val="24"/>
        </w:rPr>
      </w:pPr>
      <w:r>
        <w:rPr>
          <w:rFonts w:ascii="Myriad Pro" w:hAnsi="Myriad Pro"/>
          <w:sz w:val="24"/>
          <w:szCs w:val="24"/>
        </w:rPr>
        <w:t>M</w:t>
      </w:r>
      <w:r w:rsidRPr="00D07302">
        <w:rPr>
          <w:rFonts w:ascii="Myriad Pro" w:hAnsi="Myriad Pro"/>
          <w:sz w:val="24"/>
          <w:szCs w:val="24"/>
        </w:rPr>
        <w:t>esure de la satisfaction des destinataires ;</w:t>
      </w:r>
    </w:p>
    <w:p w14:paraId="43794637" w14:textId="77777777" w:rsidR="00F314F4" w:rsidRPr="00D07302" w:rsidRDefault="00F314F4" w:rsidP="006F3047">
      <w:pPr>
        <w:pStyle w:val="Paragraphedeliste"/>
        <w:numPr>
          <w:ilvl w:val="0"/>
          <w:numId w:val="7"/>
        </w:numPr>
        <w:jc w:val="both"/>
        <w:rPr>
          <w:rFonts w:ascii="Myriad Pro" w:hAnsi="Myriad Pro"/>
          <w:sz w:val="24"/>
          <w:szCs w:val="24"/>
        </w:rPr>
      </w:pPr>
      <w:r>
        <w:rPr>
          <w:rFonts w:ascii="Myriad Pro" w:hAnsi="Myriad Pro"/>
          <w:sz w:val="24"/>
          <w:szCs w:val="24"/>
        </w:rPr>
        <w:t>P</w:t>
      </w:r>
      <w:r w:rsidRPr="00D07302">
        <w:rPr>
          <w:rFonts w:ascii="Myriad Pro" w:hAnsi="Myriad Pro"/>
          <w:sz w:val="24"/>
          <w:szCs w:val="24"/>
        </w:rPr>
        <w:t>rotection des données sensibles et le savoir-faire ;</w:t>
      </w:r>
    </w:p>
    <w:p w14:paraId="1E877B7B" w14:textId="77777777" w:rsidR="00F314F4" w:rsidRPr="00D07302" w:rsidRDefault="00F314F4" w:rsidP="006F3047">
      <w:pPr>
        <w:pStyle w:val="Paragraphedeliste"/>
        <w:numPr>
          <w:ilvl w:val="0"/>
          <w:numId w:val="7"/>
        </w:numPr>
        <w:jc w:val="both"/>
        <w:rPr>
          <w:rFonts w:ascii="Myriad Pro" w:hAnsi="Myriad Pro"/>
          <w:sz w:val="24"/>
          <w:szCs w:val="24"/>
        </w:rPr>
      </w:pPr>
      <w:r>
        <w:rPr>
          <w:rFonts w:ascii="Myriad Pro" w:hAnsi="Myriad Pro"/>
          <w:sz w:val="24"/>
          <w:szCs w:val="24"/>
        </w:rPr>
        <w:t>I</w:t>
      </w:r>
      <w:r w:rsidRPr="00D07302">
        <w:rPr>
          <w:rFonts w:ascii="Myriad Pro" w:hAnsi="Myriad Pro"/>
          <w:sz w:val="24"/>
          <w:szCs w:val="24"/>
        </w:rPr>
        <w:t>nfluence sur l'environnement ;</w:t>
      </w:r>
    </w:p>
    <w:p w14:paraId="4E98ECCF" w14:textId="77777777" w:rsidR="00F314F4" w:rsidRPr="00D07302" w:rsidRDefault="00F314F4" w:rsidP="006F3047">
      <w:pPr>
        <w:pStyle w:val="Paragraphedeliste"/>
        <w:numPr>
          <w:ilvl w:val="0"/>
          <w:numId w:val="7"/>
        </w:numPr>
        <w:jc w:val="both"/>
        <w:rPr>
          <w:rFonts w:ascii="Myriad Pro" w:hAnsi="Myriad Pro"/>
          <w:sz w:val="24"/>
          <w:szCs w:val="24"/>
        </w:rPr>
      </w:pPr>
      <w:r>
        <w:rPr>
          <w:rFonts w:ascii="Myriad Pro" w:hAnsi="Myriad Pro"/>
          <w:sz w:val="24"/>
          <w:szCs w:val="24"/>
        </w:rPr>
        <w:t>O</w:t>
      </w:r>
      <w:r w:rsidRPr="00D07302">
        <w:rPr>
          <w:rFonts w:ascii="Myriad Pro" w:hAnsi="Myriad Pro"/>
          <w:sz w:val="24"/>
          <w:szCs w:val="24"/>
        </w:rPr>
        <w:t>btention de l’adhésion de tous les dépositaires d’enjeux (toutes les parties prenantes).</w:t>
      </w:r>
    </w:p>
    <w:p w14:paraId="5BC193D8" w14:textId="4B01101A" w:rsidR="00F314F4" w:rsidRDefault="00F314F4" w:rsidP="00F314F4">
      <w:pPr>
        <w:rPr>
          <w:rFonts w:ascii="Myriad Pro" w:hAnsi="Myriad Pro"/>
          <w:sz w:val="24"/>
          <w:szCs w:val="24"/>
        </w:rPr>
      </w:pPr>
    </w:p>
    <w:p w14:paraId="02D3A22C" w14:textId="77777777" w:rsidR="000803CE" w:rsidRPr="00D07302" w:rsidRDefault="000803CE" w:rsidP="00F314F4">
      <w:pPr>
        <w:rPr>
          <w:rFonts w:ascii="Myriad Pro" w:hAnsi="Myriad Pro"/>
          <w:sz w:val="24"/>
          <w:szCs w:val="24"/>
        </w:rPr>
      </w:pPr>
    </w:p>
    <w:p w14:paraId="2C51ACB9" w14:textId="77777777" w:rsidR="00F314F4" w:rsidRPr="00D07302" w:rsidRDefault="00F314F4" w:rsidP="00F314F4">
      <w:pPr>
        <w:pStyle w:val="Titre3"/>
        <w:numPr>
          <w:ilvl w:val="2"/>
          <w:numId w:val="1"/>
        </w:numPr>
        <w:rPr>
          <w:rFonts w:ascii="Myriad Pro" w:hAnsi="Myriad Pro"/>
          <w:b/>
        </w:rPr>
      </w:pPr>
      <w:bookmarkStart w:id="85" w:name="_Toc2619240"/>
      <w:r w:rsidRPr="00D07302">
        <w:rPr>
          <w:rFonts w:ascii="Myriad Pro" w:hAnsi="Myriad Pro"/>
          <w:b/>
        </w:rPr>
        <w:t xml:space="preserve">La couverture territoriale du </w:t>
      </w:r>
      <w:r>
        <w:rPr>
          <w:rFonts w:ascii="Myriad Pro" w:hAnsi="Myriad Pro"/>
          <w:b/>
        </w:rPr>
        <w:t>s</w:t>
      </w:r>
      <w:r w:rsidRPr="00D07302">
        <w:rPr>
          <w:rFonts w:ascii="Myriad Pro" w:hAnsi="Myriad Pro"/>
          <w:b/>
        </w:rPr>
        <w:t>ystème intégré d’information territoriale</w:t>
      </w:r>
      <w:bookmarkEnd w:id="85"/>
    </w:p>
    <w:p w14:paraId="545BF439" w14:textId="77777777" w:rsidR="00F314F4" w:rsidRPr="00D07302" w:rsidRDefault="00F314F4" w:rsidP="00F314F4">
      <w:pPr>
        <w:rPr>
          <w:rFonts w:ascii="Myriad Pro" w:hAnsi="Myriad Pro"/>
          <w:sz w:val="24"/>
          <w:szCs w:val="24"/>
        </w:rPr>
      </w:pPr>
    </w:p>
    <w:p w14:paraId="66B4FF54" w14:textId="77777777" w:rsidR="00F314F4" w:rsidRPr="00D07302" w:rsidRDefault="00F314F4" w:rsidP="003D3F8C">
      <w:pPr>
        <w:jc w:val="both"/>
        <w:rPr>
          <w:rFonts w:ascii="Myriad Pro" w:hAnsi="Myriad Pro"/>
          <w:sz w:val="24"/>
          <w:szCs w:val="24"/>
        </w:rPr>
      </w:pPr>
      <w:r w:rsidRPr="00D07302">
        <w:rPr>
          <w:rFonts w:ascii="Myriad Pro" w:hAnsi="Myriad Pro"/>
          <w:sz w:val="24"/>
          <w:szCs w:val="24"/>
        </w:rPr>
        <w:t>Il est basé sur l’armature spatiale des territoires :la commune ; le Département ; le Pôle-territoire et le niveau national (articulation des informations territoriales aux agrégats économiques nationaux).</w:t>
      </w:r>
    </w:p>
    <w:p w14:paraId="48B42470" w14:textId="77777777" w:rsidR="00F314F4" w:rsidRPr="00D07302" w:rsidRDefault="00F314F4" w:rsidP="00F314F4">
      <w:pPr>
        <w:jc w:val="both"/>
        <w:rPr>
          <w:rFonts w:ascii="Myriad Pro" w:hAnsi="Myriad Pro"/>
          <w:sz w:val="24"/>
          <w:szCs w:val="24"/>
        </w:rPr>
      </w:pPr>
    </w:p>
    <w:p w14:paraId="41E6BE3F" w14:textId="77777777" w:rsidR="00F314F4" w:rsidRPr="00D07302" w:rsidRDefault="00F314F4" w:rsidP="00F314F4">
      <w:pPr>
        <w:jc w:val="both"/>
        <w:rPr>
          <w:rFonts w:ascii="Myriad Pro" w:hAnsi="Myriad Pro"/>
          <w:sz w:val="24"/>
          <w:szCs w:val="24"/>
        </w:rPr>
      </w:pPr>
    </w:p>
    <w:p w14:paraId="4C1D3D65" w14:textId="77777777" w:rsidR="00F314F4" w:rsidRPr="00D07302" w:rsidRDefault="00F314F4" w:rsidP="00F314F4">
      <w:pPr>
        <w:jc w:val="both"/>
        <w:rPr>
          <w:rFonts w:ascii="Myriad Pro" w:hAnsi="Myriad Pro"/>
          <w:sz w:val="24"/>
          <w:szCs w:val="24"/>
        </w:rPr>
      </w:pPr>
    </w:p>
    <w:p w14:paraId="18C9229C" w14:textId="77777777" w:rsidR="00F314F4" w:rsidRPr="00D07302" w:rsidRDefault="00F314F4" w:rsidP="00F314F4">
      <w:pPr>
        <w:jc w:val="both"/>
        <w:rPr>
          <w:rFonts w:ascii="Myriad Pro" w:hAnsi="Myriad Pro"/>
          <w:sz w:val="24"/>
          <w:szCs w:val="24"/>
        </w:rPr>
      </w:pPr>
    </w:p>
    <w:p w14:paraId="7741891E" w14:textId="77777777" w:rsidR="00F314F4" w:rsidRPr="00D07302" w:rsidRDefault="00F314F4" w:rsidP="00F314F4">
      <w:pPr>
        <w:jc w:val="both"/>
        <w:rPr>
          <w:rFonts w:ascii="Myriad Pro" w:hAnsi="Myriad Pro"/>
          <w:sz w:val="24"/>
          <w:szCs w:val="24"/>
        </w:rPr>
      </w:pPr>
    </w:p>
    <w:p w14:paraId="45E4FF80" w14:textId="77777777" w:rsidR="00F314F4" w:rsidRDefault="00F314F4" w:rsidP="00F314F4">
      <w:pPr>
        <w:jc w:val="both"/>
        <w:rPr>
          <w:rFonts w:ascii="Myriad Pro" w:hAnsi="Myriad Pro"/>
          <w:sz w:val="24"/>
          <w:szCs w:val="24"/>
        </w:rPr>
        <w:sectPr w:rsidR="00F314F4" w:rsidSect="00A8090F">
          <w:pgSz w:w="11906" w:h="16838"/>
          <w:pgMar w:top="1417" w:right="1417" w:bottom="1417" w:left="1417" w:header="708" w:footer="708" w:gutter="0"/>
          <w:cols w:space="708"/>
          <w:docGrid w:linePitch="360"/>
        </w:sectPr>
      </w:pPr>
    </w:p>
    <w:p w14:paraId="7D2A9B14" w14:textId="77777777" w:rsidR="00F314F4" w:rsidRPr="00D07302" w:rsidRDefault="00F314F4" w:rsidP="00F314F4">
      <w:pPr>
        <w:jc w:val="both"/>
        <w:rPr>
          <w:rFonts w:ascii="Myriad Pro" w:hAnsi="Myriad Pro"/>
          <w:sz w:val="24"/>
          <w:szCs w:val="24"/>
        </w:rPr>
      </w:pPr>
    </w:p>
    <w:p w14:paraId="668C3657" w14:textId="77777777" w:rsidR="00F314F4" w:rsidRPr="00D07302" w:rsidRDefault="00F314F4" w:rsidP="00F314F4">
      <w:pPr>
        <w:jc w:val="both"/>
        <w:rPr>
          <w:rFonts w:ascii="Myriad Pro" w:hAnsi="Myriad Pro"/>
          <w:sz w:val="24"/>
          <w:szCs w:val="24"/>
        </w:rPr>
        <w:sectPr w:rsidR="00F314F4" w:rsidRPr="00D07302" w:rsidSect="00A8090F">
          <w:pgSz w:w="16838" w:h="11906" w:orient="landscape"/>
          <w:pgMar w:top="1417" w:right="1417" w:bottom="1417" w:left="1417" w:header="708" w:footer="708" w:gutter="0"/>
          <w:cols w:space="708"/>
          <w:docGrid w:linePitch="360"/>
        </w:sectPr>
      </w:pPr>
      <w:r w:rsidRPr="00D07302">
        <w:rPr>
          <w:rFonts w:ascii="Myriad Pro" w:hAnsi="Myriad Pro"/>
          <w:noProof/>
          <w:sz w:val="24"/>
          <w:szCs w:val="24"/>
          <w:lang w:eastAsia="fr-FR"/>
        </w:rPr>
        <mc:AlternateContent>
          <mc:Choice Requires="wps">
            <w:drawing>
              <wp:anchor distT="0" distB="0" distL="114300" distR="114300" simplePos="0" relativeHeight="251680768" behindDoc="0" locked="0" layoutInCell="1" allowOverlap="1" wp14:anchorId="168B9285" wp14:editId="0380C7D2">
                <wp:simplePos x="0" y="0"/>
                <wp:positionH relativeFrom="column">
                  <wp:posOffset>2605405</wp:posOffset>
                </wp:positionH>
                <wp:positionV relativeFrom="paragraph">
                  <wp:posOffset>-518795</wp:posOffset>
                </wp:positionV>
                <wp:extent cx="4975860" cy="365760"/>
                <wp:effectExtent l="57150" t="0" r="72390" b="53340"/>
                <wp:wrapNone/>
                <wp:docPr id="4" name="Zone de texte 4"/>
                <wp:cNvGraphicFramePr/>
                <a:graphic xmlns:a="http://schemas.openxmlformats.org/drawingml/2006/main">
                  <a:graphicData uri="http://schemas.microsoft.com/office/word/2010/wordprocessingShape">
                    <wps:wsp>
                      <wps:cNvSpPr txBox="1"/>
                      <wps:spPr>
                        <a:xfrm>
                          <a:off x="0" y="0"/>
                          <a:ext cx="4975860" cy="365760"/>
                        </a:xfrm>
                        <a:prstGeom prst="rect">
                          <a:avLst/>
                        </a:prstGeom>
                        <a:solidFill>
                          <a:schemeClr val="lt1"/>
                        </a:solidFill>
                        <a:ln w="6350">
                          <a:solidFill>
                            <a:prstClr val="black"/>
                          </a:solidFill>
                        </a:ln>
                        <a:scene3d>
                          <a:camera prst="perspectiveRelaxedModerately"/>
                          <a:lightRig rig="threePt" dir="t"/>
                        </a:scene3d>
                        <a:sp3d>
                          <a:bevelT w="165100" prst="coolSlant"/>
                        </a:sp3d>
                      </wps:spPr>
                      <wps:txbx>
                        <w:txbxContent>
                          <w:p w14:paraId="380BD27A" w14:textId="77777777" w:rsidR="008C361B" w:rsidRDefault="008C361B" w:rsidP="00F314F4">
                            <w:pPr>
                              <w:jc w:val="center"/>
                            </w:pPr>
                            <w:r>
                              <w:t>ARCHITECTURE DU SCHEMA TERRITORIAL DU SIIT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8B9285" id="Zone de texte 4" o:spid="_x0000_s1027" type="#_x0000_t202" style="position:absolute;left:0;text-align:left;margin-left:205.15pt;margin-top:-40.85pt;width:391.8pt;height:28.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" fillcolor="white [3201]" strokeweight=".5pt">
                <o:extrusion v:ext="view" viewpoint="0,100pt" viewpointorigin="0,.5" skewangle="45" type="perspective"/>
                <v:textbox>
                  <w:txbxContent>
                    <w:p w14:paraId="380BD27A" w14:textId="77777777" w:rsidR="008C361B" w:rsidRDefault="008C361B" w:rsidP="00F314F4">
                      <w:pPr>
                        <w:jc w:val="center"/>
                      </w:pPr>
                      <w:r>
                        <w:t>ARCHITECTURE DU SCHEMA TERRITORIAL DU SIIT</w:t>
                      </w:r>
                    </w:p>
                  </w:txbxContent>
                </v:textbox>
              </v:shape>
            </w:pict>
          </mc:Fallback>
        </mc:AlternateContent>
      </w:r>
      <w:r w:rsidRPr="00D07302">
        <w:rPr>
          <w:rFonts w:ascii="Myriad Pro" w:hAnsi="Myriad Pro"/>
          <w:noProof/>
          <w:sz w:val="24"/>
          <w:szCs w:val="24"/>
          <w:lang w:eastAsia="fr-FR"/>
        </w:rPr>
        <mc:AlternateContent>
          <mc:Choice Requires="wps">
            <w:drawing>
              <wp:anchor distT="0" distB="0" distL="114300" distR="114300" simplePos="0" relativeHeight="251679744" behindDoc="0" locked="0" layoutInCell="1" allowOverlap="1" wp14:anchorId="7E7E6C0C" wp14:editId="5304015E">
                <wp:simplePos x="0" y="0"/>
                <wp:positionH relativeFrom="column">
                  <wp:posOffset>2353945</wp:posOffset>
                </wp:positionH>
                <wp:positionV relativeFrom="paragraph">
                  <wp:posOffset>898525</wp:posOffset>
                </wp:positionV>
                <wp:extent cx="1676400" cy="1066800"/>
                <wp:effectExtent l="38100" t="38100" r="57150" b="57150"/>
                <wp:wrapNone/>
                <wp:docPr id="51" name="Connecteur droit avec flèche 51"/>
                <wp:cNvGraphicFramePr/>
                <a:graphic xmlns:a="http://schemas.openxmlformats.org/drawingml/2006/main">
                  <a:graphicData uri="http://schemas.microsoft.com/office/word/2010/wordprocessingShape">
                    <wps:wsp>
                      <wps:cNvCnPr/>
                      <wps:spPr>
                        <a:xfrm flipV="1">
                          <a:off x="0" y="0"/>
                          <a:ext cx="1676400" cy="10668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626052" id="_x0000_t32" coordsize="21600,21600" o:spt="32" o:oned="t" path="m,l21600,21600e" filled="f">
                <v:path arrowok="t" fillok="f" o:connecttype="none"/>
                <o:lock v:ext="edit" shapetype="t"/>
              </v:shapetype>
              <v:shape id="Connecteur droit avec flèche 51" o:spid="_x0000_s1026" type="#_x0000_t32" style="position:absolute;margin-left:185.35pt;margin-top:70.75pt;width:132pt;height:84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" strokecolor="black [3200]" strokeweight=".5pt">
                <v:stroke startarrow="block" endarrow="block" joinstyle="miter"/>
              </v:shape>
            </w:pict>
          </mc:Fallback>
        </mc:AlternateContent>
      </w:r>
      <w:r w:rsidRPr="00D07302">
        <w:rPr>
          <w:rFonts w:ascii="Myriad Pro" w:hAnsi="Myriad Pro"/>
          <w:noProof/>
          <w:sz w:val="24"/>
          <w:szCs w:val="24"/>
          <w:lang w:eastAsia="fr-FR"/>
        </w:rPr>
        <mc:AlternateContent>
          <mc:Choice Requires="wps">
            <w:drawing>
              <wp:anchor distT="0" distB="0" distL="114300" distR="114300" simplePos="0" relativeHeight="251678720" behindDoc="0" locked="0" layoutInCell="1" allowOverlap="1" wp14:anchorId="5BB55A79" wp14:editId="575CC04D">
                <wp:simplePos x="0" y="0"/>
                <wp:positionH relativeFrom="column">
                  <wp:posOffset>7009765</wp:posOffset>
                </wp:positionH>
                <wp:positionV relativeFrom="paragraph">
                  <wp:posOffset>174625</wp:posOffset>
                </wp:positionV>
                <wp:extent cx="2217420" cy="967740"/>
                <wp:effectExtent l="0" t="0" r="11430" b="22860"/>
                <wp:wrapNone/>
                <wp:docPr id="50" name="Ellipse 50"/>
                <wp:cNvGraphicFramePr/>
                <a:graphic xmlns:a="http://schemas.openxmlformats.org/drawingml/2006/main">
                  <a:graphicData uri="http://schemas.microsoft.com/office/word/2010/wordprocessingShape">
                    <wps:wsp>
                      <wps:cNvSpPr/>
                      <wps:spPr>
                        <a:xfrm>
                          <a:off x="0" y="0"/>
                          <a:ext cx="2217420" cy="967740"/>
                        </a:xfrm>
                        <a:prstGeom prst="ellipse">
                          <a:avLst/>
                        </a:prstGeom>
                      </wps:spPr>
                      <wps:style>
                        <a:lnRef idx="2">
                          <a:schemeClr val="dk1"/>
                        </a:lnRef>
                        <a:fillRef idx="1">
                          <a:schemeClr val="lt1"/>
                        </a:fillRef>
                        <a:effectRef idx="0">
                          <a:schemeClr val="dk1"/>
                        </a:effectRef>
                        <a:fontRef idx="minor">
                          <a:schemeClr val="dk1"/>
                        </a:fontRef>
                      </wps:style>
                      <wps:txbx>
                        <w:txbxContent>
                          <w:p w14:paraId="7BB7E9F9" w14:textId="77777777" w:rsidR="008C361B" w:rsidRPr="00B74C65" w:rsidRDefault="008C361B" w:rsidP="00F314F4">
                            <w:pPr>
                              <w:jc w:val="center"/>
                              <w:rPr>
                                <w:rFonts w:ascii="Arial Narrow" w:hAnsi="Arial Narrow"/>
                                <w:b/>
                                <w:sz w:val="24"/>
                                <w:szCs w:val="24"/>
                              </w:rPr>
                            </w:pPr>
                            <w:r>
                              <w:rPr>
                                <w:rFonts w:ascii="Arial Narrow" w:hAnsi="Arial Narrow"/>
                                <w:b/>
                                <w:sz w:val="24"/>
                                <w:szCs w:val="24"/>
                              </w:rPr>
                              <w:t>LES ACTEURS DU SOMMET HIERARCHIQUE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BB55A79" id="Ellipse 50" o:spid="_x0000_s1028" style="position:absolute;left:0;text-align:left;margin-left:551.95pt;margin-top:13.75pt;width:174.6pt;height:76.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" fillcolor="white [3201]" strokecolor="black [3200]" strokeweight="1pt">
                <v:stroke joinstyle="miter"/>
                <v:textbox>
                  <w:txbxContent>
                    <w:p w14:paraId="7BB7E9F9" w14:textId="77777777" w:rsidR="008C361B" w:rsidRPr="00B74C65" w:rsidRDefault="008C361B" w:rsidP="00F314F4">
                      <w:pPr>
                        <w:jc w:val="center"/>
                        <w:rPr>
                          <w:rFonts w:ascii="Arial Narrow" w:hAnsi="Arial Narrow"/>
                          <w:b/>
                          <w:sz w:val="24"/>
                          <w:szCs w:val="24"/>
                        </w:rPr>
                      </w:pPr>
                      <w:r>
                        <w:rPr>
                          <w:rFonts w:ascii="Arial Narrow" w:hAnsi="Arial Narrow"/>
                          <w:b/>
                          <w:sz w:val="24"/>
                          <w:szCs w:val="24"/>
                        </w:rPr>
                        <w:t>LES ACTEURS DU SOMMET HIERARCHIQUE</w:t>
                      </w:r>
                    </w:p>
                  </w:txbxContent>
                </v:textbox>
              </v:oval>
            </w:pict>
          </mc:Fallback>
        </mc:AlternateContent>
      </w:r>
      <w:r w:rsidRPr="00D07302">
        <w:rPr>
          <w:rFonts w:ascii="Myriad Pro" w:hAnsi="Myriad Pro"/>
          <w:noProof/>
          <w:sz w:val="24"/>
          <w:szCs w:val="24"/>
          <w:lang w:eastAsia="fr-FR"/>
        </w:rPr>
        <mc:AlternateContent>
          <mc:Choice Requires="wps">
            <w:drawing>
              <wp:anchor distT="0" distB="0" distL="114300" distR="114300" simplePos="0" relativeHeight="251674624" behindDoc="0" locked="0" layoutInCell="1" allowOverlap="1" wp14:anchorId="1C4A3CD7" wp14:editId="670CC90A">
                <wp:simplePos x="0" y="0"/>
                <wp:positionH relativeFrom="column">
                  <wp:posOffset>3664585</wp:posOffset>
                </wp:positionH>
                <wp:positionV relativeFrom="paragraph">
                  <wp:posOffset>83185</wp:posOffset>
                </wp:positionV>
                <wp:extent cx="2217420" cy="944880"/>
                <wp:effectExtent l="0" t="0" r="11430" b="26670"/>
                <wp:wrapNone/>
                <wp:docPr id="45" name="Ellipse 45"/>
                <wp:cNvGraphicFramePr/>
                <a:graphic xmlns:a="http://schemas.openxmlformats.org/drawingml/2006/main">
                  <a:graphicData uri="http://schemas.microsoft.com/office/word/2010/wordprocessingShape">
                    <wps:wsp>
                      <wps:cNvSpPr/>
                      <wps:spPr>
                        <a:xfrm>
                          <a:off x="0" y="0"/>
                          <a:ext cx="2217420" cy="944880"/>
                        </a:xfrm>
                        <a:prstGeom prst="ellipse">
                          <a:avLst/>
                        </a:prstGeom>
                      </wps:spPr>
                      <wps:style>
                        <a:lnRef idx="2">
                          <a:schemeClr val="dk1"/>
                        </a:lnRef>
                        <a:fillRef idx="1">
                          <a:schemeClr val="lt1"/>
                        </a:fillRef>
                        <a:effectRef idx="0">
                          <a:schemeClr val="dk1"/>
                        </a:effectRef>
                        <a:fontRef idx="minor">
                          <a:schemeClr val="dk1"/>
                        </a:fontRef>
                      </wps:style>
                      <wps:txbx>
                        <w:txbxContent>
                          <w:p w14:paraId="3273ABB4" w14:textId="77777777" w:rsidR="008C361B" w:rsidRPr="00B74C65" w:rsidRDefault="008C361B" w:rsidP="00F314F4">
                            <w:pPr>
                              <w:jc w:val="center"/>
                              <w:rPr>
                                <w:rFonts w:ascii="Arial Narrow" w:hAnsi="Arial Narrow"/>
                                <w:b/>
                                <w:sz w:val="24"/>
                                <w:szCs w:val="24"/>
                              </w:rPr>
                            </w:pPr>
                            <w:r w:rsidRPr="00B74C65">
                              <w:rPr>
                                <w:rFonts w:ascii="Arial Narrow" w:hAnsi="Arial Narrow"/>
                                <w:b/>
                                <w:sz w:val="24"/>
                                <w:szCs w:val="24"/>
                              </w:rPr>
                              <w:t>LES 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C4A3CD7" id="Ellipse 45" o:spid="_x0000_s1029" style="position:absolute;left:0;text-align:left;margin-left:288.55pt;margin-top:6.55pt;width:174.6pt;height:7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" fillcolor="white [3201]" strokecolor="black [3200]" strokeweight="1pt">
                <v:stroke joinstyle="miter"/>
                <v:textbox>
                  <w:txbxContent>
                    <w:p w14:paraId="3273ABB4" w14:textId="77777777" w:rsidR="008C361B" w:rsidRPr="00B74C65" w:rsidRDefault="008C361B" w:rsidP="00F314F4">
                      <w:pPr>
                        <w:jc w:val="center"/>
                        <w:rPr>
                          <w:rFonts w:ascii="Arial Narrow" w:hAnsi="Arial Narrow"/>
                          <w:b/>
                          <w:sz w:val="24"/>
                          <w:szCs w:val="24"/>
                        </w:rPr>
                      </w:pPr>
                      <w:r w:rsidRPr="00B74C65">
                        <w:rPr>
                          <w:rFonts w:ascii="Arial Narrow" w:hAnsi="Arial Narrow"/>
                          <w:b/>
                          <w:sz w:val="24"/>
                          <w:szCs w:val="24"/>
                        </w:rPr>
                        <w:t>LES RESSOURCES</w:t>
                      </w:r>
                    </w:p>
                  </w:txbxContent>
                </v:textbox>
              </v:oval>
            </w:pict>
          </mc:Fallback>
        </mc:AlternateContent>
      </w:r>
      <w:r w:rsidRPr="00D07302">
        <w:rPr>
          <w:rFonts w:ascii="Myriad Pro" w:hAnsi="Myriad Pro"/>
          <w:noProof/>
          <w:sz w:val="24"/>
          <w:szCs w:val="24"/>
          <w:lang w:eastAsia="fr-FR"/>
        </w:rPr>
        <mc:AlternateContent>
          <mc:Choice Requires="wps">
            <w:drawing>
              <wp:anchor distT="0" distB="0" distL="114300" distR="114300" simplePos="0" relativeHeight="251675648" behindDoc="0" locked="0" layoutInCell="1" allowOverlap="1" wp14:anchorId="708962AA" wp14:editId="619B1263">
                <wp:simplePos x="0" y="0"/>
                <wp:positionH relativeFrom="column">
                  <wp:posOffset>4867909</wp:posOffset>
                </wp:positionH>
                <wp:positionV relativeFrom="paragraph">
                  <wp:posOffset>1058545</wp:posOffset>
                </wp:positionV>
                <wp:extent cx="45719" cy="929640"/>
                <wp:effectExtent l="76200" t="38100" r="50165" b="60960"/>
                <wp:wrapNone/>
                <wp:docPr id="47" name="Connecteur droit avec flèche 47"/>
                <wp:cNvGraphicFramePr/>
                <a:graphic xmlns:a="http://schemas.openxmlformats.org/drawingml/2006/main">
                  <a:graphicData uri="http://schemas.microsoft.com/office/word/2010/wordprocessingShape">
                    <wps:wsp>
                      <wps:cNvCnPr/>
                      <wps:spPr>
                        <a:xfrm flipV="1">
                          <a:off x="0" y="0"/>
                          <a:ext cx="45719" cy="92964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7CBA88" id="Connecteur droit avec flèche 47" o:spid="_x0000_s1026" type="#_x0000_t32" style="position:absolute;margin-left:383.3pt;margin-top:83.35pt;width:3.6pt;height:73.2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" strokecolor="black [3200]" strokeweight=".5pt">
                <v:stroke startarrow="block" endarrow="block" joinstyle="miter"/>
              </v:shape>
            </w:pict>
          </mc:Fallback>
        </mc:AlternateContent>
      </w:r>
      <w:r w:rsidRPr="00D07302">
        <w:rPr>
          <w:rFonts w:ascii="Myriad Pro" w:hAnsi="Myriad Pro"/>
          <w:noProof/>
          <w:sz w:val="24"/>
          <w:szCs w:val="24"/>
          <w:lang w:eastAsia="fr-FR"/>
        </w:rPr>
        <mc:AlternateContent>
          <mc:Choice Requires="wps">
            <w:drawing>
              <wp:anchor distT="0" distB="0" distL="114300" distR="114300" simplePos="0" relativeHeight="251676672" behindDoc="0" locked="0" layoutInCell="1" allowOverlap="1" wp14:anchorId="151D38E8" wp14:editId="1D1CE710">
                <wp:simplePos x="0" y="0"/>
                <wp:positionH relativeFrom="column">
                  <wp:posOffset>5485765</wp:posOffset>
                </wp:positionH>
                <wp:positionV relativeFrom="paragraph">
                  <wp:posOffset>944245</wp:posOffset>
                </wp:positionV>
                <wp:extent cx="1943100" cy="922020"/>
                <wp:effectExtent l="38100" t="38100" r="57150" b="49530"/>
                <wp:wrapNone/>
                <wp:docPr id="48" name="Connecteur droit avec flèche 48"/>
                <wp:cNvGraphicFramePr/>
                <a:graphic xmlns:a="http://schemas.openxmlformats.org/drawingml/2006/main">
                  <a:graphicData uri="http://schemas.microsoft.com/office/word/2010/wordprocessingShape">
                    <wps:wsp>
                      <wps:cNvCnPr/>
                      <wps:spPr>
                        <a:xfrm>
                          <a:off x="0" y="0"/>
                          <a:ext cx="1943100" cy="9220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5A8AF0" id="Connecteur droit avec flèche 48" o:spid="_x0000_s1026" type="#_x0000_t32" style="position:absolute;margin-left:431.95pt;margin-top:74.35pt;width:153pt;height:7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" strokecolor="black [3200]" strokeweight=".5pt">
                <v:stroke startarrow="block" endarrow="block" joinstyle="miter"/>
              </v:shape>
            </w:pict>
          </mc:Fallback>
        </mc:AlternateContent>
      </w:r>
      <w:r w:rsidRPr="00D07302">
        <w:rPr>
          <w:rFonts w:ascii="Myriad Pro" w:hAnsi="Myriad Pro"/>
          <w:noProof/>
          <w:sz w:val="24"/>
          <w:szCs w:val="24"/>
          <w:lang w:eastAsia="fr-FR"/>
        </w:rPr>
        <mc:AlternateContent>
          <mc:Choice Requires="wps">
            <w:drawing>
              <wp:anchor distT="0" distB="0" distL="114300" distR="114300" simplePos="0" relativeHeight="251677696" behindDoc="0" locked="0" layoutInCell="1" allowOverlap="1" wp14:anchorId="78D90EED" wp14:editId="3A1E8A31">
                <wp:simplePos x="0" y="0"/>
                <wp:positionH relativeFrom="column">
                  <wp:posOffset>-633095</wp:posOffset>
                </wp:positionH>
                <wp:positionV relativeFrom="paragraph">
                  <wp:posOffset>4304665</wp:posOffset>
                </wp:positionV>
                <wp:extent cx="2217420" cy="967740"/>
                <wp:effectExtent l="0" t="0" r="11430" b="22860"/>
                <wp:wrapNone/>
                <wp:docPr id="49" name="Ellipse 49"/>
                <wp:cNvGraphicFramePr/>
                <a:graphic xmlns:a="http://schemas.openxmlformats.org/drawingml/2006/main">
                  <a:graphicData uri="http://schemas.microsoft.com/office/word/2010/wordprocessingShape">
                    <wps:wsp>
                      <wps:cNvSpPr/>
                      <wps:spPr>
                        <a:xfrm>
                          <a:off x="0" y="0"/>
                          <a:ext cx="2217420" cy="967740"/>
                        </a:xfrm>
                        <a:prstGeom prst="ellipse">
                          <a:avLst/>
                        </a:prstGeom>
                      </wps:spPr>
                      <wps:style>
                        <a:lnRef idx="2">
                          <a:schemeClr val="dk1"/>
                        </a:lnRef>
                        <a:fillRef idx="1">
                          <a:schemeClr val="lt1"/>
                        </a:fillRef>
                        <a:effectRef idx="0">
                          <a:schemeClr val="dk1"/>
                        </a:effectRef>
                        <a:fontRef idx="minor">
                          <a:schemeClr val="dk1"/>
                        </a:fontRef>
                      </wps:style>
                      <wps:txbx>
                        <w:txbxContent>
                          <w:p w14:paraId="749CE4E5" w14:textId="77777777" w:rsidR="008C361B" w:rsidRPr="00B74C65" w:rsidRDefault="008C361B" w:rsidP="00F314F4">
                            <w:pPr>
                              <w:jc w:val="center"/>
                              <w:rPr>
                                <w:rFonts w:ascii="Arial Narrow" w:hAnsi="Arial Narrow"/>
                                <w:b/>
                                <w:sz w:val="24"/>
                                <w:szCs w:val="24"/>
                              </w:rPr>
                            </w:pPr>
                            <w:r>
                              <w:rPr>
                                <w:rFonts w:ascii="Arial Narrow" w:hAnsi="Arial Narrow"/>
                                <w:b/>
                                <w:sz w:val="24"/>
                                <w:szCs w:val="24"/>
                              </w:rPr>
                              <w:t>LES ACTEURS DU CENTRE OPERATIONNEL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8D90EED" id="Ellipse 49" o:spid="_x0000_s1030" style="position:absolute;left:0;text-align:left;margin-left:-49.85pt;margin-top:338.95pt;width:174.6pt;height:76.2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" fillcolor="white [3201]" strokecolor="black [3200]" strokeweight="1pt">
                <v:stroke joinstyle="miter"/>
                <v:textbox>
                  <w:txbxContent>
                    <w:p w14:paraId="749CE4E5" w14:textId="77777777" w:rsidR="008C361B" w:rsidRPr="00B74C65" w:rsidRDefault="008C361B" w:rsidP="00F314F4">
                      <w:pPr>
                        <w:jc w:val="center"/>
                        <w:rPr>
                          <w:rFonts w:ascii="Arial Narrow" w:hAnsi="Arial Narrow"/>
                          <w:b/>
                          <w:sz w:val="24"/>
                          <w:szCs w:val="24"/>
                        </w:rPr>
                      </w:pPr>
                      <w:r>
                        <w:rPr>
                          <w:rFonts w:ascii="Arial Narrow" w:hAnsi="Arial Narrow"/>
                          <w:b/>
                          <w:sz w:val="24"/>
                          <w:szCs w:val="24"/>
                        </w:rPr>
                        <w:t>LES ACTEURS DU CENTRE OPERATIONNEL</w:t>
                      </w:r>
                    </w:p>
                  </w:txbxContent>
                </v:textbox>
              </v:oval>
            </w:pict>
          </mc:Fallback>
        </mc:AlternateContent>
      </w:r>
      <w:r w:rsidRPr="00D07302">
        <w:rPr>
          <w:rFonts w:ascii="Myriad Pro" w:hAnsi="Myriad Pro"/>
          <w:noProof/>
          <w:sz w:val="24"/>
          <w:szCs w:val="24"/>
          <w:lang w:eastAsia="fr-FR"/>
        </w:rPr>
        <mc:AlternateContent>
          <mc:Choice Requires="wps">
            <w:drawing>
              <wp:anchor distT="0" distB="0" distL="114300" distR="114300" simplePos="0" relativeHeight="251659264" behindDoc="0" locked="0" layoutInCell="1" allowOverlap="1" wp14:anchorId="40A84973" wp14:editId="13169DD7">
                <wp:simplePos x="0" y="0"/>
                <wp:positionH relativeFrom="column">
                  <wp:posOffset>1370330</wp:posOffset>
                </wp:positionH>
                <wp:positionV relativeFrom="paragraph">
                  <wp:posOffset>1986915</wp:posOffset>
                </wp:positionV>
                <wp:extent cx="2162014" cy="836908"/>
                <wp:effectExtent l="57150" t="57150" r="48260" b="59055"/>
                <wp:wrapNone/>
                <wp:docPr id="30" name="Rectangle 30"/>
                <wp:cNvGraphicFramePr/>
                <a:graphic xmlns:a="http://schemas.openxmlformats.org/drawingml/2006/main">
                  <a:graphicData uri="http://schemas.microsoft.com/office/word/2010/wordprocessingShape">
                    <wps:wsp>
                      <wps:cNvSpPr/>
                      <wps:spPr>
                        <a:xfrm>
                          <a:off x="0" y="0"/>
                          <a:ext cx="2162014" cy="836908"/>
                        </a:xfrm>
                        <a:prstGeom prst="rect">
                          <a:avLst/>
                        </a:prstGeom>
                        <a:ln>
                          <a:solidFill>
                            <a:schemeClr val="tx1"/>
                          </a:solidFill>
                        </a:ln>
                        <a:scene3d>
                          <a:camera prst="orthographicFront"/>
                          <a:lightRig rig="threePt" dir="t"/>
                        </a:scene3d>
                        <a:sp3d>
                          <a:bevelT prst="relaxedInset"/>
                        </a:sp3d>
                      </wps:spPr>
                      <wps:style>
                        <a:lnRef idx="2">
                          <a:schemeClr val="accent6"/>
                        </a:lnRef>
                        <a:fillRef idx="1">
                          <a:schemeClr val="lt1"/>
                        </a:fillRef>
                        <a:effectRef idx="0">
                          <a:schemeClr val="accent6"/>
                        </a:effectRef>
                        <a:fontRef idx="minor">
                          <a:schemeClr val="dk1"/>
                        </a:fontRef>
                      </wps:style>
                      <wps:txbx>
                        <w:txbxContent>
                          <w:p w14:paraId="7D1270AF" w14:textId="77777777" w:rsidR="008C361B" w:rsidRDefault="008C361B" w:rsidP="00F314F4">
                            <w:pPr>
                              <w:jc w:val="center"/>
                            </w:pPr>
                            <w:r>
                              <w:t>INDICATEURS COMMUNAUX ET DEPARTEMENTAUX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84973" id="Rectangle 30" o:spid="_x0000_s1031" style="position:absolute;left:0;text-align:left;margin-left:107.9pt;margin-top:156.45pt;width:170.25pt;height:65.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" fillcolor="white [3201]" strokecolor="black [3213]" strokeweight="1pt">
                <v:textbox>
                  <w:txbxContent>
                    <w:p w14:paraId="7D1270AF" w14:textId="77777777" w:rsidR="008C361B" w:rsidRDefault="008C361B" w:rsidP="00F314F4">
                      <w:pPr>
                        <w:jc w:val="center"/>
                      </w:pPr>
                      <w:r>
                        <w:t>INDICATEURS COMMUNAUX ET DEPARTEMENTAUX</w:t>
                      </w:r>
                    </w:p>
                  </w:txbxContent>
                </v:textbox>
              </v:rect>
            </w:pict>
          </mc:Fallback>
        </mc:AlternateContent>
      </w:r>
      <w:r w:rsidRPr="00D07302">
        <w:rPr>
          <w:rFonts w:ascii="Myriad Pro" w:hAnsi="Myriad Pro"/>
          <w:noProof/>
          <w:sz w:val="24"/>
          <w:szCs w:val="24"/>
          <w:lang w:eastAsia="fr-FR"/>
        </w:rPr>
        <mc:AlternateContent>
          <mc:Choice Requires="wps">
            <w:drawing>
              <wp:anchor distT="0" distB="0" distL="114300" distR="114300" simplePos="0" relativeHeight="251660288" behindDoc="0" locked="0" layoutInCell="1" allowOverlap="1" wp14:anchorId="65B20B82" wp14:editId="7A706239">
                <wp:simplePos x="0" y="0"/>
                <wp:positionH relativeFrom="column">
                  <wp:posOffset>4168140</wp:posOffset>
                </wp:positionH>
                <wp:positionV relativeFrom="paragraph">
                  <wp:posOffset>2016125</wp:posOffset>
                </wp:positionV>
                <wp:extent cx="2162014" cy="836908"/>
                <wp:effectExtent l="57150" t="57150" r="48260" b="59055"/>
                <wp:wrapNone/>
                <wp:docPr id="31" name="Rectangle 31"/>
                <wp:cNvGraphicFramePr/>
                <a:graphic xmlns:a="http://schemas.openxmlformats.org/drawingml/2006/main">
                  <a:graphicData uri="http://schemas.microsoft.com/office/word/2010/wordprocessingShape">
                    <wps:wsp>
                      <wps:cNvSpPr/>
                      <wps:spPr>
                        <a:xfrm>
                          <a:off x="0" y="0"/>
                          <a:ext cx="2162014" cy="836908"/>
                        </a:xfrm>
                        <a:prstGeom prst="rect">
                          <a:avLst/>
                        </a:prstGeom>
                        <a:ln>
                          <a:solidFill>
                            <a:schemeClr val="tx1"/>
                          </a:solidFill>
                        </a:ln>
                        <a:scene3d>
                          <a:camera prst="orthographicFront"/>
                          <a:lightRig rig="threePt" dir="t"/>
                        </a:scene3d>
                        <a:sp3d>
                          <a:bevelT prst="relaxedInset"/>
                        </a:sp3d>
                      </wps:spPr>
                      <wps:style>
                        <a:lnRef idx="2">
                          <a:schemeClr val="accent6"/>
                        </a:lnRef>
                        <a:fillRef idx="1">
                          <a:schemeClr val="lt1"/>
                        </a:fillRef>
                        <a:effectRef idx="0">
                          <a:schemeClr val="accent6"/>
                        </a:effectRef>
                        <a:fontRef idx="minor">
                          <a:schemeClr val="dk1"/>
                        </a:fontRef>
                      </wps:style>
                      <wps:txbx>
                        <w:txbxContent>
                          <w:p w14:paraId="2AE4EACC" w14:textId="77777777" w:rsidR="008C361B" w:rsidRDefault="008C361B" w:rsidP="00F314F4">
                            <w:pPr>
                              <w:jc w:val="center"/>
                            </w:pPr>
                            <w:r>
                              <w:t>INDICATEURS DES POLES TERRITOIRES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20B82" id="Rectangle 31" o:spid="_x0000_s1032" style="position:absolute;left:0;text-align:left;margin-left:328.2pt;margin-top:158.75pt;width:170.25pt;height:65.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" fillcolor="white [3201]" strokecolor="black [3213]" strokeweight="1pt">
                <v:textbox>
                  <w:txbxContent>
                    <w:p w14:paraId="2AE4EACC" w14:textId="77777777" w:rsidR="008C361B" w:rsidRDefault="008C361B" w:rsidP="00F314F4">
                      <w:pPr>
                        <w:jc w:val="center"/>
                      </w:pPr>
                      <w:r>
                        <w:t>INDICATEURS DES POLES TERRITOIRES</w:t>
                      </w:r>
                    </w:p>
                  </w:txbxContent>
                </v:textbox>
              </v:rect>
            </w:pict>
          </mc:Fallback>
        </mc:AlternateContent>
      </w:r>
      <w:r w:rsidRPr="00D07302">
        <w:rPr>
          <w:rFonts w:ascii="Myriad Pro" w:hAnsi="Myriad Pro"/>
          <w:noProof/>
          <w:sz w:val="24"/>
          <w:szCs w:val="24"/>
          <w:lang w:eastAsia="fr-FR"/>
        </w:rPr>
        <mc:AlternateContent>
          <mc:Choice Requires="wps">
            <w:drawing>
              <wp:anchor distT="0" distB="0" distL="114300" distR="114300" simplePos="0" relativeHeight="251661312" behindDoc="0" locked="0" layoutInCell="1" allowOverlap="1" wp14:anchorId="44752968" wp14:editId="5DC248A1">
                <wp:simplePos x="0" y="0"/>
                <wp:positionH relativeFrom="column">
                  <wp:posOffset>6923405</wp:posOffset>
                </wp:positionH>
                <wp:positionV relativeFrom="paragraph">
                  <wp:posOffset>1960880</wp:posOffset>
                </wp:positionV>
                <wp:extent cx="2162014" cy="836908"/>
                <wp:effectExtent l="57150" t="57150" r="48260" b="59055"/>
                <wp:wrapNone/>
                <wp:docPr id="32" name="Rectangle 32"/>
                <wp:cNvGraphicFramePr/>
                <a:graphic xmlns:a="http://schemas.openxmlformats.org/drawingml/2006/main">
                  <a:graphicData uri="http://schemas.microsoft.com/office/word/2010/wordprocessingShape">
                    <wps:wsp>
                      <wps:cNvSpPr/>
                      <wps:spPr>
                        <a:xfrm>
                          <a:off x="0" y="0"/>
                          <a:ext cx="2162014" cy="836908"/>
                        </a:xfrm>
                        <a:prstGeom prst="rect">
                          <a:avLst/>
                        </a:prstGeom>
                        <a:ln>
                          <a:solidFill>
                            <a:schemeClr val="tx1"/>
                          </a:solidFill>
                        </a:ln>
                        <a:scene3d>
                          <a:camera prst="orthographicFront"/>
                          <a:lightRig rig="threePt" dir="t"/>
                        </a:scene3d>
                        <a:sp3d>
                          <a:bevelT prst="relaxedInset"/>
                        </a:sp3d>
                      </wps:spPr>
                      <wps:style>
                        <a:lnRef idx="2">
                          <a:schemeClr val="accent6"/>
                        </a:lnRef>
                        <a:fillRef idx="1">
                          <a:schemeClr val="lt1"/>
                        </a:fillRef>
                        <a:effectRef idx="0">
                          <a:schemeClr val="accent6"/>
                        </a:effectRef>
                        <a:fontRef idx="minor">
                          <a:schemeClr val="dk1"/>
                        </a:fontRef>
                      </wps:style>
                      <wps:txbx>
                        <w:txbxContent>
                          <w:p w14:paraId="2EE405A2" w14:textId="77777777" w:rsidR="008C361B" w:rsidRDefault="008C361B" w:rsidP="00F314F4">
                            <w:pPr>
                              <w:jc w:val="center"/>
                            </w:pPr>
                            <w:r>
                              <w:t>INDICATEURS NATIONAUX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752968" id="Rectangle 32" o:spid="_x0000_s1033" style="position:absolute;left:0;text-align:left;margin-left:545.15pt;margin-top:154.4pt;width:170.25pt;height:65.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" fillcolor="white [3201]" strokecolor="black [3213]" strokeweight="1pt">
                <v:textbox>
                  <w:txbxContent>
                    <w:p w14:paraId="2EE405A2" w14:textId="77777777" w:rsidR="008C361B" w:rsidRDefault="008C361B" w:rsidP="00F314F4">
                      <w:pPr>
                        <w:jc w:val="center"/>
                      </w:pPr>
                      <w:r>
                        <w:t>INDICATEURS NATIONAUX</w:t>
                      </w:r>
                    </w:p>
                  </w:txbxContent>
                </v:textbox>
              </v:rect>
            </w:pict>
          </mc:Fallback>
        </mc:AlternateContent>
      </w:r>
      <w:r w:rsidRPr="00D07302">
        <w:rPr>
          <w:rFonts w:ascii="Myriad Pro" w:hAnsi="Myriad Pro"/>
          <w:noProof/>
          <w:sz w:val="24"/>
          <w:szCs w:val="24"/>
          <w:lang w:eastAsia="fr-FR"/>
        </w:rPr>
        <mc:AlternateContent>
          <mc:Choice Requires="wps">
            <w:drawing>
              <wp:anchor distT="0" distB="0" distL="114300" distR="114300" simplePos="0" relativeHeight="251662336" behindDoc="0" locked="0" layoutInCell="1" allowOverlap="1" wp14:anchorId="01693E21" wp14:editId="3D813235">
                <wp:simplePos x="0" y="0"/>
                <wp:positionH relativeFrom="column">
                  <wp:posOffset>363855</wp:posOffset>
                </wp:positionH>
                <wp:positionV relativeFrom="paragraph">
                  <wp:posOffset>3296920</wp:posOffset>
                </wp:positionV>
                <wp:extent cx="1526475" cy="836295"/>
                <wp:effectExtent l="57150" t="57150" r="55245" b="59055"/>
                <wp:wrapNone/>
                <wp:docPr id="33" name="Rectangle 33"/>
                <wp:cNvGraphicFramePr/>
                <a:graphic xmlns:a="http://schemas.openxmlformats.org/drawingml/2006/main">
                  <a:graphicData uri="http://schemas.microsoft.com/office/word/2010/wordprocessingShape">
                    <wps:wsp>
                      <wps:cNvSpPr/>
                      <wps:spPr>
                        <a:xfrm>
                          <a:off x="0" y="0"/>
                          <a:ext cx="1526475" cy="836295"/>
                        </a:xfrm>
                        <a:prstGeom prst="rect">
                          <a:avLst/>
                        </a:prstGeom>
                        <a:ln>
                          <a:solidFill>
                            <a:schemeClr val="tx1"/>
                          </a:solidFill>
                        </a:ln>
                        <a:scene3d>
                          <a:camera prst="orthographicFront"/>
                          <a:lightRig rig="threePt" dir="t"/>
                        </a:scene3d>
                        <a:sp3d>
                          <a:bevelT/>
                        </a:sp3d>
                      </wps:spPr>
                      <wps:style>
                        <a:lnRef idx="2">
                          <a:schemeClr val="accent6"/>
                        </a:lnRef>
                        <a:fillRef idx="1">
                          <a:schemeClr val="lt1"/>
                        </a:fillRef>
                        <a:effectRef idx="0">
                          <a:schemeClr val="accent6"/>
                        </a:effectRef>
                        <a:fontRef idx="minor">
                          <a:schemeClr val="dk1"/>
                        </a:fontRef>
                      </wps:style>
                      <wps:txbx>
                        <w:txbxContent>
                          <w:p w14:paraId="5D39CF30" w14:textId="77777777" w:rsidR="008C361B" w:rsidRPr="001869EF" w:rsidRDefault="008C361B" w:rsidP="00F314F4">
                            <w:pPr>
                              <w:jc w:val="center"/>
                              <w:rPr>
                                <w:rFonts w:ascii="Arial Narrow" w:hAnsi="Arial Narrow"/>
                              </w:rPr>
                            </w:pPr>
                            <w:r w:rsidRPr="001869EF">
                              <w:rPr>
                                <w:rFonts w:ascii="Arial Narrow" w:hAnsi="Arial Narrow"/>
                              </w:rPr>
                              <w:t>Données de base des villages</w:t>
                            </w:r>
                            <w:r>
                              <w:rPr>
                                <w:rFonts w:ascii="Arial Narrow" w:hAnsi="Arial Narrow"/>
                              </w:rPr>
                              <w:t>, communes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693E21" id="Rectangle 33" o:spid="_x0000_s1034" style="position:absolute;left:0;text-align:left;margin-left:28.65pt;margin-top:259.6pt;width:120.2pt;height:65.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" fillcolor="white [3201]" strokecolor="black [3213]" strokeweight="1pt">
                <v:textbox>
                  <w:txbxContent>
                    <w:p w14:paraId="5D39CF30" w14:textId="77777777" w:rsidR="008C361B" w:rsidRPr="001869EF" w:rsidRDefault="008C361B" w:rsidP="00F314F4">
                      <w:pPr>
                        <w:jc w:val="center"/>
                        <w:rPr>
                          <w:rFonts w:ascii="Arial Narrow" w:hAnsi="Arial Narrow"/>
                        </w:rPr>
                      </w:pPr>
                      <w:r w:rsidRPr="001869EF">
                        <w:rPr>
                          <w:rFonts w:ascii="Arial Narrow" w:hAnsi="Arial Narrow"/>
                        </w:rPr>
                        <w:t>Données de base des villages</w:t>
                      </w:r>
                      <w:r>
                        <w:rPr>
                          <w:rFonts w:ascii="Arial Narrow" w:hAnsi="Arial Narrow"/>
                        </w:rPr>
                        <w:t>, communes</w:t>
                      </w:r>
                    </w:p>
                  </w:txbxContent>
                </v:textbox>
              </v:rect>
            </w:pict>
          </mc:Fallback>
        </mc:AlternateContent>
      </w:r>
      <w:r w:rsidRPr="00D07302">
        <w:rPr>
          <w:rFonts w:ascii="Myriad Pro" w:hAnsi="Myriad Pro"/>
          <w:noProof/>
          <w:sz w:val="24"/>
          <w:szCs w:val="24"/>
          <w:lang w:eastAsia="fr-FR"/>
        </w:rPr>
        <mc:AlternateContent>
          <mc:Choice Requires="wps">
            <w:drawing>
              <wp:anchor distT="0" distB="0" distL="114300" distR="114300" simplePos="0" relativeHeight="251663360" behindDoc="0" locked="0" layoutInCell="1" allowOverlap="1" wp14:anchorId="206FFA44" wp14:editId="02E0CDEF">
                <wp:simplePos x="0" y="0"/>
                <wp:positionH relativeFrom="column">
                  <wp:posOffset>0</wp:posOffset>
                </wp:positionH>
                <wp:positionV relativeFrom="paragraph">
                  <wp:posOffset>5374005</wp:posOffset>
                </wp:positionV>
                <wp:extent cx="9500461" cy="550190"/>
                <wp:effectExtent l="57150" t="57150" r="62865" b="59690"/>
                <wp:wrapNone/>
                <wp:docPr id="34" name="Zone de texte 34"/>
                <wp:cNvGraphicFramePr/>
                <a:graphic xmlns:a="http://schemas.openxmlformats.org/drawingml/2006/main">
                  <a:graphicData uri="http://schemas.microsoft.com/office/word/2010/wordprocessingShape">
                    <wps:wsp>
                      <wps:cNvSpPr txBox="1"/>
                      <wps:spPr>
                        <a:xfrm>
                          <a:off x="0" y="0"/>
                          <a:ext cx="9500461" cy="550190"/>
                        </a:xfrm>
                        <a:prstGeom prst="rect">
                          <a:avLst/>
                        </a:prstGeom>
                        <a:solidFill>
                          <a:schemeClr val="lt1"/>
                        </a:solidFill>
                        <a:ln w="6350">
                          <a:solidFill>
                            <a:prstClr val="black"/>
                          </a:solidFill>
                        </a:ln>
                        <a:scene3d>
                          <a:camera prst="orthographicFront"/>
                          <a:lightRig rig="threePt" dir="t"/>
                        </a:scene3d>
                        <a:sp3d>
                          <a:bevelT w="101600" prst="riblet"/>
                        </a:sp3d>
                      </wps:spPr>
                      <wps:txbx>
                        <w:txbxContent>
                          <w:p w14:paraId="3EF55BE9" w14:textId="77777777" w:rsidR="008C361B" w:rsidRPr="009C04FE" w:rsidRDefault="008C361B" w:rsidP="00F314F4">
                            <w:pPr>
                              <w:jc w:val="center"/>
                              <w:rPr>
                                <w:rFonts w:ascii="Arial Narrow" w:hAnsi="Arial Narrow"/>
                                <w:b/>
                                <w:sz w:val="24"/>
                                <w:szCs w:val="24"/>
                              </w:rPr>
                            </w:pPr>
                            <w:r w:rsidRPr="009C04FE">
                              <w:rPr>
                                <w:rFonts w:ascii="Arial Narrow" w:hAnsi="Arial Narrow"/>
                                <w:b/>
                                <w:sz w:val="24"/>
                                <w:szCs w:val="24"/>
                              </w:rPr>
                              <w:t>DONNEES DE BASE GEOREFERENCEES DES COMMUNES</w:t>
                            </w:r>
                            <w:r>
                              <w:rPr>
                                <w:rFonts w:ascii="Arial Narrow" w:hAnsi="Arial Narrow"/>
                                <w:b/>
                                <w:sz w:val="24"/>
                                <w:szCs w:val="24"/>
                              </w:rPr>
                              <w:t>, DES DEPARTEMENTS ET POLES TERRITOIRES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6FFA44" id="Zone de texte 34" o:spid="_x0000_s1035" type="#_x0000_t202" style="position:absolute;left:0;text-align:left;margin-left:0;margin-top:423.15pt;width:748.05pt;height:43.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" fillcolor="white [3201]" strokeweight=".5pt">
                <v:textbox>
                  <w:txbxContent>
                    <w:p w14:paraId="3EF55BE9" w14:textId="77777777" w:rsidR="008C361B" w:rsidRPr="009C04FE" w:rsidRDefault="008C361B" w:rsidP="00F314F4">
                      <w:pPr>
                        <w:jc w:val="center"/>
                        <w:rPr>
                          <w:rFonts w:ascii="Arial Narrow" w:hAnsi="Arial Narrow"/>
                          <w:b/>
                          <w:sz w:val="24"/>
                          <w:szCs w:val="24"/>
                        </w:rPr>
                      </w:pPr>
                      <w:r w:rsidRPr="009C04FE">
                        <w:rPr>
                          <w:rFonts w:ascii="Arial Narrow" w:hAnsi="Arial Narrow"/>
                          <w:b/>
                          <w:sz w:val="24"/>
                          <w:szCs w:val="24"/>
                        </w:rPr>
                        <w:t>DONNEES DE BASE GEOREFERENCEES DES COMMUNES</w:t>
                      </w:r>
                      <w:r>
                        <w:rPr>
                          <w:rFonts w:ascii="Arial Narrow" w:hAnsi="Arial Narrow"/>
                          <w:b/>
                          <w:sz w:val="24"/>
                          <w:szCs w:val="24"/>
                        </w:rPr>
                        <w:t>, DES DEPARTEMENTS ET POLES TERRITOIRES</w:t>
                      </w:r>
                    </w:p>
                  </w:txbxContent>
                </v:textbox>
              </v:shape>
            </w:pict>
          </mc:Fallback>
        </mc:AlternateContent>
      </w:r>
      <w:r w:rsidRPr="00D07302">
        <w:rPr>
          <w:rFonts w:ascii="Myriad Pro" w:hAnsi="Myriad Pro"/>
          <w:noProof/>
          <w:sz w:val="24"/>
          <w:szCs w:val="24"/>
          <w:lang w:eastAsia="fr-FR"/>
        </w:rPr>
        <mc:AlternateContent>
          <mc:Choice Requires="wps">
            <w:drawing>
              <wp:anchor distT="0" distB="0" distL="114300" distR="114300" simplePos="0" relativeHeight="251664384" behindDoc="0" locked="0" layoutInCell="1" allowOverlap="1" wp14:anchorId="05490B64" wp14:editId="5E46AC55">
                <wp:simplePos x="0" y="0"/>
                <wp:positionH relativeFrom="column">
                  <wp:posOffset>2626360</wp:posOffset>
                </wp:positionH>
                <wp:positionV relativeFrom="paragraph">
                  <wp:posOffset>2817495</wp:posOffset>
                </wp:positionV>
                <wp:extent cx="45719" cy="2433233"/>
                <wp:effectExtent l="19050" t="19050" r="31115" b="24765"/>
                <wp:wrapNone/>
                <wp:docPr id="35" name="Flèche : haut 35"/>
                <wp:cNvGraphicFramePr/>
                <a:graphic xmlns:a="http://schemas.openxmlformats.org/drawingml/2006/main">
                  <a:graphicData uri="http://schemas.microsoft.com/office/word/2010/wordprocessingShape">
                    <wps:wsp>
                      <wps:cNvSpPr/>
                      <wps:spPr>
                        <a:xfrm>
                          <a:off x="0" y="0"/>
                          <a:ext cx="45719" cy="2433233"/>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6B3EAF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 haut 35" o:spid="_x0000_s1026" type="#_x0000_t68" style="position:absolute;margin-left:206.8pt;margin-top:221.85pt;width:3.6pt;height:191.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" adj="203" fillcolor="black [3200]" strokecolor="black [1600]" strokeweight="1pt"/>
            </w:pict>
          </mc:Fallback>
        </mc:AlternateContent>
      </w:r>
      <w:r w:rsidRPr="00D07302">
        <w:rPr>
          <w:rFonts w:ascii="Myriad Pro" w:hAnsi="Myriad Pro"/>
          <w:noProof/>
          <w:sz w:val="24"/>
          <w:szCs w:val="24"/>
          <w:lang w:eastAsia="fr-FR"/>
        </w:rPr>
        <mc:AlternateContent>
          <mc:Choice Requires="wps">
            <w:drawing>
              <wp:anchor distT="0" distB="0" distL="114300" distR="114300" simplePos="0" relativeHeight="251665408" behindDoc="0" locked="0" layoutInCell="1" allowOverlap="1" wp14:anchorId="584E21C5" wp14:editId="48725882">
                <wp:simplePos x="0" y="0"/>
                <wp:positionH relativeFrom="column">
                  <wp:posOffset>8090535</wp:posOffset>
                </wp:positionH>
                <wp:positionV relativeFrom="paragraph">
                  <wp:posOffset>2789555</wp:posOffset>
                </wp:positionV>
                <wp:extent cx="45719" cy="2487478"/>
                <wp:effectExtent l="19050" t="19050" r="31115" b="27305"/>
                <wp:wrapNone/>
                <wp:docPr id="36" name="Flèche : haut 36"/>
                <wp:cNvGraphicFramePr/>
                <a:graphic xmlns:a="http://schemas.openxmlformats.org/drawingml/2006/main">
                  <a:graphicData uri="http://schemas.microsoft.com/office/word/2010/wordprocessingShape">
                    <wps:wsp>
                      <wps:cNvSpPr/>
                      <wps:spPr>
                        <a:xfrm>
                          <a:off x="0" y="0"/>
                          <a:ext cx="45719" cy="2487478"/>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C71A0A" id="Flèche : haut 36" o:spid="_x0000_s1026" type="#_x0000_t68" style="position:absolute;margin-left:637.05pt;margin-top:219.65pt;width:3.6pt;height:195.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" adj="199" fillcolor="black [3200]" strokecolor="black [1600]" strokeweight="1pt"/>
            </w:pict>
          </mc:Fallback>
        </mc:AlternateContent>
      </w:r>
      <w:r w:rsidRPr="00D07302">
        <w:rPr>
          <w:rFonts w:ascii="Myriad Pro" w:hAnsi="Myriad Pro"/>
          <w:noProof/>
          <w:sz w:val="24"/>
          <w:szCs w:val="24"/>
          <w:lang w:eastAsia="fr-FR"/>
        </w:rPr>
        <mc:AlternateContent>
          <mc:Choice Requires="wps">
            <w:drawing>
              <wp:anchor distT="0" distB="0" distL="114300" distR="114300" simplePos="0" relativeHeight="251666432" behindDoc="0" locked="0" layoutInCell="1" allowOverlap="1" wp14:anchorId="65BA5A2D" wp14:editId="39226037">
                <wp:simplePos x="0" y="0"/>
                <wp:positionH relativeFrom="column">
                  <wp:posOffset>5237480</wp:posOffset>
                </wp:positionH>
                <wp:positionV relativeFrom="paragraph">
                  <wp:posOffset>2840990</wp:posOffset>
                </wp:positionV>
                <wp:extent cx="45719" cy="2440983"/>
                <wp:effectExtent l="19050" t="19050" r="31115" b="16510"/>
                <wp:wrapNone/>
                <wp:docPr id="37" name="Flèche : haut 37"/>
                <wp:cNvGraphicFramePr/>
                <a:graphic xmlns:a="http://schemas.openxmlformats.org/drawingml/2006/main">
                  <a:graphicData uri="http://schemas.microsoft.com/office/word/2010/wordprocessingShape">
                    <wps:wsp>
                      <wps:cNvSpPr/>
                      <wps:spPr>
                        <a:xfrm>
                          <a:off x="0" y="0"/>
                          <a:ext cx="45719" cy="2440983"/>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03306B" id="Flèche : haut 37" o:spid="_x0000_s1026" type="#_x0000_t68" style="position:absolute;margin-left:412.4pt;margin-top:223.7pt;width:3.6pt;height:192.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" adj="202" fillcolor="black [3200]" strokecolor="black [1600]" strokeweight="1pt"/>
            </w:pict>
          </mc:Fallback>
        </mc:AlternateContent>
      </w:r>
      <w:r w:rsidRPr="00D07302">
        <w:rPr>
          <w:rFonts w:ascii="Myriad Pro" w:hAnsi="Myriad Pro"/>
          <w:noProof/>
          <w:sz w:val="24"/>
          <w:szCs w:val="24"/>
          <w:lang w:eastAsia="fr-FR"/>
        </w:rPr>
        <mc:AlternateContent>
          <mc:Choice Requires="wps">
            <w:drawing>
              <wp:anchor distT="0" distB="0" distL="114300" distR="114300" simplePos="0" relativeHeight="251667456" behindDoc="0" locked="0" layoutInCell="1" allowOverlap="1" wp14:anchorId="76D1FF16" wp14:editId="7133D86A">
                <wp:simplePos x="0" y="0"/>
                <wp:positionH relativeFrom="column">
                  <wp:posOffset>5941695</wp:posOffset>
                </wp:positionH>
                <wp:positionV relativeFrom="paragraph">
                  <wp:posOffset>3327400</wp:posOffset>
                </wp:positionV>
                <wp:extent cx="1549357" cy="836295"/>
                <wp:effectExtent l="57150" t="57150" r="51435" b="59055"/>
                <wp:wrapNone/>
                <wp:docPr id="38" name="Rectangle 38"/>
                <wp:cNvGraphicFramePr/>
                <a:graphic xmlns:a="http://schemas.openxmlformats.org/drawingml/2006/main">
                  <a:graphicData uri="http://schemas.microsoft.com/office/word/2010/wordprocessingShape">
                    <wps:wsp>
                      <wps:cNvSpPr/>
                      <wps:spPr>
                        <a:xfrm>
                          <a:off x="0" y="0"/>
                          <a:ext cx="1549357" cy="836295"/>
                        </a:xfrm>
                        <a:prstGeom prst="rect">
                          <a:avLst/>
                        </a:prstGeom>
                        <a:ln>
                          <a:solidFill>
                            <a:schemeClr val="tx1"/>
                          </a:solidFill>
                        </a:ln>
                        <a:scene3d>
                          <a:camera prst="orthographicFront"/>
                          <a:lightRig rig="threePt" dir="t"/>
                        </a:scene3d>
                        <a:sp3d>
                          <a:bevelT/>
                        </a:sp3d>
                      </wps:spPr>
                      <wps:style>
                        <a:lnRef idx="2">
                          <a:schemeClr val="accent6"/>
                        </a:lnRef>
                        <a:fillRef idx="1">
                          <a:schemeClr val="lt1"/>
                        </a:fillRef>
                        <a:effectRef idx="0">
                          <a:schemeClr val="accent6"/>
                        </a:effectRef>
                        <a:fontRef idx="minor">
                          <a:schemeClr val="dk1"/>
                        </a:fontRef>
                      </wps:style>
                      <wps:txbx>
                        <w:txbxContent>
                          <w:p w14:paraId="091D5C77" w14:textId="77777777" w:rsidR="008C361B" w:rsidRPr="001869EF" w:rsidRDefault="008C361B" w:rsidP="00F314F4">
                            <w:pPr>
                              <w:jc w:val="center"/>
                              <w:rPr>
                                <w:rFonts w:ascii="Arial Narrow" w:hAnsi="Arial Narrow"/>
                              </w:rPr>
                            </w:pPr>
                            <w:r>
                              <w:rPr>
                                <w:rFonts w:ascii="Arial Narrow" w:hAnsi="Arial Narrow"/>
                              </w:rPr>
                              <w:t>Données de base des pôles territoires ciblés.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D1FF16" id="Rectangle 38" o:spid="_x0000_s1036" style="position:absolute;left:0;text-align:left;margin-left:467.85pt;margin-top:262pt;width:122pt;height:65.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" fillcolor="white [3201]" strokecolor="black [3213]" strokeweight="1pt">
                <v:textbox>
                  <w:txbxContent>
                    <w:p w14:paraId="091D5C77" w14:textId="77777777" w:rsidR="008C361B" w:rsidRPr="001869EF" w:rsidRDefault="008C361B" w:rsidP="00F314F4">
                      <w:pPr>
                        <w:jc w:val="center"/>
                        <w:rPr>
                          <w:rFonts w:ascii="Arial Narrow" w:hAnsi="Arial Narrow"/>
                        </w:rPr>
                      </w:pPr>
                      <w:r>
                        <w:rPr>
                          <w:rFonts w:ascii="Arial Narrow" w:hAnsi="Arial Narrow"/>
                        </w:rPr>
                        <w:t>Données de base des pôles territoires ciblés.</w:t>
                      </w:r>
                    </w:p>
                  </w:txbxContent>
                </v:textbox>
              </v:rect>
            </w:pict>
          </mc:Fallback>
        </mc:AlternateContent>
      </w:r>
      <w:r w:rsidRPr="00D07302">
        <w:rPr>
          <w:rFonts w:ascii="Myriad Pro" w:hAnsi="Myriad Pro"/>
          <w:noProof/>
          <w:sz w:val="24"/>
          <w:szCs w:val="24"/>
          <w:lang w:eastAsia="fr-FR"/>
        </w:rPr>
        <mc:AlternateContent>
          <mc:Choice Requires="wps">
            <w:drawing>
              <wp:anchor distT="0" distB="0" distL="114300" distR="114300" simplePos="0" relativeHeight="251668480" behindDoc="0" locked="0" layoutInCell="1" allowOverlap="1" wp14:anchorId="6D024A39" wp14:editId="0BE66652">
                <wp:simplePos x="0" y="0"/>
                <wp:positionH relativeFrom="column">
                  <wp:posOffset>3199130</wp:posOffset>
                </wp:positionH>
                <wp:positionV relativeFrom="paragraph">
                  <wp:posOffset>3296920</wp:posOffset>
                </wp:positionV>
                <wp:extent cx="1502862" cy="836295"/>
                <wp:effectExtent l="57150" t="57150" r="59690" b="59055"/>
                <wp:wrapNone/>
                <wp:docPr id="39" name="Rectangle 39"/>
                <wp:cNvGraphicFramePr/>
                <a:graphic xmlns:a="http://schemas.openxmlformats.org/drawingml/2006/main">
                  <a:graphicData uri="http://schemas.microsoft.com/office/word/2010/wordprocessingShape">
                    <wps:wsp>
                      <wps:cNvSpPr/>
                      <wps:spPr>
                        <a:xfrm>
                          <a:off x="0" y="0"/>
                          <a:ext cx="1502862" cy="836295"/>
                        </a:xfrm>
                        <a:prstGeom prst="rect">
                          <a:avLst/>
                        </a:prstGeom>
                        <a:ln>
                          <a:solidFill>
                            <a:schemeClr val="tx1"/>
                          </a:solidFill>
                        </a:ln>
                        <a:scene3d>
                          <a:camera prst="orthographicFront"/>
                          <a:lightRig rig="threePt" dir="t"/>
                        </a:scene3d>
                        <a:sp3d>
                          <a:bevelT/>
                        </a:sp3d>
                      </wps:spPr>
                      <wps:style>
                        <a:lnRef idx="2">
                          <a:schemeClr val="accent6"/>
                        </a:lnRef>
                        <a:fillRef idx="1">
                          <a:schemeClr val="lt1"/>
                        </a:fillRef>
                        <a:effectRef idx="0">
                          <a:schemeClr val="accent6"/>
                        </a:effectRef>
                        <a:fontRef idx="minor">
                          <a:schemeClr val="dk1"/>
                        </a:fontRef>
                      </wps:style>
                      <wps:txbx>
                        <w:txbxContent>
                          <w:p w14:paraId="77C185E7" w14:textId="77777777" w:rsidR="008C361B" w:rsidRPr="001869EF" w:rsidRDefault="008C361B" w:rsidP="00F314F4">
                            <w:pPr>
                              <w:jc w:val="center"/>
                              <w:rPr>
                                <w:rFonts w:ascii="Arial Narrow" w:hAnsi="Arial Narrow"/>
                              </w:rPr>
                            </w:pPr>
                            <w:r>
                              <w:rPr>
                                <w:rFonts w:ascii="Arial Narrow" w:hAnsi="Arial Narrow"/>
                              </w:rPr>
                              <w:t>D</w:t>
                            </w:r>
                            <w:r w:rsidRPr="001869EF">
                              <w:rPr>
                                <w:rFonts w:ascii="Arial Narrow" w:hAnsi="Arial Narrow"/>
                              </w:rPr>
                              <w:t xml:space="preserve">onnées </w:t>
                            </w:r>
                            <w:r>
                              <w:rPr>
                                <w:rFonts w:ascii="Arial Narrow" w:hAnsi="Arial Narrow"/>
                              </w:rPr>
                              <w:t>des départements constitutifs du pole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024A39" id="Rectangle 39" o:spid="_x0000_s1037" style="position:absolute;left:0;text-align:left;margin-left:251.9pt;margin-top:259.6pt;width:118.35pt;height:65.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" fillcolor="white [3201]" strokecolor="black [3213]" strokeweight="1pt">
                <v:textbox>
                  <w:txbxContent>
                    <w:p w14:paraId="77C185E7" w14:textId="77777777" w:rsidR="008C361B" w:rsidRPr="001869EF" w:rsidRDefault="008C361B" w:rsidP="00F314F4">
                      <w:pPr>
                        <w:jc w:val="center"/>
                        <w:rPr>
                          <w:rFonts w:ascii="Arial Narrow" w:hAnsi="Arial Narrow"/>
                        </w:rPr>
                      </w:pPr>
                      <w:r>
                        <w:rPr>
                          <w:rFonts w:ascii="Arial Narrow" w:hAnsi="Arial Narrow"/>
                        </w:rPr>
                        <w:t>D</w:t>
                      </w:r>
                      <w:r w:rsidRPr="001869EF">
                        <w:rPr>
                          <w:rFonts w:ascii="Arial Narrow" w:hAnsi="Arial Narrow"/>
                        </w:rPr>
                        <w:t xml:space="preserve">onnées </w:t>
                      </w:r>
                      <w:r>
                        <w:rPr>
                          <w:rFonts w:ascii="Arial Narrow" w:hAnsi="Arial Narrow"/>
                        </w:rPr>
                        <w:t>des départements constitutifs du pole</w:t>
                      </w:r>
                    </w:p>
                  </w:txbxContent>
                </v:textbox>
              </v:rect>
            </w:pict>
          </mc:Fallback>
        </mc:AlternateContent>
      </w:r>
      <w:r w:rsidRPr="00D07302">
        <w:rPr>
          <w:rFonts w:ascii="Myriad Pro" w:hAnsi="Myriad Pro"/>
          <w:noProof/>
          <w:sz w:val="24"/>
          <w:szCs w:val="24"/>
          <w:lang w:eastAsia="fr-FR"/>
        </w:rPr>
        <mc:AlternateContent>
          <mc:Choice Requires="wps">
            <w:drawing>
              <wp:anchor distT="0" distB="0" distL="114300" distR="114300" simplePos="0" relativeHeight="251669504" behindDoc="0" locked="0" layoutInCell="1" allowOverlap="1" wp14:anchorId="20F003C6" wp14:editId="32CD8E4F">
                <wp:simplePos x="0" y="0"/>
                <wp:positionH relativeFrom="column">
                  <wp:posOffset>3579495</wp:posOffset>
                </wp:positionH>
                <wp:positionV relativeFrom="paragraph">
                  <wp:posOffset>2314575</wp:posOffset>
                </wp:positionV>
                <wp:extent cx="542441" cy="45719"/>
                <wp:effectExtent l="0" t="19050" r="29210" b="31115"/>
                <wp:wrapNone/>
                <wp:docPr id="40" name="Flèche : droite 40"/>
                <wp:cNvGraphicFramePr/>
                <a:graphic xmlns:a="http://schemas.openxmlformats.org/drawingml/2006/main">
                  <a:graphicData uri="http://schemas.microsoft.com/office/word/2010/wordprocessingShape">
                    <wps:wsp>
                      <wps:cNvSpPr/>
                      <wps:spPr>
                        <a:xfrm>
                          <a:off x="0" y="0"/>
                          <a:ext cx="542441"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39DDF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40" o:spid="_x0000_s1026" type="#_x0000_t13" style="position:absolute;margin-left:281.85pt;margin-top:182.25pt;width:42.7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" adj="20690" fillcolor="#4472c4 [3204]" strokecolor="#1f3763 [1604]" strokeweight="1pt"/>
            </w:pict>
          </mc:Fallback>
        </mc:AlternateContent>
      </w:r>
      <w:r w:rsidRPr="00D07302">
        <w:rPr>
          <w:rFonts w:ascii="Myriad Pro" w:hAnsi="Myriad Pro"/>
          <w:noProof/>
          <w:sz w:val="24"/>
          <w:szCs w:val="24"/>
          <w:lang w:eastAsia="fr-FR"/>
        </w:rPr>
        <mc:AlternateContent>
          <mc:Choice Requires="wps">
            <w:drawing>
              <wp:anchor distT="0" distB="0" distL="114300" distR="114300" simplePos="0" relativeHeight="251670528" behindDoc="0" locked="0" layoutInCell="1" allowOverlap="1" wp14:anchorId="12D93C34" wp14:editId="32E73FA7">
                <wp:simplePos x="0" y="0"/>
                <wp:positionH relativeFrom="column">
                  <wp:posOffset>2030730</wp:posOffset>
                </wp:positionH>
                <wp:positionV relativeFrom="paragraph">
                  <wp:posOffset>3626485</wp:posOffset>
                </wp:positionV>
                <wp:extent cx="542441" cy="45719"/>
                <wp:effectExtent l="0" t="19050" r="29210" b="31115"/>
                <wp:wrapNone/>
                <wp:docPr id="41" name="Flèche : droite 41"/>
                <wp:cNvGraphicFramePr/>
                <a:graphic xmlns:a="http://schemas.openxmlformats.org/drawingml/2006/main">
                  <a:graphicData uri="http://schemas.microsoft.com/office/word/2010/wordprocessingShape">
                    <wps:wsp>
                      <wps:cNvSpPr/>
                      <wps:spPr>
                        <a:xfrm>
                          <a:off x="0" y="0"/>
                          <a:ext cx="542441"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2181FB" id="Flèche : droite 41" o:spid="_x0000_s1026" type="#_x0000_t13" style="position:absolute;margin-left:159.9pt;margin-top:285.55pt;width:42.7pt;height:3.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" adj="20690" fillcolor="#4472c4 [3204]" strokecolor="#1f3763 [1604]" strokeweight="1pt"/>
            </w:pict>
          </mc:Fallback>
        </mc:AlternateContent>
      </w:r>
      <w:r w:rsidRPr="00D07302">
        <w:rPr>
          <w:rFonts w:ascii="Myriad Pro" w:hAnsi="Myriad Pro"/>
          <w:noProof/>
          <w:sz w:val="24"/>
          <w:szCs w:val="24"/>
          <w:lang w:eastAsia="fr-FR"/>
        </w:rPr>
        <mc:AlternateContent>
          <mc:Choice Requires="wps">
            <w:drawing>
              <wp:anchor distT="0" distB="0" distL="114300" distR="114300" simplePos="0" relativeHeight="251671552" behindDoc="0" locked="0" layoutInCell="1" allowOverlap="1" wp14:anchorId="6C81BC50" wp14:editId="48223050">
                <wp:simplePos x="0" y="0"/>
                <wp:positionH relativeFrom="column">
                  <wp:posOffset>6358255</wp:posOffset>
                </wp:positionH>
                <wp:positionV relativeFrom="paragraph">
                  <wp:posOffset>2304415</wp:posOffset>
                </wp:positionV>
                <wp:extent cx="542441" cy="45719"/>
                <wp:effectExtent l="0" t="19050" r="29210" b="31115"/>
                <wp:wrapNone/>
                <wp:docPr id="42" name="Flèche : droite 42"/>
                <wp:cNvGraphicFramePr/>
                <a:graphic xmlns:a="http://schemas.openxmlformats.org/drawingml/2006/main">
                  <a:graphicData uri="http://schemas.microsoft.com/office/word/2010/wordprocessingShape">
                    <wps:wsp>
                      <wps:cNvSpPr/>
                      <wps:spPr>
                        <a:xfrm>
                          <a:off x="0" y="0"/>
                          <a:ext cx="542441"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8F6255" id="Flèche : droite 42" o:spid="_x0000_s1026" type="#_x0000_t13" style="position:absolute;margin-left:500.65pt;margin-top:181.45pt;width:42.7pt;height:3.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" adj="20690" fillcolor="#4472c4 [3204]" strokecolor="#1f3763 [1604]" strokeweight="1pt"/>
            </w:pict>
          </mc:Fallback>
        </mc:AlternateContent>
      </w:r>
      <w:r w:rsidRPr="00D07302">
        <w:rPr>
          <w:rFonts w:ascii="Myriad Pro" w:hAnsi="Myriad Pro"/>
          <w:noProof/>
          <w:sz w:val="24"/>
          <w:szCs w:val="24"/>
          <w:lang w:eastAsia="fr-FR"/>
        </w:rPr>
        <mc:AlternateContent>
          <mc:Choice Requires="wps">
            <w:drawing>
              <wp:anchor distT="0" distB="0" distL="114300" distR="114300" simplePos="0" relativeHeight="251672576" behindDoc="0" locked="0" layoutInCell="1" allowOverlap="1" wp14:anchorId="62A45297" wp14:editId="5501496A">
                <wp:simplePos x="0" y="0"/>
                <wp:positionH relativeFrom="column">
                  <wp:posOffset>7601585</wp:posOffset>
                </wp:positionH>
                <wp:positionV relativeFrom="paragraph">
                  <wp:posOffset>3630295</wp:posOffset>
                </wp:positionV>
                <wp:extent cx="418304" cy="45719"/>
                <wp:effectExtent l="0" t="19050" r="39370" b="31115"/>
                <wp:wrapNone/>
                <wp:docPr id="43" name="Flèche : droite 43"/>
                <wp:cNvGraphicFramePr/>
                <a:graphic xmlns:a="http://schemas.openxmlformats.org/drawingml/2006/main">
                  <a:graphicData uri="http://schemas.microsoft.com/office/word/2010/wordprocessingShape">
                    <wps:wsp>
                      <wps:cNvSpPr/>
                      <wps:spPr>
                        <a:xfrm>
                          <a:off x="0" y="0"/>
                          <a:ext cx="418304"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00C82" id="Flèche : droite 43" o:spid="_x0000_s1026" type="#_x0000_t13" style="position:absolute;margin-left:598.55pt;margin-top:285.85pt;width:32.9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" adj="20420" fillcolor="#4472c4 [3204]" strokecolor="#1f3763 [1604]" strokeweight="1pt"/>
            </w:pict>
          </mc:Fallback>
        </mc:AlternateContent>
      </w:r>
      <w:r w:rsidRPr="00D07302">
        <w:rPr>
          <w:rFonts w:ascii="Myriad Pro" w:hAnsi="Myriad Pro"/>
          <w:noProof/>
          <w:sz w:val="24"/>
          <w:szCs w:val="24"/>
          <w:lang w:eastAsia="fr-FR"/>
        </w:rPr>
        <mc:AlternateContent>
          <mc:Choice Requires="wps">
            <w:drawing>
              <wp:anchor distT="0" distB="0" distL="114300" distR="114300" simplePos="0" relativeHeight="251673600" behindDoc="0" locked="0" layoutInCell="1" allowOverlap="1" wp14:anchorId="2D6A4A31" wp14:editId="61ACF5BE">
                <wp:simplePos x="0" y="0"/>
                <wp:positionH relativeFrom="column">
                  <wp:posOffset>4772660</wp:posOffset>
                </wp:positionH>
                <wp:positionV relativeFrom="paragraph">
                  <wp:posOffset>3576955</wp:posOffset>
                </wp:positionV>
                <wp:extent cx="426053" cy="77492"/>
                <wp:effectExtent l="0" t="19050" r="31750" b="36830"/>
                <wp:wrapNone/>
                <wp:docPr id="44" name="Flèche : droite 44"/>
                <wp:cNvGraphicFramePr/>
                <a:graphic xmlns:a="http://schemas.openxmlformats.org/drawingml/2006/main">
                  <a:graphicData uri="http://schemas.microsoft.com/office/word/2010/wordprocessingShape">
                    <wps:wsp>
                      <wps:cNvSpPr/>
                      <wps:spPr>
                        <a:xfrm flipV="1">
                          <a:off x="0" y="0"/>
                          <a:ext cx="426053" cy="7749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47572" id="Flèche : droite 44" o:spid="_x0000_s1026" type="#_x0000_t13" style="position:absolute;margin-left:375.8pt;margin-top:281.65pt;width:33.55pt;height:6.1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" adj="19636" fillcolor="#4472c4 [3204]" strokecolor="#1f3763 [1604]" strokeweight="1pt"/>
            </w:pict>
          </mc:Fallback>
        </mc:AlternateContent>
      </w:r>
    </w:p>
    <w:p w14:paraId="2C0D8CFC" w14:textId="77777777" w:rsidR="00F314F4" w:rsidRDefault="00F314F4" w:rsidP="00F314F4">
      <w:pPr>
        <w:pStyle w:val="NormalWeb"/>
        <w:tabs>
          <w:tab w:val="left" w:pos="1095"/>
        </w:tabs>
        <w:jc w:val="both"/>
        <w:rPr>
          <w:rFonts w:ascii="Myriad Pro" w:hAnsi="Myriad Pro"/>
          <w:b/>
        </w:rPr>
      </w:pPr>
      <w:bookmarkStart w:id="86" w:name="_Toc532850348"/>
      <w:bookmarkStart w:id="87" w:name="_Toc536574649"/>
      <w:r>
        <w:rPr>
          <w:rFonts w:ascii="Myriad Pro" w:hAnsi="Myriad Pro"/>
          <w:b/>
        </w:rPr>
        <w:lastRenderedPageBreak/>
        <w:tab/>
      </w:r>
    </w:p>
    <w:p w14:paraId="1EE6702C" w14:textId="77777777" w:rsidR="002C014E" w:rsidRPr="006428F2" w:rsidRDefault="002C014E" w:rsidP="002C014E">
      <w:pPr>
        <w:pStyle w:val="Titre1"/>
        <w:numPr>
          <w:ilvl w:val="0"/>
          <w:numId w:val="1"/>
        </w:numPr>
        <w:rPr>
          <w:rFonts w:ascii="Myriad Pro" w:hAnsi="Myriad Pro"/>
          <w:b/>
          <w:sz w:val="22"/>
          <w:szCs w:val="20"/>
        </w:rPr>
      </w:pPr>
      <w:bookmarkStart w:id="88" w:name="_Toc2619241"/>
      <w:bookmarkStart w:id="89" w:name="_Toc532850351"/>
      <w:bookmarkEnd w:id="86"/>
      <w:bookmarkEnd w:id="87"/>
      <w:r w:rsidRPr="006428F2">
        <w:rPr>
          <w:rFonts w:ascii="Myriad Pro" w:hAnsi="Myriad Pro"/>
          <w:b/>
          <w:sz w:val="22"/>
          <w:szCs w:val="20"/>
        </w:rPr>
        <w:t>STRATEGIE DE DEVELOPPEMENT DU SYSTEME INTEGRE D’INFORMATION TERRITORIALE</w:t>
      </w:r>
      <w:bookmarkEnd w:id="88"/>
    </w:p>
    <w:p w14:paraId="096A0C8C" w14:textId="77777777" w:rsidR="00F314F4" w:rsidRPr="00D07302" w:rsidRDefault="00F314F4" w:rsidP="00F314F4">
      <w:pPr>
        <w:pStyle w:val="NormalWeb"/>
        <w:jc w:val="both"/>
        <w:rPr>
          <w:rFonts w:ascii="Myriad Pro" w:hAnsi="Myriad Pro" w:cs="Arial"/>
          <w:color w:val="000000"/>
        </w:rPr>
      </w:pPr>
      <w:r w:rsidRPr="00D07302">
        <w:rPr>
          <w:rFonts w:ascii="Myriad Pro" w:hAnsi="Myriad Pro" w:cs="Arial"/>
          <w:color w:val="000000"/>
        </w:rPr>
        <w:t>Comme tout système d’information, le SIIT sera une combinaison de procédure</w:t>
      </w:r>
      <w:r>
        <w:rPr>
          <w:rFonts w:ascii="Myriad Pro" w:hAnsi="Myriad Pro" w:cs="Arial"/>
          <w:color w:val="000000"/>
        </w:rPr>
        <w:t>s</w:t>
      </w:r>
      <w:r w:rsidRPr="00D07302">
        <w:rPr>
          <w:rFonts w:ascii="Myriad Pro" w:hAnsi="Myriad Pro" w:cs="Arial"/>
          <w:color w:val="000000"/>
        </w:rPr>
        <w:t>, de donnée</w:t>
      </w:r>
      <w:r>
        <w:rPr>
          <w:rFonts w:ascii="Myriad Pro" w:hAnsi="Myriad Pro" w:cs="Arial"/>
          <w:color w:val="000000"/>
        </w:rPr>
        <w:t>s</w:t>
      </w:r>
      <w:r w:rsidRPr="00D07302">
        <w:rPr>
          <w:rFonts w:ascii="Myriad Pro" w:hAnsi="Myriad Pro" w:cs="Arial"/>
          <w:color w:val="000000"/>
        </w:rPr>
        <w:t xml:space="preserve">, de matériel, de connaissances, de support électronique, d’expertise permettant d’acquérir, de stocker et de traiter des informations. Il est composé d’une </w:t>
      </w:r>
      <w:r>
        <w:rPr>
          <w:rFonts w:ascii="Myriad Pro" w:hAnsi="Myriad Pro" w:cs="Arial"/>
          <w:color w:val="000000"/>
        </w:rPr>
        <w:t>b</w:t>
      </w:r>
      <w:r w:rsidRPr="00D07302">
        <w:rPr>
          <w:rFonts w:ascii="Myriad Pro" w:hAnsi="Myriad Pro" w:cs="Arial"/>
          <w:color w:val="000000"/>
        </w:rPr>
        <w:t>anque de donnée</w:t>
      </w:r>
      <w:r>
        <w:rPr>
          <w:rFonts w:ascii="Myriad Pro" w:hAnsi="Myriad Pro" w:cs="Arial"/>
          <w:color w:val="000000"/>
        </w:rPr>
        <w:t>s</w:t>
      </w:r>
      <w:r w:rsidRPr="00D07302">
        <w:rPr>
          <w:rFonts w:ascii="Myriad Pro" w:hAnsi="Myriad Pro" w:cs="Arial"/>
          <w:color w:val="000000"/>
        </w:rPr>
        <w:t>, d’un tableau de bord, d’un Système d’Information géographique</w:t>
      </w:r>
      <w:r>
        <w:rPr>
          <w:rFonts w:ascii="Myriad Pro" w:hAnsi="Myriad Pro" w:cs="Arial"/>
          <w:color w:val="000000"/>
        </w:rPr>
        <w:t xml:space="preserve"> </w:t>
      </w:r>
      <w:r w:rsidRPr="00D07302">
        <w:rPr>
          <w:rFonts w:ascii="Myriad Pro" w:hAnsi="Myriad Pro" w:cs="Arial"/>
          <w:color w:val="000000"/>
        </w:rPr>
        <w:t xml:space="preserve">et d’un portail </w:t>
      </w:r>
      <w:r w:rsidR="009B5986" w:rsidRPr="009B5986">
        <w:rPr>
          <w:rFonts w:ascii="Myriad Pro" w:hAnsi="Myriad Pro" w:cs="Arial"/>
          <w:color w:val="000000"/>
        </w:rPr>
        <w:t>web</w:t>
      </w:r>
      <w:r w:rsidRPr="009B5986">
        <w:rPr>
          <w:rFonts w:ascii="Myriad Pro" w:hAnsi="Myriad Pro" w:cs="Arial"/>
          <w:color w:val="000000"/>
        </w:rPr>
        <w:t>.</w:t>
      </w:r>
    </w:p>
    <w:p w14:paraId="4470120E" w14:textId="77777777" w:rsidR="00F314F4" w:rsidRDefault="00F314F4" w:rsidP="00F314F4">
      <w:pPr>
        <w:jc w:val="both"/>
        <w:rPr>
          <w:rFonts w:ascii="Myriad Pro" w:hAnsi="Myriad Pro"/>
          <w:sz w:val="24"/>
          <w:szCs w:val="24"/>
        </w:rPr>
      </w:pPr>
      <w:r w:rsidRPr="00D07302">
        <w:rPr>
          <w:rFonts w:ascii="Myriad Pro" w:hAnsi="Myriad Pro"/>
          <w:sz w:val="24"/>
          <w:szCs w:val="24"/>
        </w:rPr>
        <w:t xml:space="preserve">La première étape du processus est de dresser l’état des lieux des systèmes d’information existants. Cette étude permettra de connaitre l’existant dans les différents secteurs, de recenser leurs forces et leurs faiblesses afin d’en tenir compte dans la formulation du SIIT. Au regard des apports du cadre de référence qu’est l’expérience du Maroc, le SIIT sera structuré autour des </w:t>
      </w:r>
      <w:r>
        <w:rPr>
          <w:rFonts w:ascii="Myriad Pro" w:hAnsi="Myriad Pro"/>
          <w:sz w:val="24"/>
          <w:szCs w:val="24"/>
        </w:rPr>
        <w:t>résultats suivants :</w:t>
      </w:r>
    </w:p>
    <w:p w14:paraId="1A716999" w14:textId="77777777" w:rsidR="00F314F4" w:rsidRDefault="00F314F4" w:rsidP="00F314F4">
      <w:pPr>
        <w:jc w:val="both"/>
        <w:rPr>
          <w:rFonts w:ascii="Myriad Pro" w:hAnsi="Myriad Pro"/>
          <w:sz w:val="24"/>
          <w:szCs w:val="24"/>
        </w:rPr>
      </w:pPr>
    </w:p>
    <w:p w14:paraId="0BECC324" w14:textId="77777777" w:rsidR="00F314F4" w:rsidRPr="00176556" w:rsidRDefault="00F314F4" w:rsidP="00F314F4">
      <w:pPr>
        <w:jc w:val="both"/>
        <w:rPr>
          <w:rFonts w:ascii="Myriad Pro" w:hAnsi="Myriad Pro"/>
          <w:b/>
          <w:sz w:val="24"/>
          <w:szCs w:val="24"/>
        </w:rPr>
      </w:pPr>
      <w:r w:rsidRPr="00176556">
        <w:rPr>
          <w:rFonts w:ascii="Myriad Pro" w:hAnsi="Myriad Pro"/>
          <w:b/>
          <w:sz w:val="24"/>
          <w:szCs w:val="24"/>
        </w:rPr>
        <w:t xml:space="preserve">Résultat 1 : L’expérience du SITT « AL BACHARIA » du Maroc est capitalisée </w:t>
      </w:r>
    </w:p>
    <w:p w14:paraId="1506E42B" w14:textId="77777777" w:rsidR="00F314F4" w:rsidRPr="00D07302" w:rsidRDefault="00F314F4" w:rsidP="00F314F4">
      <w:pPr>
        <w:pStyle w:val="NormalWeb"/>
        <w:jc w:val="both"/>
        <w:rPr>
          <w:rFonts w:ascii="Myriad Pro" w:hAnsi="Myriad Pro" w:cs="Arial"/>
        </w:rPr>
      </w:pPr>
      <w:r w:rsidRPr="00D07302">
        <w:rPr>
          <w:rFonts w:ascii="Myriad Pro" w:hAnsi="Myriad Pro"/>
          <w:lang w:val="fr-SN"/>
        </w:rPr>
        <w:t>Le Maroc est choisi comme premier pays où des échanges d’expériences seront favorisés. Il convient de noter, à ce sujet, que le Maroc a développé un système d’information territorial appelé « ALBACHARIA ». Il est c</w:t>
      </w:r>
      <w:r w:rsidRPr="00D07302">
        <w:rPr>
          <w:rFonts w:ascii="Myriad Pro" w:hAnsi="Myriad Pro" w:cs="Arial"/>
        </w:rPr>
        <w:t>compos</w:t>
      </w:r>
      <w:r w:rsidRPr="00D07302">
        <w:rPr>
          <w:rFonts w:ascii="Myriad Pro" w:hAnsi="Myriad Pro" w:cs="Arial" w:hint="eastAsia"/>
        </w:rPr>
        <w:t>é</w:t>
      </w:r>
      <w:r w:rsidRPr="00D07302">
        <w:rPr>
          <w:rFonts w:ascii="Myriad Pro" w:hAnsi="Myriad Pro" w:cs="Arial"/>
        </w:rPr>
        <w:t xml:space="preserve"> d’une banque de données, d’un système d’aide à la décision, d’un réseau virtuel de documentation, d’un système d’information territorial et d’un panel ménage. Ce système d’information permet aux différents acteurs du développement d’accéder à une information structurée et documentée, issue des départements sectoriels et des organismes publics et privés, tant nationaux qu’internationaux. Il est destiné à alimenter les travaux initiés par l’Observatoire National du Développement Humain (ONDH) d’une part et d’autre part, les recherches et études engagées par ses partenaires.</w:t>
      </w:r>
    </w:p>
    <w:p w14:paraId="446BFFEA" w14:textId="77777777" w:rsidR="00F314F4" w:rsidRPr="00D07302" w:rsidRDefault="00F314F4" w:rsidP="00247752">
      <w:pPr>
        <w:pStyle w:val="NormalWeb"/>
        <w:jc w:val="both"/>
        <w:rPr>
          <w:rFonts w:ascii="Myriad Pro" w:hAnsi="Myriad Pro" w:cs="Arial"/>
        </w:rPr>
      </w:pPr>
      <w:r w:rsidRPr="00D07302">
        <w:rPr>
          <w:rFonts w:ascii="Myriad Pro" w:hAnsi="Myriad Pro" w:cs="Arial"/>
        </w:rPr>
        <w:t>Des échanges ont déjà démarré avec le PNUD Maroc, partenaire du projet afin de développer une coopération Sud /Sud.</w:t>
      </w:r>
    </w:p>
    <w:p w14:paraId="7E4599FB" w14:textId="77777777" w:rsidR="00F314F4" w:rsidRPr="00D07302" w:rsidRDefault="00F314F4" w:rsidP="008A1B7F">
      <w:pPr>
        <w:spacing w:after="120" w:line="240" w:lineRule="auto"/>
        <w:ind w:right="369"/>
        <w:jc w:val="both"/>
        <w:rPr>
          <w:rFonts w:ascii="Myriad Pro" w:eastAsia="Times New Roman" w:hAnsi="Myriad Pro" w:cs="Times New Roman"/>
          <w:sz w:val="24"/>
          <w:szCs w:val="24"/>
        </w:rPr>
      </w:pPr>
      <w:r w:rsidRPr="00D07302">
        <w:rPr>
          <w:rFonts w:ascii="Myriad Pro" w:eastAsia="Times New Roman" w:hAnsi="Myriad Pro" w:cs="Times New Roman"/>
          <w:sz w:val="24"/>
          <w:szCs w:val="24"/>
        </w:rPr>
        <w:t>Basée sur l’expérience du Maroc et sur d’autres pays à explorer, le projet favorisera l’échanges entre pays du sud, notamment les pays où la BID est présente.</w:t>
      </w:r>
    </w:p>
    <w:p w14:paraId="4F313A8D" w14:textId="77777777" w:rsidR="00F314F4" w:rsidRPr="008A1B7F" w:rsidRDefault="00F314F4" w:rsidP="008A1B7F">
      <w:pPr>
        <w:spacing w:before="240" w:after="60" w:line="240" w:lineRule="auto"/>
        <w:ind w:right="368"/>
        <w:jc w:val="both"/>
        <w:rPr>
          <w:rFonts w:ascii="Myriad Pro" w:eastAsia="Times New Roman" w:hAnsi="Myriad Pro" w:cs="Times New Roman"/>
          <w:sz w:val="24"/>
          <w:szCs w:val="24"/>
        </w:rPr>
      </w:pPr>
      <w:r w:rsidRPr="008A1B7F">
        <w:rPr>
          <w:rFonts w:ascii="Myriad Pro" w:eastAsia="Times New Roman" w:hAnsi="Myriad Pro" w:cs="Times New Roman"/>
          <w:sz w:val="24"/>
          <w:szCs w:val="24"/>
        </w:rPr>
        <w:t xml:space="preserve">Les indicateurs cibles sont : (i) les partenaires institutionnels du projet disposent de capacités renforcées grâce à leur participation et au suivi des missions de benchmark organisées ; ii) des outils de mise en œuvre et de suivi sont développés pour la collecte d’information. </w:t>
      </w:r>
    </w:p>
    <w:p w14:paraId="2EA0238B" w14:textId="77777777" w:rsidR="00F314F4" w:rsidRDefault="00F314F4" w:rsidP="00F314F4">
      <w:pPr>
        <w:spacing w:after="0" w:line="240" w:lineRule="auto"/>
        <w:jc w:val="both"/>
        <w:rPr>
          <w:rFonts w:eastAsia="Times New Roman" w:cs="Times New Roman"/>
          <w:b/>
          <w:i/>
          <w:sz w:val="24"/>
          <w:szCs w:val="24"/>
          <w:lang w:val="fr-SN"/>
        </w:rPr>
      </w:pPr>
    </w:p>
    <w:p w14:paraId="508049B0" w14:textId="77777777" w:rsidR="00F314F4" w:rsidRPr="00176556" w:rsidRDefault="00F314F4" w:rsidP="00F314F4">
      <w:pPr>
        <w:jc w:val="both"/>
        <w:rPr>
          <w:rFonts w:ascii="Myriad Pro" w:hAnsi="Myriad Pro"/>
          <w:sz w:val="24"/>
          <w:szCs w:val="24"/>
          <w:lang w:val="fr-SN"/>
        </w:rPr>
      </w:pPr>
    </w:p>
    <w:p w14:paraId="6497B5A2" w14:textId="77777777" w:rsidR="00F314F4" w:rsidRPr="00D07302" w:rsidRDefault="00F314F4" w:rsidP="00F314F4">
      <w:pPr>
        <w:spacing w:before="100" w:beforeAutospacing="1" w:after="100" w:afterAutospacing="1" w:line="240" w:lineRule="auto"/>
        <w:jc w:val="both"/>
        <w:rPr>
          <w:rFonts w:ascii="Myriad Pro" w:eastAsia="Times New Roman" w:hAnsi="Myriad Pro" w:cs="Arial"/>
          <w:color w:val="404040"/>
          <w:sz w:val="24"/>
          <w:szCs w:val="24"/>
          <w:lang w:eastAsia="fr-FR"/>
        </w:rPr>
      </w:pPr>
      <w:r>
        <w:rPr>
          <w:rFonts w:ascii="Myriad Pro" w:hAnsi="Myriad Pro"/>
          <w:b/>
          <w:sz w:val="24"/>
          <w:szCs w:val="24"/>
        </w:rPr>
        <w:t>Résultat 2</w:t>
      </w:r>
      <w:r w:rsidRPr="00D07302">
        <w:rPr>
          <w:rFonts w:ascii="Myriad Pro" w:hAnsi="Myriad Pro"/>
          <w:b/>
          <w:sz w:val="24"/>
          <w:szCs w:val="24"/>
        </w:rPr>
        <w:t xml:space="preserve"> : </w:t>
      </w:r>
      <w:r>
        <w:rPr>
          <w:rFonts w:ascii="Myriad Pro" w:hAnsi="Myriad Pro"/>
          <w:b/>
          <w:sz w:val="24"/>
          <w:szCs w:val="24"/>
        </w:rPr>
        <w:t>Le système d’information intégré territorial (SIIT) est mis en place et opérationnel</w:t>
      </w:r>
      <w:r w:rsidRPr="00D07302">
        <w:rPr>
          <w:rFonts w:ascii="Myriad Pro" w:hAnsi="Myriad Pro"/>
          <w:sz w:val="24"/>
          <w:szCs w:val="24"/>
        </w:rPr>
        <w:t xml:space="preserve"> </w:t>
      </w:r>
      <w:r w:rsidRPr="00D07302">
        <w:rPr>
          <w:rFonts w:ascii="Myriad Pro" w:eastAsia="Times New Roman" w:hAnsi="Myriad Pro" w:cs="Arial"/>
          <w:color w:val="404040"/>
          <w:sz w:val="24"/>
          <w:szCs w:val="24"/>
          <w:lang w:eastAsia="fr-FR"/>
        </w:rPr>
        <w:t xml:space="preserve"> </w:t>
      </w:r>
    </w:p>
    <w:p w14:paraId="2B1FF9BF" w14:textId="77777777" w:rsidR="00F314F4" w:rsidRPr="008A1B7F" w:rsidRDefault="00F314F4" w:rsidP="00F314F4">
      <w:pPr>
        <w:spacing w:before="100" w:beforeAutospacing="1" w:after="100" w:afterAutospacing="1" w:line="240" w:lineRule="auto"/>
        <w:jc w:val="both"/>
        <w:rPr>
          <w:rFonts w:ascii="Myriad Pro" w:hAnsi="Myriad Pro"/>
          <w:sz w:val="24"/>
          <w:szCs w:val="24"/>
        </w:rPr>
      </w:pPr>
      <w:r w:rsidRPr="008A1B7F">
        <w:rPr>
          <w:rFonts w:ascii="Myriad Pro" w:hAnsi="Myriad Pro"/>
          <w:sz w:val="24"/>
          <w:szCs w:val="24"/>
        </w:rPr>
        <w:t>Le SIIT est structuré autour de séries de données chronologiques centrées sur des agrégats macroéconomiques, macrosociaux, environnementaux et démographiques nationaux et des données connexes collectées dans les différentes échelles des territoires. Cette banque de données doit être à même d’alimenter des rapports et des tableaux de bord, de mettre en relation différents indicateurs, dans la perspective de la planification stratégique des Pôles -territoires et de la prospective nationale. Il sera alimenté par les structures productives de données (ANSD, Ministères sectoriels, Agences publiques, Collectivités Territoriales, etc.)</w:t>
      </w:r>
    </w:p>
    <w:p w14:paraId="04BCCB77" w14:textId="77777777" w:rsidR="00F314F4" w:rsidRDefault="00F314F4" w:rsidP="00F314F4">
      <w:pPr>
        <w:spacing w:before="100" w:beforeAutospacing="1" w:after="100" w:afterAutospacing="1" w:line="240" w:lineRule="auto"/>
        <w:jc w:val="both"/>
        <w:rPr>
          <w:rFonts w:ascii="Myriad Pro" w:hAnsi="Myriad Pro"/>
          <w:sz w:val="24"/>
          <w:szCs w:val="24"/>
        </w:rPr>
      </w:pPr>
      <w:r w:rsidRPr="008A1B7F">
        <w:rPr>
          <w:rFonts w:ascii="Myriad Pro" w:hAnsi="Myriad Pro"/>
          <w:sz w:val="24"/>
          <w:szCs w:val="24"/>
        </w:rPr>
        <w:lastRenderedPageBreak/>
        <w:t xml:space="preserve">Le Portail de la banque de données à réaliser offrira à la fois un espace grand public où tout utilisateur peut accéder aux documents et informations d’ordre général et une zone-privilège qui nécessite une inscription et se présente riche en informations (documents, catalogues) et en données statistiques détaillées sur les différents indicateurs de développement et des potentialités des Pôles-territoires. </w:t>
      </w:r>
      <w:r w:rsidRPr="00D07302">
        <w:rPr>
          <w:rFonts w:ascii="Myriad Pro" w:hAnsi="Myriad Pro"/>
          <w:sz w:val="24"/>
          <w:szCs w:val="24"/>
        </w:rPr>
        <w:t>Le système intégré d’information territorial consiste</w:t>
      </w:r>
      <w:r>
        <w:rPr>
          <w:rFonts w:ascii="Myriad Pro" w:hAnsi="Myriad Pro"/>
          <w:sz w:val="24"/>
          <w:szCs w:val="24"/>
        </w:rPr>
        <w:t>ra</w:t>
      </w:r>
      <w:r w:rsidRPr="00D07302">
        <w:rPr>
          <w:rFonts w:ascii="Myriad Pro" w:hAnsi="Myriad Pro"/>
          <w:sz w:val="24"/>
          <w:szCs w:val="24"/>
        </w:rPr>
        <w:t xml:space="preserve"> à renforcer le contenu de la banque de données et de générer un S</w:t>
      </w:r>
      <w:r>
        <w:rPr>
          <w:rFonts w:ascii="Myriad Pro" w:hAnsi="Myriad Pro"/>
          <w:sz w:val="24"/>
          <w:szCs w:val="24"/>
        </w:rPr>
        <w:t>ystème d’Information Géographique (S</w:t>
      </w:r>
      <w:r w:rsidRPr="00D07302">
        <w:rPr>
          <w:rFonts w:ascii="Myriad Pro" w:hAnsi="Myriad Pro"/>
          <w:sz w:val="24"/>
          <w:szCs w:val="24"/>
        </w:rPr>
        <w:t>IG</w:t>
      </w:r>
      <w:r>
        <w:rPr>
          <w:rFonts w:ascii="Myriad Pro" w:hAnsi="Myriad Pro"/>
          <w:sz w:val="24"/>
          <w:szCs w:val="24"/>
        </w:rPr>
        <w:t>)</w:t>
      </w:r>
      <w:r w:rsidRPr="00D07302">
        <w:rPr>
          <w:rFonts w:ascii="Myriad Pro" w:hAnsi="Myriad Pro"/>
          <w:sz w:val="24"/>
          <w:szCs w:val="24"/>
        </w:rPr>
        <w:t xml:space="preserve"> permettant le suivi et l’évaluation des politiques publiques au niveau territorial.</w:t>
      </w:r>
      <w:r>
        <w:rPr>
          <w:rFonts w:ascii="Myriad Pro" w:hAnsi="Myriad Pro"/>
          <w:sz w:val="24"/>
          <w:szCs w:val="24"/>
        </w:rPr>
        <w:t xml:space="preserve"> Il permettra, également de répertorier le gap infrastructurel dans les communes.</w:t>
      </w:r>
    </w:p>
    <w:p w14:paraId="59D634C0" w14:textId="77777777" w:rsidR="00F314F4" w:rsidRPr="00D07302" w:rsidRDefault="00F314F4" w:rsidP="00F314F4">
      <w:pPr>
        <w:spacing w:before="100" w:beforeAutospacing="1" w:after="100" w:afterAutospacing="1" w:line="240" w:lineRule="auto"/>
        <w:jc w:val="both"/>
        <w:rPr>
          <w:rFonts w:ascii="Myriad Pro" w:hAnsi="Myriad Pro"/>
          <w:sz w:val="24"/>
          <w:szCs w:val="24"/>
        </w:rPr>
      </w:pPr>
      <w:r w:rsidRPr="008A1B7F">
        <w:rPr>
          <w:rFonts w:ascii="Myriad Pro" w:hAnsi="Myriad Pro"/>
          <w:b/>
          <w:sz w:val="24"/>
          <w:szCs w:val="24"/>
        </w:rPr>
        <w:t>L’infrastructure mise en place permettra d’implémenter un portail</w:t>
      </w:r>
      <w:r>
        <w:rPr>
          <w:rFonts w:ascii="Myriad Pro" w:hAnsi="Myriad Pro"/>
          <w:b/>
          <w:sz w:val="24"/>
          <w:szCs w:val="24"/>
        </w:rPr>
        <w:t xml:space="preserve"> </w:t>
      </w:r>
      <w:r w:rsidRPr="00D07302">
        <w:rPr>
          <w:rFonts w:ascii="Myriad Pro" w:hAnsi="Myriad Pro"/>
          <w:b/>
          <w:sz w:val="24"/>
          <w:szCs w:val="24"/>
        </w:rPr>
        <w:t>virtuel d</w:t>
      </w:r>
      <w:r>
        <w:rPr>
          <w:rFonts w:ascii="Myriad Pro" w:hAnsi="Myriad Pro"/>
          <w:b/>
          <w:sz w:val="24"/>
          <w:szCs w:val="24"/>
        </w:rPr>
        <w:t>’information et d</w:t>
      </w:r>
      <w:r w:rsidRPr="00D07302">
        <w:rPr>
          <w:rFonts w:ascii="Myriad Pro" w:hAnsi="Myriad Pro"/>
          <w:b/>
          <w:sz w:val="24"/>
          <w:szCs w:val="24"/>
        </w:rPr>
        <w:t>e documentation.</w:t>
      </w:r>
      <w:r w:rsidRPr="00D07302">
        <w:rPr>
          <w:rFonts w:ascii="Myriad Pro" w:hAnsi="Myriad Pro"/>
          <w:sz w:val="24"/>
          <w:szCs w:val="24"/>
        </w:rPr>
        <w:t xml:space="preserve"> Le réseau virtuel d</w:t>
      </w:r>
      <w:r>
        <w:rPr>
          <w:rFonts w:ascii="Myriad Pro" w:hAnsi="Myriad Pro"/>
          <w:sz w:val="24"/>
          <w:szCs w:val="24"/>
        </w:rPr>
        <w:t>’information et d</w:t>
      </w:r>
      <w:r w:rsidRPr="00D07302">
        <w:rPr>
          <w:rFonts w:ascii="Myriad Pro" w:hAnsi="Myriad Pro"/>
          <w:sz w:val="24"/>
          <w:szCs w:val="24"/>
        </w:rPr>
        <w:t>e documentation sera développé en deux étapes</w:t>
      </w:r>
      <w:r>
        <w:rPr>
          <w:rFonts w:ascii="Myriad Pro" w:hAnsi="Myriad Pro"/>
          <w:sz w:val="24"/>
          <w:szCs w:val="24"/>
        </w:rPr>
        <w:t> : 1</w:t>
      </w:r>
      <w:r w:rsidRPr="00D07302">
        <w:rPr>
          <w:rFonts w:ascii="Myriad Pro" w:hAnsi="Myriad Pro"/>
          <w:sz w:val="24"/>
          <w:szCs w:val="24"/>
        </w:rPr>
        <w:t xml:space="preserve">. identifier les sites des institutions productrices de connaissances </w:t>
      </w:r>
      <w:r>
        <w:rPr>
          <w:rFonts w:ascii="Myriad Pro" w:hAnsi="Myriad Pro"/>
          <w:sz w:val="24"/>
          <w:szCs w:val="24"/>
        </w:rPr>
        <w:t xml:space="preserve">et de données </w:t>
      </w:r>
      <w:r w:rsidRPr="00D07302">
        <w:rPr>
          <w:rFonts w:ascii="Myriad Pro" w:hAnsi="Myriad Pro"/>
          <w:sz w:val="24"/>
          <w:szCs w:val="24"/>
        </w:rPr>
        <w:t>sur le développement territorial</w:t>
      </w:r>
      <w:r>
        <w:rPr>
          <w:rFonts w:ascii="Myriad Pro" w:hAnsi="Myriad Pro"/>
          <w:sz w:val="24"/>
          <w:szCs w:val="24"/>
        </w:rPr>
        <w:t>.</w:t>
      </w:r>
      <w:r w:rsidRPr="00D07302">
        <w:rPr>
          <w:rFonts w:ascii="Myriad Pro" w:hAnsi="Myriad Pro"/>
          <w:sz w:val="24"/>
          <w:szCs w:val="24"/>
        </w:rPr>
        <w:t xml:space="preserve"> </w:t>
      </w:r>
      <w:r>
        <w:rPr>
          <w:rFonts w:ascii="Myriad Pro" w:hAnsi="Myriad Pro"/>
          <w:sz w:val="24"/>
          <w:szCs w:val="24"/>
        </w:rPr>
        <w:t>En</w:t>
      </w:r>
      <w:r w:rsidRPr="00D07302">
        <w:rPr>
          <w:rFonts w:ascii="Myriad Pro" w:hAnsi="Myriad Pro"/>
          <w:sz w:val="24"/>
          <w:szCs w:val="24"/>
        </w:rPr>
        <w:t xml:space="preserve"> extraire des documents électroniques, les classer par secteur, les organiser et les intégrer dans une application documentaire ayant une interface web interactive. Cette première étape permettra d’établir un système de veille en vue de repérer systématiquement et de façon régulière les nouveaux documents similaires appelés à être publiés à l’avenir.</w:t>
      </w:r>
      <w:r w:rsidRPr="008A1B7F">
        <w:rPr>
          <w:rFonts w:ascii="Myriad Pro" w:hAnsi="Myriad Pro"/>
          <w:sz w:val="24"/>
          <w:szCs w:val="24"/>
        </w:rPr>
        <w:t xml:space="preserve"> Sous réserve des conclusions de l’étude de faisabilité du SIIT, il pourrait être basé au Ministère chargé des Collectivités Territoriales (MCT), administrateur du réseau. 2.</w:t>
      </w:r>
      <w:r w:rsidRPr="00D07302">
        <w:rPr>
          <w:rFonts w:ascii="Myriad Pro" w:hAnsi="Myriad Pro"/>
          <w:sz w:val="24"/>
          <w:szCs w:val="24"/>
        </w:rPr>
        <w:t>La deuxième étape qui reste tributaire de l’adhésion des partenaires disposant de fonds documentaires relatifs au développement territorial, vise la mise en place d’un véritable réseau virtuel de documentation dont la constitution devrait démarrer à une date qui sera fixée en fonction du niveau d’opérationnalité du système.</w:t>
      </w:r>
    </w:p>
    <w:p w14:paraId="09B27D26" w14:textId="77777777" w:rsidR="00F314F4" w:rsidRPr="008A1B7F" w:rsidRDefault="00F314F4" w:rsidP="00F314F4">
      <w:pPr>
        <w:jc w:val="both"/>
        <w:rPr>
          <w:rFonts w:ascii="Myriad Pro" w:hAnsi="Myriad Pro"/>
          <w:sz w:val="24"/>
          <w:szCs w:val="24"/>
        </w:rPr>
      </w:pPr>
      <w:r w:rsidRPr="008A1B7F">
        <w:rPr>
          <w:rFonts w:ascii="Myriad Pro" w:hAnsi="Myriad Pro"/>
          <w:sz w:val="24"/>
          <w:szCs w:val="24"/>
        </w:rPr>
        <w:t>Les indicateurs cibles sont : i) une cartographie des données est réalisée dans les zones ciblées (communes pilotes)</w:t>
      </w:r>
      <w:r w:rsidR="003D3F8C" w:rsidRPr="008A1B7F">
        <w:rPr>
          <w:rFonts w:ascii="Myriad Pro" w:hAnsi="Myriad Pro"/>
          <w:sz w:val="24"/>
          <w:szCs w:val="24"/>
        </w:rPr>
        <w:t xml:space="preserve"> </w:t>
      </w:r>
      <w:r w:rsidRPr="008A1B7F">
        <w:rPr>
          <w:rFonts w:ascii="Myriad Pro" w:hAnsi="Myriad Pro"/>
          <w:sz w:val="24"/>
          <w:szCs w:val="24"/>
        </w:rPr>
        <w:t>; (ii) l’infrastructure physique du SIIT est mise en place</w:t>
      </w:r>
      <w:r w:rsidR="003D3F8C" w:rsidRPr="008A1B7F">
        <w:rPr>
          <w:rFonts w:ascii="Myriad Pro" w:hAnsi="Myriad Pro"/>
          <w:sz w:val="24"/>
          <w:szCs w:val="24"/>
        </w:rPr>
        <w:t>.</w:t>
      </w:r>
    </w:p>
    <w:p w14:paraId="1F77D4A7" w14:textId="77777777" w:rsidR="003D3F8C" w:rsidRDefault="003D3F8C" w:rsidP="00F314F4">
      <w:pPr>
        <w:jc w:val="both"/>
        <w:rPr>
          <w:rFonts w:ascii="Myriad Pro" w:eastAsia="Times New Roman" w:hAnsi="Myriad Pro" w:cs="Arial"/>
          <w:color w:val="404040"/>
          <w:sz w:val="24"/>
          <w:szCs w:val="24"/>
          <w:lang w:val="fr-SN" w:eastAsia="fr-FR"/>
        </w:rPr>
      </w:pPr>
    </w:p>
    <w:p w14:paraId="5325C6D6" w14:textId="77777777" w:rsidR="00F314F4" w:rsidRPr="00176556" w:rsidRDefault="00F314F4" w:rsidP="00F314F4">
      <w:pPr>
        <w:jc w:val="both"/>
        <w:rPr>
          <w:rFonts w:ascii="Myriad Pro" w:eastAsia="Times New Roman" w:hAnsi="Myriad Pro" w:cs="Arial"/>
          <w:b/>
          <w:color w:val="404040"/>
          <w:sz w:val="24"/>
          <w:szCs w:val="24"/>
          <w:lang w:val="fr-SN" w:eastAsia="fr-FR"/>
        </w:rPr>
      </w:pPr>
      <w:r w:rsidRPr="00176556">
        <w:rPr>
          <w:rFonts w:ascii="Myriad Pro" w:eastAsia="Times New Roman" w:hAnsi="Myriad Pro" w:cs="Arial"/>
          <w:b/>
          <w:color w:val="404040"/>
          <w:sz w:val="24"/>
          <w:szCs w:val="24"/>
          <w:lang w:val="fr-SN" w:eastAsia="fr-FR"/>
        </w:rPr>
        <w:t xml:space="preserve">Résultat 3 : </w:t>
      </w:r>
      <w:r w:rsidRPr="002C014E">
        <w:rPr>
          <w:rFonts w:ascii="Myriad Pro" w:eastAsia="Times New Roman" w:hAnsi="Myriad Pro" w:cs="Arial"/>
          <w:b/>
          <w:color w:val="404040"/>
          <w:sz w:val="24"/>
          <w:szCs w:val="24"/>
          <w:lang w:val="fr-SN" w:eastAsia="fr-FR"/>
        </w:rPr>
        <w:t>Un dispositif de suivi et d’évaluation du SIIT</w:t>
      </w:r>
      <w:r w:rsidR="003D3F8C">
        <w:rPr>
          <w:rFonts w:ascii="Myriad Pro" w:eastAsia="Times New Roman" w:hAnsi="Myriad Pro" w:cs="Arial"/>
          <w:b/>
          <w:color w:val="404040"/>
          <w:sz w:val="24"/>
          <w:szCs w:val="24"/>
          <w:lang w:val="fr-SN" w:eastAsia="fr-FR"/>
        </w:rPr>
        <w:t xml:space="preserve"> intégrant les ODD</w:t>
      </w:r>
      <w:r w:rsidRPr="00176556">
        <w:rPr>
          <w:rFonts w:ascii="Myriad Pro" w:eastAsia="Times New Roman" w:hAnsi="Myriad Pro" w:cs="Arial"/>
          <w:b/>
          <w:color w:val="404040"/>
          <w:sz w:val="24"/>
          <w:szCs w:val="24"/>
          <w:lang w:val="fr-SN" w:eastAsia="fr-FR"/>
        </w:rPr>
        <w:t xml:space="preserve"> est mis en place</w:t>
      </w:r>
    </w:p>
    <w:p w14:paraId="6B49D41C" w14:textId="77777777" w:rsidR="00F314F4" w:rsidRPr="008A1B7F" w:rsidRDefault="003D3F8C" w:rsidP="00F314F4">
      <w:pPr>
        <w:spacing w:before="100" w:beforeAutospacing="1" w:after="100" w:afterAutospacing="1" w:line="240" w:lineRule="auto"/>
        <w:jc w:val="both"/>
        <w:rPr>
          <w:rFonts w:ascii="Myriad Pro" w:hAnsi="Myriad Pro"/>
          <w:sz w:val="24"/>
          <w:szCs w:val="24"/>
        </w:rPr>
      </w:pPr>
      <w:r w:rsidRPr="008A1B7F">
        <w:rPr>
          <w:rFonts w:ascii="Myriad Pro" w:hAnsi="Myriad Pro"/>
          <w:sz w:val="24"/>
          <w:szCs w:val="24"/>
        </w:rPr>
        <w:t>A la</w:t>
      </w:r>
      <w:r w:rsidR="00F314F4" w:rsidRPr="008A1B7F">
        <w:rPr>
          <w:rFonts w:ascii="Myriad Pro" w:hAnsi="Myriad Pro"/>
          <w:sz w:val="24"/>
          <w:szCs w:val="24"/>
        </w:rPr>
        <w:t xml:space="preserve"> banque de données, sera greffé un mécanisme d’aide à la décision et un instrument d’information territorial. Le mécanisme d’aide à la décision permettra au Ministère chargé des Collectivités Territoriales (MCT) de générer automatiquement des tableaux de synthèse et un tableau de bord pour l’évaluation et le suivi des politiques publiques relatives aux pôles -territoires.</w:t>
      </w:r>
    </w:p>
    <w:p w14:paraId="0A5B243F" w14:textId="77777777" w:rsidR="00F314F4" w:rsidRDefault="00F314F4" w:rsidP="00F314F4">
      <w:pPr>
        <w:spacing w:before="100" w:beforeAutospacing="1" w:after="100" w:afterAutospacing="1" w:line="240" w:lineRule="auto"/>
        <w:jc w:val="both"/>
        <w:rPr>
          <w:rFonts w:ascii="Myriad Pro" w:hAnsi="Myriad Pro"/>
          <w:sz w:val="24"/>
          <w:szCs w:val="24"/>
        </w:rPr>
      </w:pPr>
      <w:r>
        <w:rPr>
          <w:rFonts w:ascii="Myriad Pro" w:hAnsi="Myriad Pro"/>
          <w:sz w:val="24"/>
          <w:szCs w:val="24"/>
        </w:rPr>
        <w:t>Le dispositif mesurera</w:t>
      </w:r>
      <w:r w:rsidRPr="00D07302">
        <w:rPr>
          <w:rFonts w:ascii="Myriad Pro" w:hAnsi="Myriad Pro"/>
          <w:sz w:val="24"/>
          <w:szCs w:val="24"/>
        </w:rPr>
        <w:t xml:space="preserve"> l’évolution des principales dimensions du développement territorial, d’effectuer des analyses croisées et des corrélations entre les marqueurs de progrès des indicateurs par rapport à la situation de référence afin de déterminer les actions subséquentes dans un sens ou dans un autre.</w:t>
      </w:r>
      <w:r>
        <w:rPr>
          <w:rFonts w:ascii="Myriad Pro" w:hAnsi="Myriad Pro"/>
          <w:sz w:val="24"/>
          <w:szCs w:val="24"/>
        </w:rPr>
        <w:t xml:space="preserve"> Le dispositif mis en place constituera une opportunité pour assurer le suivi de la mise en œuvre des infrastructures et équipements réalisés dans les communes pilotes. Il permettra également, de mettre en place un système d’évaluation où les citoyens seront des acteurs qui seront en interaction avec leurs élus pour participer activement à la vie locale.</w:t>
      </w:r>
    </w:p>
    <w:p w14:paraId="658A31EB" w14:textId="77777777" w:rsidR="00F314F4" w:rsidRPr="00D07302" w:rsidRDefault="00F314F4" w:rsidP="00F314F4">
      <w:pPr>
        <w:spacing w:before="100" w:beforeAutospacing="1" w:after="100" w:afterAutospacing="1" w:line="240" w:lineRule="auto"/>
        <w:jc w:val="both"/>
        <w:rPr>
          <w:rFonts w:ascii="Myriad Pro" w:hAnsi="Myriad Pro"/>
          <w:sz w:val="24"/>
          <w:szCs w:val="24"/>
        </w:rPr>
      </w:pPr>
      <w:r>
        <w:rPr>
          <w:rFonts w:ascii="Myriad Pro" w:hAnsi="Myriad Pro"/>
          <w:sz w:val="24"/>
          <w:szCs w:val="24"/>
        </w:rPr>
        <w:t>La réalisation des activités permettra de participer à l’atteinte des ODD au niveau local, notamment les ODDs 1, 3, 4, 5, 6, 8, 9, 10, 11, 12, 13, 16 et 17.</w:t>
      </w:r>
    </w:p>
    <w:p w14:paraId="01A9E495" w14:textId="77777777" w:rsidR="00F314F4" w:rsidRDefault="00F314F4" w:rsidP="008A1B7F">
      <w:pPr>
        <w:spacing w:before="100" w:beforeAutospacing="1" w:after="100" w:afterAutospacing="1" w:line="240" w:lineRule="auto"/>
        <w:jc w:val="both"/>
        <w:rPr>
          <w:rFonts w:ascii="Myriad Pro" w:hAnsi="Myriad Pro"/>
          <w:sz w:val="24"/>
          <w:szCs w:val="24"/>
        </w:rPr>
      </w:pPr>
      <w:r w:rsidRPr="008A1B7F">
        <w:rPr>
          <w:rFonts w:ascii="Myriad Pro" w:hAnsi="Myriad Pro"/>
          <w:sz w:val="24"/>
          <w:szCs w:val="24"/>
        </w:rPr>
        <w:t xml:space="preserve">Les indicateurs cibles sont : i) des outils sont mis en place pour assurer l’entretien et la maintenance des infrastructures et équipements ; ii) des outils numériques d’alerte et de dialogue sont mis en place pour favoriser l’interaction avec les citoyens, notamment les femmes dont le leadership sera promu ; </w:t>
      </w:r>
      <w:r w:rsidR="00D37F5A" w:rsidRPr="008A1B7F">
        <w:rPr>
          <w:rFonts w:ascii="Myriad Pro" w:hAnsi="Myriad Pro"/>
          <w:sz w:val="24"/>
          <w:szCs w:val="24"/>
        </w:rPr>
        <w:t xml:space="preserve">iii) Au moins 5 bureaux d’accueil et d’orientation mis </w:t>
      </w:r>
      <w:r w:rsidR="00D37F5A" w:rsidRPr="008A1B7F">
        <w:rPr>
          <w:rFonts w:ascii="Myriad Pro" w:hAnsi="Myriad Pro"/>
          <w:sz w:val="24"/>
          <w:szCs w:val="24"/>
        </w:rPr>
        <w:lastRenderedPageBreak/>
        <w:t>en place ; iv</w:t>
      </w:r>
      <w:r w:rsidRPr="008A1B7F">
        <w:rPr>
          <w:rFonts w:ascii="Myriad Pro" w:hAnsi="Myriad Pro"/>
          <w:sz w:val="24"/>
          <w:szCs w:val="24"/>
        </w:rPr>
        <w:t xml:space="preserve">) un dispositif d’évaluation des progrès enregistrés dans le cadre de la </w:t>
      </w:r>
      <w:r w:rsidR="003D3F8C" w:rsidRPr="008A1B7F">
        <w:rPr>
          <w:rFonts w:ascii="Myriad Pro" w:hAnsi="Myriad Pro"/>
          <w:sz w:val="24"/>
          <w:szCs w:val="24"/>
        </w:rPr>
        <w:t>territorialisation des politiques publiques</w:t>
      </w:r>
      <w:r w:rsidRPr="008A1B7F">
        <w:rPr>
          <w:rFonts w:ascii="Myriad Pro" w:hAnsi="Myriad Pro"/>
          <w:sz w:val="24"/>
          <w:szCs w:val="24"/>
        </w:rPr>
        <w:t xml:space="preserve"> est mis en place.</w:t>
      </w:r>
    </w:p>
    <w:p w14:paraId="6DB2E44B" w14:textId="77777777" w:rsidR="00F314F4" w:rsidRDefault="00F314F4" w:rsidP="00F314F4">
      <w:pPr>
        <w:jc w:val="both"/>
        <w:rPr>
          <w:rFonts w:ascii="Myriad Pro" w:hAnsi="Myriad Pro"/>
          <w:sz w:val="24"/>
          <w:szCs w:val="24"/>
        </w:rPr>
      </w:pPr>
    </w:p>
    <w:p w14:paraId="02ED0BFC" w14:textId="77777777" w:rsidR="00F314F4" w:rsidRPr="00176556" w:rsidRDefault="00F314F4" w:rsidP="00F314F4">
      <w:pPr>
        <w:jc w:val="both"/>
        <w:rPr>
          <w:rFonts w:ascii="Myriad Pro" w:hAnsi="Myriad Pro"/>
          <w:b/>
          <w:sz w:val="24"/>
          <w:szCs w:val="24"/>
        </w:rPr>
      </w:pPr>
      <w:r w:rsidRPr="00176556">
        <w:rPr>
          <w:rFonts w:ascii="Myriad Pro" w:hAnsi="Myriad Pro"/>
          <w:b/>
          <w:sz w:val="24"/>
          <w:szCs w:val="24"/>
        </w:rPr>
        <w:t>Résultat 4 : Les potentialités économiques des collectivités territoriales sont identifiées (filières porteuses) et renforcées pour améliorer l’attractivité des territoires</w:t>
      </w:r>
    </w:p>
    <w:p w14:paraId="5AF16F6D" w14:textId="77777777" w:rsidR="00F314F4" w:rsidRPr="008A1B7F" w:rsidRDefault="00F314F4" w:rsidP="008A1B7F">
      <w:pPr>
        <w:spacing w:before="100" w:beforeAutospacing="1" w:after="100" w:afterAutospacing="1" w:line="240" w:lineRule="auto"/>
        <w:jc w:val="both"/>
        <w:rPr>
          <w:rFonts w:ascii="Myriad Pro" w:hAnsi="Myriad Pro"/>
          <w:sz w:val="24"/>
          <w:szCs w:val="24"/>
        </w:rPr>
      </w:pPr>
      <w:r w:rsidRPr="008A1B7F">
        <w:rPr>
          <w:rFonts w:ascii="Myriad Pro" w:hAnsi="Myriad Pro"/>
          <w:sz w:val="24"/>
          <w:szCs w:val="24"/>
        </w:rPr>
        <w:t xml:space="preserve">Au Sénégal, les disparités de développement socioéconomique ont entrainé des déséquilibres dans la répartition des ressources, des activités et des services sociaux de base. L’option de territorialisation des politiques publiques s’est traduite, entre autres mesures, par l’évaluation des mécanismes de financement de la décentralisation et l’identification de pistes d’amélioration de ces mécanismes. En effet, pour une réelle prise en charge du développement local par les élus locaux, il apparait nécessaire de mettre l’accent sur la mobilisation de l’ensemble des ressources par les collectivités territoriales elles-mêmes, à partir des dispositions prévues par la législation en vigueur mais également d’autres sources de financement. La mobilisation de ressources fait aujourd’hui partie des questions majeures auxquelles les collectivités locales sont confrontées, de manière structurelle, en dépit des opportunités existantes. </w:t>
      </w:r>
    </w:p>
    <w:p w14:paraId="7B4CA13B" w14:textId="77777777" w:rsidR="00F314F4" w:rsidRPr="008A1B7F" w:rsidRDefault="00F314F4" w:rsidP="008A1B7F">
      <w:pPr>
        <w:spacing w:before="100" w:beforeAutospacing="1" w:after="100" w:afterAutospacing="1" w:line="240" w:lineRule="auto"/>
        <w:jc w:val="both"/>
        <w:rPr>
          <w:rFonts w:ascii="Myriad Pro" w:hAnsi="Myriad Pro"/>
          <w:sz w:val="24"/>
          <w:szCs w:val="24"/>
        </w:rPr>
      </w:pPr>
      <w:r w:rsidRPr="008A1B7F">
        <w:rPr>
          <w:rFonts w:ascii="Myriad Pro" w:hAnsi="Myriad Pro"/>
          <w:sz w:val="24"/>
          <w:szCs w:val="24"/>
        </w:rPr>
        <w:t xml:space="preserve">Dans chaque commune pilote (ou regroupement de communes), il est important de pouvoir identifier les filières porteuses permettant au secteur privé d’investir, mais aussi à la collectivité territoriale de définir des stratégies de développement économique bénéfiques aux populations et plus particulièrement les femmes. De plus, les jeunes chercheur d’emplois ou de meilleures opportunités pourront grâce aux filières identifiées effectuer un meilleur ciblage de leurs formations. Des formations adaptées aux opportunités économiques qui permettraient également aux industries locales de disposer de ressources humaines de qualité. Le SIIT favorisera la mise à disponibilité des informations y afférentes. </w:t>
      </w:r>
    </w:p>
    <w:p w14:paraId="45D25636" w14:textId="77777777" w:rsidR="00F314F4" w:rsidRPr="008A1B7F" w:rsidRDefault="00F314F4" w:rsidP="008A1B7F">
      <w:pPr>
        <w:spacing w:before="100" w:beforeAutospacing="1" w:after="100" w:afterAutospacing="1" w:line="240" w:lineRule="auto"/>
        <w:jc w:val="both"/>
        <w:rPr>
          <w:rFonts w:ascii="Myriad Pro" w:hAnsi="Myriad Pro"/>
          <w:sz w:val="24"/>
          <w:szCs w:val="24"/>
        </w:rPr>
      </w:pPr>
      <w:r w:rsidRPr="00D07302">
        <w:rPr>
          <w:rFonts w:ascii="Myriad Pro" w:hAnsi="Myriad Pro"/>
          <w:sz w:val="24"/>
          <w:szCs w:val="24"/>
        </w:rPr>
        <w:t xml:space="preserve">La banque de donnée sera alimentée aussi par les résultats du diagnostic territorial, des monographies à produire dans </w:t>
      </w:r>
      <w:r>
        <w:rPr>
          <w:rFonts w:ascii="Myriad Pro" w:hAnsi="Myriad Pro"/>
          <w:sz w:val="24"/>
          <w:szCs w:val="24"/>
        </w:rPr>
        <w:t xml:space="preserve">les collectivités pilotes, </w:t>
      </w:r>
      <w:r w:rsidRPr="00D07302">
        <w:rPr>
          <w:rFonts w:ascii="Myriad Pro" w:hAnsi="Myriad Pro"/>
          <w:sz w:val="24"/>
          <w:szCs w:val="24"/>
        </w:rPr>
        <w:t>des données d’enquêtes à fournir par l’ANSD, des données du Centre de Suivi Ecologique, de la Direction Nationale de la Cartographie, de la Direction de l’Aménagement du territoire, des Agences Territoriales de Développement etc</w:t>
      </w:r>
      <w:r>
        <w:rPr>
          <w:rFonts w:ascii="Myriad Pro" w:hAnsi="Myriad Pro"/>
          <w:sz w:val="24"/>
          <w:szCs w:val="24"/>
        </w:rPr>
        <w:t>.</w:t>
      </w:r>
    </w:p>
    <w:p w14:paraId="3142202C" w14:textId="77777777" w:rsidR="00F314F4" w:rsidRPr="00176556" w:rsidRDefault="00F314F4" w:rsidP="008A1B7F">
      <w:pPr>
        <w:spacing w:before="100" w:beforeAutospacing="1" w:after="100" w:afterAutospacing="1" w:line="240" w:lineRule="auto"/>
        <w:jc w:val="both"/>
        <w:rPr>
          <w:rFonts w:ascii="Myriad Pro" w:hAnsi="Myriad Pro"/>
          <w:sz w:val="24"/>
          <w:szCs w:val="24"/>
        </w:rPr>
      </w:pPr>
      <w:r w:rsidRPr="008A1B7F">
        <w:rPr>
          <w:rFonts w:ascii="Myriad Pro" w:hAnsi="Myriad Pro"/>
          <w:sz w:val="24"/>
          <w:szCs w:val="24"/>
        </w:rPr>
        <w:t>L</w:t>
      </w:r>
      <w:r w:rsidR="003D3F8C" w:rsidRPr="008A1B7F">
        <w:rPr>
          <w:rFonts w:ascii="Myriad Pro" w:hAnsi="Myriad Pro"/>
          <w:sz w:val="24"/>
          <w:szCs w:val="24"/>
        </w:rPr>
        <w:t>’</w:t>
      </w:r>
      <w:r w:rsidRPr="008A1B7F">
        <w:rPr>
          <w:rFonts w:ascii="Myriad Pro" w:hAnsi="Myriad Pro"/>
          <w:sz w:val="24"/>
          <w:szCs w:val="24"/>
        </w:rPr>
        <w:t xml:space="preserve">indicateur cible </w:t>
      </w:r>
      <w:r w:rsidR="003D3F8C" w:rsidRPr="008A1B7F">
        <w:rPr>
          <w:rFonts w:ascii="Myriad Pro" w:hAnsi="Myriad Pro"/>
          <w:sz w:val="24"/>
          <w:szCs w:val="24"/>
        </w:rPr>
        <w:t>est</w:t>
      </w:r>
      <w:r w:rsidRPr="008A1B7F">
        <w:rPr>
          <w:rFonts w:ascii="Myriad Pro" w:hAnsi="Myriad Pro"/>
          <w:sz w:val="24"/>
          <w:szCs w:val="24"/>
        </w:rPr>
        <w:t> :  i) les collectivités territoriales ciblées sont renforcées pour identifier leurs potentiels économiques</w:t>
      </w:r>
      <w:r w:rsidR="003D3F8C" w:rsidRPr="008A1B7F">
        <w:rPr>
          <w:rFonts w:ascii="Myriad Pro" w:hAnsi="Myriad Pro"/>
          <w:sz w:val="24"/>
          <w:szCs w:val="24"/>
        </w:rPr>
        <w:t>.</w:t>
      </w:r>
    </w:p>
    <w:p w14:paraId="50D9078F" w14:textId="77777777" w:rsidR="00F314F4" w:rsidRDefault="00F314F4" w:rsidP="00F314F4">
      <w:pPr>
        <w:jc w:val="both"/>
        <w:rPr>
          <w:rFonts w:ascii="Myriad Pro" w:hAnsi="Myriad Pro"/>
          <w:b/>
          <w:sz w:val="24"/>
          <w:szCs w:val="24"/>
        </w:rPr>
      </w:pPr>
    </w:p>
    <w:p w14:paraId="3103CF0B" w14:textId="77777777" w:rsidR="00F314F4" w:rsidRPr="00176556" w:rsidRDefault="00F314F4" w:rsidP="00F314F4">
      <w:pPr>
        <w:jc w:val="both"/>
        <w:rPr>
          <w:rFonts w:ascii="Myriad Pro" w:hAnsi="Myriad Pro"/>
          <w:b/>
          <w:sz w:val="24"/>
          <w:szCs w:val="24"/>
        </w:rPr>
      </w:pPr>
      <w:r w:rsidRPr="00176556">
        <w:rPr>
          <w:rFonts w:ascii="Myriad Pro" w:hAnsi="Myriad Pro"/>
          <w:b/>
          <w:sz w:val="24"/>
          <w:szCs w:val="24"/>
        </w:rPr>
        <w:t>Résultat 5 : La coordination du projet est assurée de manière efficace et efficiente</w:t>
      </w:r>
    </w:p>
    <w:p w14:paraId="7A2AA785" w14:textId="77777777" w:rsidR="00F314F4" w:rsidRDefault="00F314F4" w:rsidP="00F314F4">
      <w:pPr>
        <w:jc w:val="both"/>
        <w:rPr>
          <w:rFonts w:ascii="Myriad Pro" w:hAnsi="Myriad Pro"/>
          <w:sz w:val="24"/>
          <w:szCs w:val="24"/>
        </w:rPr>
      </w:pPr>
      <w:r>
        <w:rPr>
          <w:rFonts w:ascii="Myriad Pro" w:hAnsi="Myriad Pro"/>
          <w:sz w:val="24"/>
          <w:szCs w:val="24"/>
        </w:rPr>
        <w:t xml:space="preserve">Afin de réaliser les activités contenues dans le projet, une équipe réduite de projet sera mise en place. Elle sera composée de : un coordonnateur ; un expert suivi évaluation ; deux informaticiens et/ou géomaticiens ; un responsable de la formation, l’information et la communication ; une assistante administrative et financière, un chauffeur. </w:t>
      </w:r>
    </w:p>
    <w:p w14:paraId="516980F1" w14:textId="77777777" w:rsidR="00F314F4" w:rsidRDefault="00F314F4" w:rsidP="00F314F4">
      <w:pPr>
        <w:jc w:val="both"/>
        <w:rPr>
          <w:rFonts w:ascii="Myriad Pro" w:hAnsi="Myriad Pro"/>
          <w:sz w:val="24"/>
          <w:szCs w:val="24"/>
        </w:rPr>
      </w:pPr>
      <w:r>
        <w:rPr>
          <w:rFonts w:ascii="Myriad Pro" w:hAnsi="Myriad Pro"/>
          <w:sz w:val="24"/>
          <w:szCs w:val="24"/>
        </w:rPr>
        <w:t>L’équipe, sous la direction du Team Leader Gouvernance du PNUD, assurera avec succès, la mise en œuvre des activités.</w:t>
      </w:r>
    </w:p>
    <w:p w14:paraId="57847F7B" w14:textId="77777777" w:rsidR="00F314F4" w:rsidRDefault="00F314F4" w:rsidP="00F314F4">
      <w:pPr>
        <w:jc w:val="both"/>
        <w:rPr>
          <w:rFonts w:ascii="Myriad Pro" w:hAnsi="Myriad Pro"/>
          <w:sz w:val="24"/>
          <w:szCs w:val="24"/>
        </w:rPr>
      </w:pPr>
      <w:r>
        <w:rPr>
          <w:rFonts w:ascii="Myriad Pro" w:hAnsi="Myriad Pro"/>
          <w:sz w:val="24"/>
          <w:szCs w:val="24"/>
        </w:rPr>
        <w:t xml:space="preserve">Le team leader assurera le monitoring du projet et jouera le rôle d’assurance qualité des actions à mettre en œuvre. Il assurera la liaison avec les institutions partenaires (Ministère chargé des Collectivités Territoires, IsDB, ANSD, ADIE, Collectivités Territoriales, Association </w:t>
      </w:r>
      <w:r>
        <w:rPr>
          <w:rFonts w:ascii="Myriad Pro" w:hAnsi="Myriad Pro"/>
          <w:sz w:val="24"/>
          <w:szCs w:val="24"/>
        </w:rPr>
        <w:lastRenderedPageBreak/>
        <w:t>des Elus Locaux, Collectivités Territoires, Organes de la société civile, Universités, etc.). Le team leader veillera au bon déroulement de l’évaluation du projet ainsi que des audits prévus.</w:t>
      </w:r>
    </w:p>
    <w:p w14:paraId="111B7B09" w14:textId="708A1A1D" w:rsidR="00F314F4" w:rsidRDefault="00F314F4" w:rsidP="00F314F4">
      <w:pPr>
        <w:jc w:val="both"/>
        <w:rPr>
          <w:rFonts w:ascii="Myriad Pro" w:hAnsi="Myriad Pro"/>
          <w:sz w:val="24"/>
          <w:szCs w:val="24"/>
        </w:rPr>
      </w:pPr>
      <w:r w:rsidRPr="008A1B7F">
        <w:rPr>
          <w:rFonts w:ascii="Myriad Pro" w:hAnsi="Myriad Pro"/>
          <w:sz w:val="24"/>
          <w:szCs w:val="24"/>
        </w:rPr>
        <w:t>Les indicateurs cible sont : i) un dispositif de suivi de la mise en œuvre du projet est assuré et efficace ; ii) un dispositif de contrôle est mis en place pour une gestion efficace et efficiente</w:t>
      </w:r>
      <w:r w:rsidR="003D3F8C" w:rsidRPr="008A1B7F">
        <w:rPr>
          <w:rFonts w:ascii="Myriad Pro" w:hAnsi="Myriad Pro"/>
          <w:sz w:val="24"/>
          <w:szCs w:val="24"/>
        </w:rPr>
        <w:t xml:space="preserve"> du projet</w:t>
      </w:r>
      <w:r w:rsidR="000803CE" w:rsidRPr="008A1B7F">
        <w:rPr>
          <w:rFonts w:ascii="Myriad Pro" w:hAnsi="Myriad Pro"/>
          <w:sz w:val="24"/>
          <w:szCs w:val="24"/>
        </w:rPr>
        <w:t>.</w:t>
      </w:r>
    </w:p>
    <w:p w14:paraId="664BCA94" w14:textId="77777777" w:rsidR="002C014E" w:rsidRPr="00D07302" w:rsidRDefault="002C014E" w:rsidP="00F314F4">
      <w:pPr>
        <w:jc w:val="both"/>
        <w:rPr>
          <w:rFonts w:ascii="Myriad Pro" w:hAnsi="Myriad Pro"/>
          <w:sz w:val="24"/>
          <w:szCs w:val="24"/>
        </w:rPr>
      </w:pPr>
    </w:p>
    <w:p w14:paraId="04A78675" w14:textId="77777777" w:rsidR="002C014E" w:rsidRPr="002C014E" w:rsidRDefault="002C014E" w:rsidP="002C014E">
      <w:pPr>
        <w:pStyle w:val="Paragraphedeliste"/>
        <w:keepNext/>
        <w:keepLines/>
        <w:numPr>
          <w:ilvl w:val="0"/>
          <w:numId w:val="11"/>
        </w:numPr>
        <w:spacing w:before="40" w:after="0"/>
        <w:contextualSpacing w:val="0"/>
        <w:outlineLvl w:val="1"/>
        <w:rPr>
          <w:rFonts w:ascii="Myriad Pro" w:eastAsiaTheme="majorEastAsia" w:hAnsi="Myriad Pro" w:cs="Arial"/>
          <w:b/>
          <w:bCs/>
          <w:vanish/>
          <w:color w:val="2F5496" w:themeColor="accent1" w:themeShade="BF"/>
          <w:sz w:val="24"/>
          <w:szCs w:val="24"/>
          <w:bdr w:val="single" w:sz="4" w:space="0" w:color="FFFFFF"/>
        </w:rPr>
      </w:pPr>
      <w:bookmarkStart w:id="90" w:name="_Toc2596607"/>
      <w:bookmarkStart w:id="91" w:name="_Toc2596697"/>
      <w:bookmarkStart w:id="92" w:name="_Toc2619242"/>
      <w:bookmarkEnd w:id="90"/>
      <w:bookmarkEnd w:id="91"/>
      <w:bookmarkEnd w:id="92"/>
    </w:p>
    <w:p w14:paraId="29DDDF31" w14:textId="77777777" w:rsidR="00F314F4" w:rsidRPr="002C014E" w:rsidRDefault="00F314F4" w:rsidP="002C014E">
      <w:pPr>
        <w:pStyle w:val="Titre2"/>
        <w:numPr>
          <w:ilvl w:val="1"/>
          <w:numId w:val="11"/>
        </w:numPr>
        <w:rPr>
          <w:rFonts w:ascii="Myriad Pro" w:hAnsi="Myriad Pro" w:cs="Arial"/>
          <w:b/>
          <w:bCs/>
          <w:sz w:val="24"/>
          <w:szCs w:val="24"/>
          <w:bdr w:val="single" w:sz="4" w:space="0" w:color="FFFFFF"/>
        </w:rPr>
      </w:pPr>
      <w:bookmarkStart w:id="93" w:name="_Toc2619243"/>
      <w:r w:rsidRPr="002C014E">
        <w:rPr>
          <w:rFonts w:ascii="Myriad Pro" w:hAnsi="Myriad Pro" w:cs="Arial"/>
          <w:b/>
          <w:bCs/>
          <w:sz w:val="24"/>
          <w:szCs w:val="24"/>
          <w:bdr w:val="single" w:sz="4" w:space="0" w:color="FFFFFF"/>
        </w:rPr>
        <w:t>Principaux effets induits</w:t>
      </w:r>
      <w:bookmarkEnd w:id="93"/>
    </w:p>
    <w:p w14:paraId="3FC8267B" w14:textId="77777777" w:rsidR="00F314F4" w:rsidRDefault="00F314F4" w:rsidP="002C014E">
      <w:pPr>
        <w:spacing w:after="0"/>
        <w:jc w:val="both"/>
        <w:rPr>
          <w:rFonts w:ascii="Myriad Pro" w:hAnsi="Myriad Pro"/>
          <w:sz w:val="24"/>
          <w:szCs w:val="24"/>
        </w:rPr>
      </w:pPr>
    </w:p>
    <w:p w14:paraId="7C7901B0" w14:textId="77777777" w:rsidR="00F314F4" w:rsidRDefault="00F314F4" w:rsidP="002C014E">
      <w:pPr>
        <w:spacing w:after="0"/>
        <w:jc w:val="both"/>
        <w:rPr>
          <w:rFonts w:ascii="Myriad Pro" w:hAnsi="Myriad Pro"/>
          <w:b/>
          <w:sz w:val="24"/>
          <w:szCs w:val="24"/>
          <w:u w:val="single"/>
        </w:rPr>
      </w:pPr>
      <w:r w:rsidRPr="00176556">
        <w:rPr>
          <w:rFonts w:ascii="Myriad Pro" w:hAnsi="Myriad Pro"/>
          <w:b/>
          <w:sz w:val="24"/>
          <w:szCs w:val="24"/>
          <w:u w:val="single"/>
        </w:rPr>
        <w:t>Le renforcement de la planification stratégique</w:t>
      </w:r>
    </w:p>
    <w:p w14:paraId="4942C84E" w14:textId="77777777" w:rsidR="00CD309A" w:rsidRPr="00176556" w:rsidRDefault="00CD309A" w:rsidP="002C014E">
      <w:pPr>
        <w:spacing w:after="0"/>
        <w:jc w:val="both"/>
        <w:rPr>
          <w:rFonts w:ascii="Myriad Pro" w:hAnsi="Myriad Pro"/>
          <w:b/>
          <w:sz w:val="24"/>
          <w:szCs w:val="24"/>
          <w:u w:val="single"/>
        </w:rPr>
      </w:pPr>
    </w:p>
    <w:p w14:paraId="220B2C7C" w14:textId="77777777" w:rsidR="00F314F4" w:rsidRPr="00D07302" w:rsidRDefault="00F314F4" w:rsidP="00F314F4">
      <w:pPr>
        <w:jc w:val="both"/>
        <w:rPr>
          <w:rFonts w:ascii="Myriad Pro" w:hAnsi="Myriad Pro"/>
          <w:sz w:val="24"/>
          <w:szCs w:val="24"/>
        </w:rPr>
      </w:pPr>
      <w:r w:rsidRPr="00D07302">
        <w:rPr>
          <w:rFonts w:ascii="Myriad Pro" w:hAnsi="Myriad Pro"/>
          <w:sz w:val="24"/>
          <w:szCs w:val="24"/>
        </w:rPr>
        <w:t>Le projet aura des effets très positifs dans le domaine de la planification stratégique des pôles territoires et de la prospective dans l’opérationnalisation de l’Acte 3 de la Décentralisation, grâce notamment à la mise en place des composantes du système intégré d’information territoriale.</w:t>
      </w:r>
    </w:p>
    <w:p w14:paraId="21B643DA" w14:textId="77777777" w:rsidR="00F314F4" w:rsidRPr="00D07302" w:rsidRDefault="00F314F4" w:rsidP="00F314F4">
      <w:pPr>
        <w:rPr>
          <w:rFonts w:ascii="Myriad Pro" w:hAnsi="Myriad Pro"/>
          <w:sz w:val="24"/>
          <w:szCs w:val="24"/>
        </w:rPr>
      </w:pPr>
      <w:r w:rsidRPr="00D07302">
        <w:rPr>
          <w:rFonts w:ascii="Myriad Pro" w:hAnsi="Myriad Pro"/>
          <w:sz w:val="24"/>
          <w:szCs w:val="24"/>
        </w:rPr>
        <w:t xml:space="preserve">Le SIT sera construit autour de </w:t>
      </w:r>
      <w:r>
        <w:rPr>
          <w:rFonts w:ascii="Myriad Pro" w:hAnsi="Myriad Pro"/>
          <w:sz w:val="24"/>
          <w:szCs w:val="24"/>
        </w:rPr>
        <w:t>cinq</w:t>
      </w:r>
      <w:r w:rsidRPr="00D07302">
        <w:rPr>
          <w:rFonts w:ascii="Myriad Pro" w:hAnsi="Myriad Pro"/>
          <w:sz w:val="24"/>
          <w:szCs w:val="24"/>
        </w:rPr>
        <w:t xml:space="preserve"> portails ci-dessous représentés :</w:t>
      </w:r>
    </w:p>
    <w:p w14:paraId="6855BB83" w14:textId="77777777" w:rsidR="00F314F4" w:rsidRPr="00D07302" w:rsidRDefault="00F314F4" w:rsidP="00F314F4">
      <w:pPr>
        <w:rPr>
          <w:rFonts w:ascii="Myriad Pro" w:hAnsi="Myriad Pro"/>
        </w:rPr>
      </w:pPr>
    </w:p>
    <w:p w14:paraId="3C078F12" w14:textId="77777777" w:rsidR="00F314F4" w:rsidRPr="00D07302" w:rsidRDefault="00EF1589" w:rsidP="00F314F4">
      <w:pPr>
        <w:rPr>
          <w:rFonts w:ascii="Myriad Pro" w:hAnsi="Myriad Pro"/>
        </w:rPr>
      </w:pPr>
      <w:r w:rsidRPr="00D07302">
        <w:rPr>
          <w:rFonts w:ascii="Myriad Pro" w:hAnsi="Myriad Pro"/>
          <w:noProof/>
          <w:lang w:eastAsia="fr-FR"/>
        </w:rPr>
        <mc:AlternateContent>
          <mc:Choice Requires="wps">
            <w:drawing>
              <wp:anchor distT="0" distB="0" distL="114300" distR="114300" simplePos="0" relativeHeight="251682816" behindDoc="0" locked="0" layoutInCell="1" allowOverlap="1" wp14:anchorId="435C5FDA" wp14:editId="49D60244">
                <wp:simplePos x="0" y="0"/>
                <wp:positionH relativeFrom="column">
                  <wp:posOffset>132080</wp:posOffset>
                </wp:positionH>
                <wp:positionV relativeFrom="paragraph">
                  <wp:posOffset>67310</wp:posOffset>
                </wp:positionV>
                <wp:extent cx="746760" cy="679450"/>
                <wp:effectExtent l="57150" t="57150" r="53340" b="44450"/>
                <wp:wrapNone/>
                <wp:docPr id="1" name="Zone de texte 1"/>
                <wp:cNvGraphicFramePr/>
                <a:graphic xmlns:a="http://schemas.openxmlformats.org/drawingml/2006/main">
                  <a:graphicData uri="http://schemas.microsoft.com/office/word/2010/wordprocessingShape">
                    <wps:wsp>
                      <wps:cNvSpPr txBox="1"/>
                      <wps:spPr>
                        <a:xfrm>
                          <a:off x="0" y="0"/>
                          <a:ext cx="746760" cy="679450"/>
                        </a:xfrm>
                        <a:prstGeom prst="rect">
                          <a:avLst/>
                        </a:prstGeom>
                        <a:solidFill>
                          <a:schemeClr val="lt1"/>
                        </a:solidFill>
                        <a:ln w="6350">
                          <a:solidFill>
                            <a:prstClr val="black"/>
                          </a:solidFill>
                        </a:ln>
                        <a:scene3d>
                          <a:camera prst="orthographicFront"/>
                          <a:lightRig rig="threePt" dir="t"/>
                        </a:scene3d>
                        <a:sp3d>
                          <a:bevelT/>
                        </a:sp3d>
                      </wps:spPr>
                      <wps:txbx>
                        <w:txbxContent>
                          <w:p w14:paraId="2E84038B" w14:textId="77777777" w:rsidR="008C361B" w:rsidRPr="00340A11" w:rsidRDefault="008C361B" w:rsidP="00F314F4">
                            <w:pPr>
                              <w:rPr>
                                <w:rFonts w:ascii="Arial Narrow" w:hAnsi="Arial Narrow"/>
                                <w:sz w:val="18"/>
                                <w:szCs w:val="18"/>
                              </w:rPr>
                            </w:pPr>
                            <w:r w:rsidRPr="00340A11">
                              <w:rPr>
                                <w:rFonts w:ascii="Arial Narrow" w:hAnsi="Arial Narrow"/>
                                <w:sz w:val="18"/>
                                <w:szCs w:val="18"/>
                              </w:rPr>
                              <w:t>BANQUE DE DONNEES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C5FDA" id="Zone de texte 1" o:spid="_x0000_s1038" type="#_x0000_t202" style="position:absolute;margin-left:10.4pt;margin-top:5.3pt;width:58.8pt;height:5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" fillcolor="white [3201]" strokeweight=".5pt">
                <v:textbox>
                  <w:txbxContent>
                    <w:p w14:paraId="2E84038B" w14:textId="77777777" w:rsidR="008C361B" w:rsidRPr="00340A11" w:rsidRDefault="008C361B" w:rsidP="00F314F4">
                      <w:pPr>
                        <w:rPr>
                          <w:rFonts w:ascii="Arial Narrow" w:hAnsi="Arial Narrow"/>
                          <w:sz w:val="18"/>
                          <w:szCs w:val="18"/>
                        </w:rPr>
                      </w:pPr>
                      <w:r w:rsidRPr="00340A11">
                        <w:rPr>
                          <w:rFonts w:ascii="Arial Narrow" w:hAnsi="Arial Narrow"/>
                          <w:sz w:val="18"/>
                          <w:szCs w:val="18"/>
                        </w:rPr>
                        <w:t>BANQUE DE DONNEES</w:t>
                      </w:r>
                    </w:p>
                  </w:txbxContent>
                </v:textbox>
              </v:shape>
            </w:pict>
          </mc:Fallback>
        </mc:AlternateContent>
      </w:r>
      <w:r w:rsidRPr="00D07302">
        <w:rPr>
          <w:rFonts w:ascii="Myriad Pro" w:hAnsi="Myriad Pro"/>
          <w:noProof/>
          <w:lang w:eastAsia="fr-FR"/>
        </w:rPr>
        <mc:AlternateContent>
          <mc:Choice Requires="wps">
            <w:drawing>
              <wp:anchor distT="0" distB="0" distL="114300" distR="114300" simplePos="0" relativeHeight="251687936" behindDoc="0" locked="0" layoutInCell="1" allowOverlap="1" wp14:anchorId="3221BCE7" wp14:editId="5358A75C">
                <wp:simplePos x="0" y="0"/>
                <wp:positionH relativeFrom="column">
                  <wp:posOffset>4932680</wp:posOffset>
                </wp:positionH>
                <wp:positionV relativeFrom="paragraph">
                  <wp:posOffset>67310</wp:posOffset>
                </wp:positionV>
                <wp:extent cx="857885" cy="711200"/>
                <wp:effectExtent l="57150" t="57150" r="56515" b="50800"/>
                <wp:wrapNone/>
                <wp:docPr id="10" name="Zone de texte 10"/>
                <wp:cNvGraphicFramePr/>
                <a:graphic xmlns:a="http://schemas.openxmlformats.org/drawingml/2006/main">
                  <a:graphicData uri="http://schemas.microsoft.com/office/word/2010/wordprocessingShape">
                    <wps:wsp>
                      <wps:cNvSpPr txBox="1"/>
                      <wps:spPr>
                        <a:xfrm>
                          <a:off x="0" y="0"/>
                          <a:ext cx="857885" cy="711200"/>
                        </a:xfrm>
                        <a:prstGeom prst="rect">
                          <a:avLst/>
                        </a:prstGeom>
                        <a:solidFill>
                          <a:schemeClr val="lt1"/>
                        </a:solidFill>
                        <a:ln w="6350">
                          <a:solidFill>
                            <a:prstClr val="black"/>
                          </a:solidFill>
                        </a:ln>
                        <a:scene3d>
                          <a:camera prst="orthographicFront"/>
                          <a:lightRig rig="threePt" dir="t"/>
                        </a:scene3d>
                        <a:sp3d>
                          <a:bevelT/>
                        </a:sp3d>
                      </wps:spPr>
                      <wps:txbx>
                        <w:txbxContent>
                          <w:p w14:paraId="2DDF333C" w14:textId="77777777" w:rsidR="008C361B" w:rsidRPr="00340A11" w:rsidRDefault="008C361B" w:rsidP="00F314F4">
                            <w:pPr>
                              <w:rPr>
                                <w:rFonts w:ascii="Arial Narrow" w:hAnsi="Arial Narrow"/>
                                <w:sz w:val="18"/>
                                <w:szCs w:val="18"/>
                              </w:rPr>
                            </w:pPr>
                            <w:r w:rsidRPr="00176556">
                              <w:rPr>
                                <w:rFonts w:ascii="Arial Narrow" w:hAnsi="Arial Narrow"/>
                                <w:sz w:val="16"/>
                                <w:szCs w:val="16"/>
                              </w:rPr>
                              <w:t xml:space="preserve">APPLICATIONS </w:t>
                            </w:r>
                            <w:r>
                              <w:rPr>
                                <w:rFonts w:ascii="Arial Narrow" w:hAnsi="Arial Narrow"/>
                                <w:sz w:val="18"/>
                                <w:szCs w:val="18"/>
                              </w:rPr>
                              <w:t>DIGITALES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1BCE7" id="Zone de texte 10" o:spid="_x0000_s1039" type="#_x0000_t202" style="position:absolute;margin-left:388.4pt;margin-top:5.3pt;width:67.55pt;height: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" fillcolor="white [3201]" strokeweight=".5pt">
                <v:textbox>
                  <w:txbxContent>
                    <w:p w14:paraId="2DDF333C" w14:textId="77777777" w:rsidR="008C361B" w:rsidRPr="00340A11" w:rsidRDefault="008C361B" w:rsidP="00F314F4">
                      <w:pPr>
                        <w:rPr>
                          <w:rFonts w:ascii="Arial Narrow" w:hAnsi="Arial Narrow"/>
                          <w:sz w:val="18"/>
                          <w:szCs w:val="18"/>
                        </w:rPr>
                      </w:pPr>
                      <w:r w:rsidRPr="00176556">
                        <w:rPr>
                          <w:rFonts w:ascii="Arial Narrow" w:hAnsi="Arial Narrow"/>
                          <w:sz w:val="16"/>
                          <w:szCs w:val="16"/>
                        </w:rPr>
                        <w:t xml:space="preserve">APPLICATIONS </w:t>
                      </w:r>
                      <w:r>
                        <w:rPr>
                          <w:rFonts w:ascii="Arial Narrow" w:hAnsi="Arial Narrow"/>
                          <w:sz w:val="18"/>
                          <w:szCs w:val="18"/>
                        </w:rPr>
                        <w:t>DIGITALES</w:t>
                      </w:r>
                    </w:p>
                  </w:txbxContent>
                </v:textbox>
              </v:shape>
            </w:pict>
          </mc:Fallback>
        </mc:AlternateContent>
      </w:r>
      <w:r w:rsidRPr="00D07302">
        <w:rPr>
          <w:rFonts w:ascii="Myriad Pro" w:hAnsi="Myriad Pro"/>
          <w:noProof/>
          <w:lang w:eastAsia="fr-FR"/>
        </w:rPr>
        <mc:AlternateContent>
          <mc:Choice Requires="wps">
            <w:drawing>
              <wp:anchor distT="0" distB="0" distL="114300" distR="114300" simplePos="0" relativeHeight="251686912" behindDoc="0" locked="0" layoutInCell="1" allowOverlap="1" wp14:anchorId="0B194C2B" wp14:editId="648BB5A2">
                <wp:simplePos x="0" y="0"/>
                <wp:positionH relativeFrom="column">
                  <wp:posOffset>4075430</wp:posOffset>
                </wp:positionH>
                <wp:positionV relativeFrom="paragraph">
                  <wp:posOffset>67310</wp:posOffset>
                </wp:positionV>
                <wp:extent cx="785495" cy="704850"/>
                <wp:effectExtent l="57150" t="57150" r="52705" b="57150"/>
                <wp:wrapNone/>
                <wp:docPr id="9" name="Zone de texte 9"/>
                <wp:cNvGraphicFramePr/>
                <a:graphic xmlns:a="http://schemas.openxmlformats.org/drawingml/2006/main">
                  <a:graphicData uri="http://schemas.microsoft.com/office/word/2010/wordprocessingShape">
                    <wps:wsp>
                      <wps:cNvSpPr txBox="1"/>
                      <wps:spPr>
                        <a:xfrm>
                          <a:off x="0" y="0"/>
                          <a:ext cx="785495" cy="704850"/>
                        </a:xfrm>
                        <a:prstGeom prst="rect">
                          <a:avLst/>
                        </a:prstGeom>
                        <a:solidFill>
                          <a:schemeClr val="lt1"/>
                        </a:solidFill>
                        <a:ln w="6350">
                          <a:solidFill>
                            <a:prstClr val="black"/>
                          </a:solidFill>
                        </a:ln>
                        <a:scene3d>
                          <a:camera prst="orthographicFront"/>
                          <a:lightRig rig="threePt" dir="t"/>
                        </a:scene3d>
                        <a:sp3d>
                          <a:bevelT/>
                        </a:sp3d>
                      </wps:spPr>
                      <wps:txbx>
                        <w:txbxContent>
                          <w:p w14:paraId="0A320166" w14:textId="77777777" w:rsidR="008C361B" w:rsidRPr="00340A11" w:rsidRDefault="008C361B" w:rsidP="00F314F4">
                            <w:pPr>
                              <w:jc w:val="center"/>
                              <w:rPr>
                                <w:rFonts w:ascii="Arial Narrow" w:hAnsi="Arial Narrow"/>
                                <w:sz w:val="18"/>
                                <w:szCs w:val="18"/>
                              </w:rPr>
                            </w:pPr>
                            <w:r>
                              <w:rPr>
                                <w:rFonts w:ascii="Arial Narrow" w:hAnsi="Arial Narrow"/>
                                <w:sz w:val="18"/>
                                <w:szCs w:val="18"/>
                              </w:rPr>
                              <w:t>PORTAIL WEB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94C2B" id="Zone de texte 9" o:spid="_x0000_s1040" type="#_x0000_t202" style="position:absolute;margin-left:320.9pt;margin-top:5.3pt;width:61.85pt;height:5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" fillcolor="white [3201]" strokeweight=".5pt">
                <v:textbox>
                  <w:txbxContent>
                    <w:p w14:paraId="0A320166" w14:textId="77777777" w:rsidR="008C361B" w:rsidRPr="00340A11" w:rsidRDefault="008C361B" w:rsidP="00F314F4">
                      <w:pPr>
                        <w:jc w:val="center"/>
                        <w:rPr>
                          <w:rFonts w:ascii="Arial Narrow" w:hAnsi="Arial Narrow"/>
                          <w:sz w:val="18"/>
                          <w:szCs w:val="18"/>
                        </w:rPr>
                      </w:pPr>
                      <w:r>
                        <w:rPr>
                          <w:rFonts w:ascii="Arial Narrow" w:hAnsi="Arial Narrow"/>
                          <w:sz w:val="18"/>
                          <w:szCs w:val="18"/>
                        </w:rPr>
                        <w:t>PORTAIL WEB</w:t>
                      </w:r>
                    </w:p>
                  </w:txbxContent>
                </v:textbox>
              </v:shape>
            </w:pict>
          </mc:Fallback>
        </mc:AlternateContent>
      </w:r>
      <w:r w:rsidRPr="00D07302">
        <w:rPr>
          <w:rFonts w:ascii="Myriad Pro" w:hAnsi="Myriad Pro"/>
          <w:noProof/>
          <w:lang w:eastAsia="fr-FR"/>
        </w:rPr>
        <mc:AlternateContent>
          <mc:Choice Requires="wps">
            <w:drawing>
              <wp:anchor distT="0" distB="0" distL="114300" distR="114300" simplePos="0" relativeHeight="251685888" behindDoc="0" locked="0" layoutInCell="1" allowOverlap="1" wp14:anchorId="5EC3E18A" wp14:editId="1BB0553C">
                <wp:simplePos x="0" y="0"/>
                <wp:positionH relativeFrom="column">
                  <wp:posOffset>3218180</wp:posOffset>
                </wp:positionH>
                <wp:positionV relativeFrom="paragraph">
                  <wp:posOffset>67310</wp:posOffset>
                </wp:positionV>
                <wp:extent cx="746760" cy="685800"/>
                <wp:effectExtent l="57150" t="57150" r="53340" b="57150"/>
                <wp:wrapNone/>
                <wp:docPr id="8" name="Zone de texte 8"/>
                <wp:cNvGraphicFramePr/>
                <a:graphic xmlns:a="http://schemas.openxmlformats.org/drawingml/2006/main">
                  <a:graphicData uri="http://schemas.microsoft.com/office/word/2010/wordprocessingShape">
                    <wps:wsp>
                      <wps:cNvSpPr txBox="1"/>
                      <wps:spPr>
                        <a:xfrm>
                          <a:off x="0" y="0"/>
                          <a:ext cx="746760" cy="685800"/>
                        </a:xfrm>
                        <a:prstGeom prst="rect">
                          <a:avLst/>
                        </a:prstGeom>
                        <a:solidFill>
                          <a:schemeClr val="lt1"/>
                        </a:solidFill>
                        <a:ln w="6350">
                          <a:solidFill>
                            <a:prstClr val="black"/>
                          </a:solidFill>
                        </a:ln>
                        <a:scene3d>
                          <a:camera prst="orthographicFront"/>
                          <a:lightRig rig="threePt" dir="t"/>
                        </a:scene3d>
                        <a:sp3d>
                          <a:bevelT/>
                        </a:sp3d>
                      </wps:spPr>
                      <wps:txbx>
                        <w:txbxContent>
                          <w:p w14:paraId="4734E242" w14:textId="77777777" w:rsidR="008C361B" w:rsidRPr="00340A11" w:rsidRDefault="008C361B" w:rsidP="00F314F4">
                            <w:pPr>
                              <w:rPr>
                                <w:rFonts w:ascii="Arial Narrow" w:hAnsi="Arial Narrow"/>
                                <w:sz w:val="18"/>
                                <w:szCs w:val="18"/>
                              </w:rPr>
                            </w:pPr>
                            <w:r>
                              <w:rPr>
                                <w:rFonts w:ascii="Arial Narrow" w:hAnsi="Arial Narrow"/>
                                <w:sz w:val="18"/>
                                <w:szCs w:val="18"/>
                              </w:rPr>
                              <w:t>ENQUETES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3E18A" id="Zone de texte 8" o:spid="_x0000_s1041" type="#_x0000_t202" style="position:absolute;margin-left:253.4pt;margin-top:5.3pt;width:58.8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" fillcolor="white [3201]" strokeweight=".5pt">
                <v:textbox>
                  <w:txbxContent>
                    <w:p w14:paraId="4734E242" w14:textId="77777777" w:rsidR="008C361B" w:rsidRPr="00340A11" w:rsidRDefault="008C361B" w:rsidP="00F314F4">
                      <w:pPr>
                        <w:rPr>
                          <w:rFonts w:ascii="Arial Narrow" w:hAnsi="Arial Narrow"/>
                          <w:sz w:val="18"/>
                          <w:szCs w:val="18"/>
                        </w:rPr>
                      </w:pPr>
                      <w:r>
                        <w:rPr>
                          <w:rFonts w:ascii="Arial Narrow" w:hAnsi="Arial Narrow"/>
                          <w:sz w:val="18"/>
                          <w:szCs w:val="18"/>
                        </w:rPr>
                        <w:t>ENQUETES</w:t>
                      </w:r>
                    </w:p>
                  </w:txbxContent>
                </v:textbox>
              </v:shape>
            </w:pict>
          </mc:Fallback>
        </mc:AlternateContent>
      </w:r>
      <w:r w:rsidRPr="00D07302">
        <w:rPr>
          <w:rFonts w:ascii="Myriad Pro" w:hAnsi="Myriad Pro"/>
          <w:noProof/>
          <w:lang w:eastAsia="fr-FR"/>
        </w:rPr>
        <mc:AlternateContent>
          <mc:Choice Requires="wps">
            <w:drawing>
              <wp:anchor distT="0" distB="0" distL="114300" distR="114300" simplePos="0" relativeHeight="251684864" behindDoc="0" locked="0" layoutInCell="1" allowOverlap="1" wp14:anchorId="56C29A10" wp14:editId="029D4BA8">
                <wp:simplePos x="0" y="0"/>
                <wp:positionH relativeFrom="column">
                  <wp:posOffset>2221230</wp:posOffset>
                </wp:positionH>
                <wp:positionV relativeFrom="paragraph">
                  <wp:posOffset>67310</wp:posOffset>
                </wp:positionV>
                <wp:extent cx="746760" cy="660400"/>
                <wp:effectExtent l="57150" t="57150" r="53340" b="44450"/>
                <wp:wrapNone/>
                <wp:docPr id="7" name="Zone de texte 7"/>
                <wp:cNvGraphicFramePr/>
                <a:graphic xmlns:a="http://schemas.openxmlformats.org/drawingml/2006/main">
                  <a:graphicData uri="http://schemas.microsoft.com/office/word/2010/wordprocessingShape">
                    <wps:wsp>
                      <wps:cNvSpPr txBox="1"/>
                      <wps:spPr>
                        <a:xfrm>
                          <a:off x="0" y="0"/>
                          <a:ext cx="746760" cy="660400"/>
                        </a:xfrm>
                        <a:prstGeom prst="rect">
                          <a:avLst/>
                        </a:prstGeom>
                        <a:solidFill>
                          <a:schemeClr val="lt1"/>
                        </a:solidFill>
                        <a:ln w="6350">
                          <a:solidFill>
                            <a:prstClr val="black"/>
                          </a:solidFill>
                        </a:ln>
                        <a:scene3d>
                          <a:camera prst="orthographicFront"/>
                          <a:lightRig rig="threePt" dir="t"/>
                        </a:scene3d>
                        <a:sp3d>
                          <a:bevelT/>
                        </a:sp3d>
                      </wps:spPr>
                      <wps:txbx>
                        <w:txbxContent>
                          <w:p w14:paraId="64BF5461" w14:textId="77777777" w:rsidR="008C361B" w:rsidRPr="00340A11" w:rsidRDefault="008C361B" w:rsidP="00F314F4">
                            <w:pPr>
                              <w:jc w:val="center"/>
                              <w:rPr>
                                <w:rFonts w:ascii="Arial Narrow" w:hAnsi="Arial Narrow"/>
                                <w:sz w:val="18"/>
                                <w:szCs w:val="18"/>
                              </w:rPr>
                            </w:pPr>
                            <w:r>
                              <w:rPr>
                                <w:rFonts w:ascii="Arial Narrow" w:hAnsi="Arial Narrow"/>
                                <w:sz w:val="18"/>
                                <w:szCs w:val="18"/>
                              </w:rPr>
                              <w:t>SIG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29A10" id="Zone de texte 7" o:spid="_x0000_s1042" type="#_x0000_t202" style="position:absolute;margin-left:174.9pt;margin-top:5.3pt;width:58.8pt;height:5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" fillcolor="white [3201]" strokeweight=".5pt">
                <v:textbox>
                  <w:txbxContent>
                    <w:p w14:paraId="64BF5461" w14:textId="77777777" w:rsidR="008C361B" w:rsidRPr="00340A11" w:rsidRDefault="008C361B" w:rsidP="00F314F4">
                      <w:pPr>
                        <w:jc w:val="center"/>
                        <w:rPr>
                          <w:rFonts w:ascii="Arial Narrow" w:hAnsi="Arial Narrow"/>
                          <w:sz w:val="18"/>
                          <w:szCs w:val="18"/>
                        </w:rPr>
                      </w:pPr>
                      <w:r>
                        <w:rPr>
                          <w:rFonts w:ascii="Arial Narrow" w:hAnsi="Arial Narrow"/>
                          <w:sz w:val="18"/>
                          <w:szCs w:val="18"/>
                        </w:rPr>
                        <w:t>SIG</w:t>
                      </w:r>
                    </w:p>
                  </w:txbxContent>
                </v:textbox>
              </v:shape>
            </w:pict>
          </mc:Fallback>
        </mc:AlternateContent>
      </w:r>
      <w:r w:rsidRPr="00D07302">
        <w:rPr>
          <w:rFonts w:ascii="Myriad Pro" w:hAnsi="Myriad Pro"/>
          <w:noProof/>
          <w:lang w:eastAsia="fr-FR"/>
        </w:rPr>
        <mc:AlternateContent>
          <mc:Choice Requires="wps">
            <w:drawing>
              <wp:anchor distT="0" distB="0" distL="114300" distR="114300" simplePos="0" relativeHeight="251683840" behindDoc="0" locked="0" layoutInCell="1" allowOverlap="1" wp14:anchorId="676C1876" wp14:editId="38F35C0F">
                <wp:simplePos x="0" y="0"/>
                <wp:positionH relativeFrom="column">
                  <wp:posOffset>1236980</wp:posOffset>
                </wp:positionH>
                <wp:positionV relativeFrom="paragraph">
                  <wp:posOffset>54610</wp:posOffset>
                </wp:positionV>
                <wp:extent cx="746760" cy="704850"/>
                <wp:effectExtent l="57150" t="57150" r="53340" b="57150"/>
                <wp:wrapNone/>
                <wp:docPr id="6" name="Zone de texte 6"/>
                <wp:cNvGraphicFramePr/>
                <a:graphic xmlns:a="http://schemas.openxmlformats.org/drawingml/2006/main">
                  <a:graphicData uri="http://schemas.microsoft.com/office/word/2010/wordprocessingShape">
                    <wps:wsp>
                      <wps:cNvSpPr txBox="1"/>
                      <wps:spPr>
                        <a:xfrm>
                          <a:off x="0" y="0"/>
                          <a:ext cx="746760" cy="704850"/>
                        </a:xfrm>
                        <a:prstGeom prst="rect">
                          <a:avLst/>
                        </a:prstGeom>
                        <a:solidFill>
                          <a:schemeClr val="lt1"/>
                        </a:solidFill>
                        <a:ln w="6350">
                          <a:solidFill>
                            <a:prstClr val="black"/>
                          </a:solidFill>
                        </a:ln>
                        <a:scene3d>
                          <a:camera prst="orthographicFront"/>
                          <a:lightRig rig="threePt" dir="t"/>
                        </a:scene3d>
                        <a:sp3d>
                          <a:bevelT/>
                        </a:sp3d>
                      </wps:spPr>
                      <wps:txbx>
                        <w:txbxContent>
                          <w:p w14:paraId="0ED47AB4" w14:textId="77777777" w:rsidR="008C361B" w:rsidRPr="00340A11" w:rsidRDefault="008C361B" w:rsidP="00F314F4">
                            <w:pPr>
                              <w:rPr>
                                <w:rFonts w:ascii="Arial Narrow" w:hAnsi="Arial Narrow"/>
                                <w:sz w:val="18"/>
                                <w:szCs w:val="18"/>
                              </w:rPr>
                            </w:pPr>
                            <w:r>
                              <w:rPr>
                                <w:rFonts w:ascii="Arial Narrow" w:hAnsi="Arial Narrow"/>
                                <w:sz w:val="18"/>
                                <w:szCs w:val="18"/>
                              </w:rPr>
                              <w:t>TABLEAU DE BORD</w:t>
                            </w:r>
                            <w:r w:rsidRPr="00340A11">
                              <w:rPr>
                                <w:rFonts w:ascii="Arial Narrow" w:hAnsi="Arial Narrow"/>
                                <w:sz w:val="18"/>
                                <w:szCs w:val="18"/>
                              </w:rPr>
                              <w:t xml:space="preserve"> DE DONNEES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C1876" id="Zone de texte 6" o:spid="_x0000_s1043" type="#_x0000_t202" style="position:absolute;margin-left:97.4pt;margin-top:4.3pt;width:58.8pt;height:5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" fillcolor="white [3201]" strokeweight=".5pt">
                <v:textbox>
                  <w:txbxContent>
                    <w:p w14:paraId="0ED47AB4" w14:textId="77777777" w:rsidR="008C361B" w:rsidRPr="00340A11" w:rsidRDefault="008C361B" w:rsidP="00F314F4">
                      <w:pPr>
                        <w:rPr>
                          <w:rFonts w:ascii="Arial Narrow" w:hAnsi="Arial Narrow"/>
                          <w:sz w:val="18"/>
                          <w:szCs w:val="18"/>
                        </w:rPr>
                      </w:pPr>
                      <w:r>
                        <w:rPr>
                          <w:rFonts w:ascii="Arial Narrow" w:hAnsi="Arial Narrow"/>
                          <w:sz w:val="18"/>
                          <w:szCs w:val="18"/>
                        </w:rPr>
                        <w:t>TABLEAU DE BORD</w:t>
                      </w:r>
                      <w:r w:rsidRPr="00340A11">
                        <w:rPr>
                          <w:rFonts w:ascii="Arial Narrow" w:hAnsi="Arial Narrow"/>
                          <w:sz w:val="18"/>
                          <w:szCs w:val="18"/>
                        </w:rPr>
                        <w:t xml:space="preserve"> DE DONNEES</w:t>
                      </w:r>
                    </w:p>
                  </w:txbxContent>
                </v:textbox>
              </v:shape>
            </w:pict>
          </mc:Fallback>
        </mc:AlternateContent>
      </w:r>
    </w:p>
    <w:p w14:paraId="09087065" w14:textId="77777777" w:rsidR="00F314F4" w:rsidRPr="00D07302" w:rsidRDefault="00F314F4" w:rsidP="00F314F4">
      <w:pPr>
        <w:rPr>
          <w:rFonts w:ascii="Myriad Pro" w:hAnsi="Myriad Pro"/>
        </w:rPr>
      </w:pPr>
    </w:p>
    <w:p w14:paraId="23CC97C7" w14:textId="77777777" w:rsidR="00F314F4" w:rsidRDefault="00F314F4" w:rsidP="00F314F4">
      <w:pPr>
        <w:jc w:val="both"/>
        <w:rPr>
          <w:rFonts w:ascii="Myriad Pro" w:hAnsi="Myriad Pro"/>
          <w:sz w:val="24"/>
          <w:szCs w:val="24"/>
        </w:rPr>
      </w:pPr>
    </w:p>
    <w:p w14:paraId="7AE772E6" w14:textId="77777777" w:rsidR="00F314F4" w:rsidRPr="00D07302" w:rsidRDefault="00F314F4" w:rsidP="00F314F4">
      <w:pPr>
        <w:spacing w:after="60" w:line="240" w:lineRule="auto"/>
        <w:jc w:val="both"/>
        <w:rPr>
          <w:rFonts w:ascii="Myriad Pro" w:hAnsi="Myriad Pro"/>
          <w:color w:val="303030"/>
          <w:sz w:val="24"/>
          <w:szCs w:val="24"/>
          <w:lang w:val="fr-SN"/>
        </w:rPr>
      </w:pPr>
      <w:r>
        <w:rPr>
          <w:rFonts w:ascii="Myriad Pro" w:hAnsi="Myriad Pro"/>
          <w:color w:val="303030"/>
          <w:sz w:val="24"/>
          <w:szCs w:val="24"/>
          <w:lang w:val="fr-SN"/>
        </w:rPr>
        <w:t>L’effet sera induit</w:t>
      </w:r>
      <w:r w:rsidRPr="00D07302">
        <w:rPr>
          <w:rFonts w:ascii="Myriad Pro" w:hAnsi="Myriad Pro"/>
          <w:color w:val="303030"/>
          <w:sz w:val="24"/>
          <w:szCs w:val="24"/>
          <w:lang w:val="fr-SN"/>
        </w:rPr>
        <w:t xml:space="preserve"> grâce à la réalisation d’un diagnostic de territoire et l’élaboration de plans et de stratégies au niveau territoire (ou région). </w:t>
      </w:r>
    </w:p>
    <w:p w14:paraId="1C2FD7F2" w14:textId="77777777" w:rsidR="00F314F4" w:rsidRPr="00D07302" w:rsidRDefault="00F314F4" w:rsidP="00F314F4">
      <w:pPr>
        <w:spacing w:after="60" w:line="240" w:lineRule="auto"/>
        <w:jc w:val="both"/>
        <w:rPr>
          <w:rFonts w:ascii="Myriad Pro" w:hAnsi="Myriad Pro"/>
          <w:color w:val="303030"/>
          <w:sz w:val="24"/>
          <w:szCs w:val="24"/>
        </w:rPr>
      </w:pPr>
      <w:r w:rsidRPr="00D07302">
        <w:rPr>
          <w:rFonts w:ascii="Myriad Pro" w:hAnsi="Myriad Pro"/>
          <w:color w:val="303030"/>
          <w:sz w:val="24"/>
          <w:szCs w:val="24"/>
          <w:lang w:val="fr-SN"/>
        </w:rPr>
        <w:t xml:space="preserve">Le diagnostic </w:t>
      </w:r>
      <w:r w:rsidRPr="00D07302">
        <w:rPr>
          <w:rFonts w:ascii="Myriad Pro" w:hAnsi="Myriad Pro"/>
          <w:color w:val="303030"/>
          <w:sz w:val="24"/>
          <w:szCs w:val="24"/>
        </w:rPr>
        <w:t xml:space="preserve">sera un moyen de définir une référence qualitative et quantitative de la situation des territoires ou de questions thématiques spécifiques permettant de mettre en lumière les défis et opportunités. La méthodologie utilisée permettra d’identifier les lacunes et les atouts ainsi que la réalisation d’une cartographie des acteurs et des relations.  </w:t>
      </w:r>
    </w:p>
    <w:p w14:paraId="727C1216" w14:textId="77777777" w:rsidR="00F314F4" w:rsidRPr="00D07302" w:rsidRDefault="00F314F4" w:rsidP="00F314F4">
      <w:pPr>
        <w:spacing w:after="60" w:line="240" w:lineRule="auto"/>
        <w:jc w:val="both"/>
        <w:rPr>
          <w:rFonts w:ascii="Myriad Pro" w:hAnsi="Myriad Pro"/>
          <w:color w:val="303030"/>
          <w:sz w:val="24"/>
          <w:szCs w:val="24"/>
        </w:rPr>
      </w:pPr>
      <w:r w:rsidRPr="00D07302">
        <w:rPr>
          <w:rFonts w:ascii="Myriad Pro" w:hAnsi="Myriad Pro"/>
          <w:color w:val="303030"/>
          <w:sz w:val="24"/>
          <w:szCs w:val="24"/>
        </w:rPr>
        <w:t>Par ailleurs, les plans et stratégies initiés permettront de traduire les agendas politiques en objectifs de développement et résultats tangibles afin de fournir un cadre global pour le développement (ciblage des ODD, utilisation des ressources, services et besoins financiers correspondants, etc.) et la coordination du travail des collectivités locales. L’intégration des ODD au sein de la planification locale constitue une étape cruciale dans la réussite du nouvel agenda de développement.</w:t>
      </w:r>
    </w:p>
    <w:p w14:paraId="1CCED885" w14:textId="77777777" w:rsidR="00F314F4" w:rsidRDefault="00F314F4" w:rsidP="00F314F4">
      <w:pPr>
        <w:jc w:val="both"/>
        <w:rPr>
          <w:rFonts w:ascii="Myriad Pro" w:hAnsi="Myriad Pro"/>
          <w:sz w:val="24"/>
          <w:szCs w:val="24"/>
        </w:rPr>
      </w:pPr>
    </w:p>
    <w:p w14:paraId="465529FA" w14:textId="77777777" w:rsidR="00F314F4" w:rsidRPr="00176556" w:rsidRDefault="00F314F4" w:rsidP="00F314F4">
      <w:pPr>
        <w:jc w:val="both"/>
        <w:rPr>
          <w:rFonts w:ascii="Myriad Pro" w:hAnsi="Myriad Pro"/>
          <w:b/>
          <w:sz w:val="24"/>
          <w:szCs w:val="24"/>
          <w:u w:val="single"/>
        </w:rPr>
      </w:pPr>
      <w:r w:rsidRPr="00176556">
        <w:rPr>
          <w:rFonts w:ascii="Myriad Pro" w:hAnsi="Myriad Pro"/>
          <w:b/>
          <w:sz w:val="24"/>
          <w:szCs w:val="24"/>
          <w:u w:val="single"/>
        </w:rPr>
        <w:t>Le benchmarking</w:t>
      </w:r>
    </w:p>
    <w:bookmarkEnd w:id="89"/>
    <w:p w14:paraId="4C38367C" w14:textId="77777777" w:rsidR="00F314F4" w:rsidRDefault="00F314F4" w:rsidP="00CD309A">
      <w:pPr>
        <w:spacing w:after="0"/>
        <w:jc w:val="both"/>
        <w:rPr>
          <w:rFonts w:ascii="Myriad Pro" w:hAnsi="Myriad Pro"/>
          <w:sz w:val="24"/>
          <w:szCs w:val="24"/>
        </w:rPr>
      </w:pPr>
      <w:r>
        <w:rPr>
          <w:rFonts w:ascii="Myriad Pro" w:hAnsi="Myriad Pro"/>
          <w:sz w:val="24"/>
          <w:szCs w:val="24"/>
        </w:rPr>
        <w:t>Les</w:t>
      </w:r>
      <w:r w:rsidRPr="00D07302">
        <w:rPr>
          <w:rFonts w:ascii="Myriad Pro" w:hAnsi="Myriad Pro"/>
          <w:sz w:val="24"/>
          <w:szCs w:val="24"/>
        </w:rPr>
        <w:t xml:space="preserve"> « retours d’expériences » qui consistent à collaborer avec des institutions du reste du monde qui ont déjà développées des SIIT similaires et déjà opérationnels et reproductibles dans le respect des spécificités du Sénégal et des attentes des acteurs</w:t>
      </w:r>
      <w:r>
        <w:rPr>
          <w:rFonts w:ascii="Myriad Pro" w:hAnsi="Myriad Pro"/>
          <w:sz w:val="24"/>
          <w:szCs w:val="24"/>
        </w:rPr>
        <w:t xml:space="preserve"> seront une extraordinaire opportunité</w:t>
      </w:r>
      <w:r w:rsidRPr="00D07302">
        <w:rPr>
          <w:rFonts w:ascii="Myriad Pro" w:hAnsi="Myriad Pro"/>
          <w:sz w:val="24"/>
          <w:szCs w:val="24"/>
        </w:rPr>
        <w:t xml:space="preserve">. Les pays qui présentent de telles expériences sont certes nombreuses mais actuellement et à cette étape c’est le Maroc qui est ciblé et son expérience a inspiré la structure du SIIT </w:t>
      </w:r>
      <w:r>
        <w:rPr>
          <w:rFonts w:ascii="Myriad Pro" w:hAnsi="Myriad Pro"/>
          <w:sz w:val="24"/>
          <w:szCs w:val="24"/>
        </w:rPr>
        <w:t xml:space="preserve">qui sera </w:t>
      </w:r>
      <w:r w:rsidRPr="00D07302">
        <w:rPr>
          <w:rFonts w:ascii="Myriad Pro" w:hAnsi="Myriad Pro"/>
          <w:sz w:val="24"/>
          <w:szCs w:val="24"/>
        </w:rPr>
        <w:t xml:space="preserve">développée </w:t>
      </w:r>
    </w:p>
    <w:p w14:paraId="238F04A5" w14:textId="77777777" w:rsidR="00CD309A" w:rsidRPr="00D07302" w:rsidRDefault="00CD309A" w:rsidP="00CD309A">
      <w:pPr>
        <w:spacing w:after="0"/>
        <w:jc w:val="both"/>
        <w:rPr>
          <w:rFonts w:ascii="Myriad Pro" w:hAnsi="Myriad Pro"/>
          <w:sz w:val="24"/>
          <w:szCs w:val="24"/>
        </w:rPr>
      </w:pPr>
    </w:p>
    <w:p w14:paraId="40B2005D" w14:textId="77777777" w:rsidR="00F314F4" w:rsidRPr="00CD309A" w:rsidRDefault="00F314F4" w:rsidP="00CD309A">
      <w:pPr>
        <w:jc w:val="both"/>
        <w:rPr>
          <w:rFonts w:ascii="Myriad Pro" w:hAnsi="Myriad Pro"/>
          <w:b/>
          <w:sz w:val="24"/>
          <w:szCs w:val="24"/>
          <w:u w:val="single"/>
        </w:rPr>
      </w:pPr>
      <w:bookmarkStart w:id="94" w:name="_Toc536574652"/>
      <w:r w:rsidRPr="00CD309A">
        <w:rPr>
          <w:rFonts w:ascii="Myriad Pro" w:hAnsi="Myriad Pro"/>
          <w:b/>
          <w:sz w:val="24"/>
          <w:szCs w:val="24"/>
          <w:u w:val="single"/>
        </w:rPr>
        <w:t xml:space="preserve">La mise à disposition d’une banque de données </w:t>
      </w:r>
      <w:bookmarkEnd w:id="94"/>
    </w:p>
    <w:p w14:paraId="07C4C223" w14:textId="77777777" w:rsidR="00F314F4" w:rsidRPr="002C014E" w:rsidRDefault="00F314F4" w:rsidP="002C014E">
      <w:pPr>
        <w:shd w:val="clear" w:color="auto" w:fill="FFFFFF" w:themeFill="background1"/>
        <w:spacing w:before="100" w:beforeAutospacing="1" w:after="100" w:afterAutospacing="1" w:line="300" w:lineRule="auto"/>
        <w:jc w:val="both"/>
        <w:rPr>
          <w:rFonts w:ascii="Myriad Pro" w:hAnsi="Myriad Pro"/>
          <w:sz w:val="24"/>
          <w:szCs w:val="24"/>
        </w:rPr>
      </w:pPr>
      <w:r w:rsidRPr="002C014E">
        <w:rPr>
          <w:rFonts w:ascii="Myriad Pro" w:hAnsi="Myriad Pro"/>
          <w:sz w:val="24"/>
          <w:szCs w:val="24"/>
        </w:rPr>
        <w:lastRenderedPageBreak/>
        <w:t xml:space="preserve">Sur base de la collecte de données, des diagnostics </w:t>
      </w:r>
      <w:r w:rsidR="002C014E" w:rsidRPr="002C014E">
        <w:rPr>
          <w:rFonts w:ascii="Myriad Pro" w:hAnsi="Myriad Pro"/>
          <w:sz w:val="24"/>
          <w:szCs w:val="24"/>
        </w:rPr>
        <w:t>territoriaux, les</w:t>
      </w:r>
      <w:r w:rsidRPr="002C014E">
        <w:rPr>
          <w:rFonts w:ascii="Myriad Pro" w:hAnsi="Myriad Pro"/>
          <w:sz w:val="24"/>
          <w:szCs w:val="24"/>
        </w:rPr>
        <w:t xml:space="preserve"> collectivités pourront recueillir toute l’information nécessaire à l’installation de l’intelligence territoriale et les mettre à disposition de leurs populations. Les collectivités territoriales pourront ainsi apprécier l’état de développement de leurs territoires et mesurer l’impact des politiques </w:t>
      </w:r>
      <w:r w:rsidR="002C014E" w:rsidRPr="002C014E">
        <w:rPr>
          <w:rFonts w:ascii="Myriad Pro" w:hAnsi="Myriad Pro"/>
          <w:sz w:val="24"/>
          <w:szCs w:val="24"/>
        </w:rPr>
        <w:t>socioéconomiques</w:t>
      </w:r>
      <w:r w:rsidRPr="002C014E">
        <w:rPr>
          <w:rFonts w:ascii="Myriad Pro" w:hAnsi="Myriad Pro"/>
          <w:sz w:val="24"/>
          <w:szCs w:val="24"/>
        </w:rPr>
        <w:t xml:space="preserve"> secteurs économiques la formation des grands agrégat macroéconomiques. Le portail de banque de données offre à la fois un espace grand public où tout utilisateur peut accéder aux documents et informations d’ordre général et une zone-privilège, qui nécessite une inscription, riche en informations (documents, catalogues) et en données statistiques détaillées. </w:t>
      </w:r>
    </w:p>
    <w:p w14:paraId="22585DBB" w14:textId="77777777" w:rsidR="00F314F4" w:rsidRPr="00176556" w:rsidRDefault="003D3F8C" w:rsidP="002C014E">
      <w:pPr>
        <w:jc w:val="both"/>
        <w:rPr>
          <w:rFonts w:ascii="Myriad Pro" w:hAnsi="Myriad Pro"/>
          <w:b/>
          <w:sz w:val="24"/>
          <w:szCs w:val="24"/>
          <w:u w:val="single"/>
        </w:rPr>
      </w:pPr>
      <w:r>
        <w:rPr>
          <w:rFonts w:ascii="Myriad Pro" w:hAnsi="Myriad Pro"/>
          <w:b/>
          <w:sz w:val="24"/>
          <w:szCs w:val="24"/>
          <w:u w:val="single"/>
        </w:rPr>
        <w:t>Le r</w:t>
      </w:r>
      <w:r w:rsidR="00F314F4" w:rsidRPr="00176556">
        <w:rPr>
          <w:rFonts w:ascii="Myriad Pro" w:hAnsi="Myriad Pro"/>
          <w:b/>
          <w:sz w:val="24"/>
          <w:szCs w:val="24"/>
          <w:u w:val="single"/>
        </w:rPr>
        <w:t>enforcement des capacités d’intervention des collectivités territoriales</w:t>
      </w:r>
    </w:p>
    <w:p w14:paraId="33109E6F" w14:textId="541225DD" w:rsidR="00F314F4" w:rsidRPr="002C014E" w:rsidRDefault="00F314F4" w:rsidP="00F314F4">
      <w:pPr>
        <w:jc w:val="both"/>
        <w:rPr>
          <w:rFonts w:ascii="Myriad Pro" w:eastAsia="Times New Roman" w:hAnsi="Myriad Pro" w:cs="Times New Roman"/>
          <w:sz w:val="24"/>
          <w:szCs w:val="24"/>
          <w:lang w:val="fr-SN"/>
        </w:rPr>
      </w:pPr>
      <w:r>
        <w:rPr>
          <w:rFonts w:ascii="Myriad Pro" w:hAnsi="Myriad Pro"/>
          <w:sz w:val="24"/>
          <w:szCs w:val="24"/>
          <w:lang w:val="fr-SN"/>
        </w:rPr>
        <w:t>Les effets ressentis seront une meilleure organisation des collectivités territoriales. Grâce aux formations données</w:t>
      </w:r>
      <w:r w:rsidRPr="00A71B36">
        <w:rPr>
          <w:rFonts w:ascii="Myriad Pro" w:hAnsi="Myriad Pro"/>
          <w:bCs/>
          <w:sz w:val="24"/>
          <w:szCs w:val="24"/>
        </w:rPr>
        <w:t xml:space="preserve"> </w:t>
      </w:r>
      <w:r>
        <w:rPr>
          <w:rFonts w:ascii="Myriad Pro" w:hAnsi="Myriad Pro"/>
          <w:bCs/>
          <w:sz w:val="24"/>
          <w:szCs w:val="24"/>
        </w:rPr>
        <w:t>(</w:t>
      </w:r>
      <w:r w:rsidRPr="00D07302">
        <w:rPr>
          <w:rFonts w:ascii="Myriad Pro" w:hAnsi="Myriad Pro"/>
          <w:bCs/>
          <w:sz w:val="24"/>
          <w:szCs w:val="24"/>
        </w:rPr>
        <w:t>gestion axée sur les résultats (GAR)</w:t>
      </w:r>
      <w:r>
        <w:rPr>
          <w:rFonts w:ascii="Myriad Pro" w:hAnsi="Myriad Pro"/>
          <w:bCs/>
          <w:sz w:val="24"/>
          <w:szCs w:val="24"/>
        </w:rPr>
        <w:t>, gestion des données, mise en place de portails web, etc)</w:t>
      </w:r>
      <w:r>
        <w:rPr>
          <w:rFonts w:ascii="Myriad Pro" w:hAnsi="Myriad Pro"/>
          <w:sz w:val="24"/>
          <w:szCs w:val="24"/>
          <w:lang w:val="fr-SN"/>
        </w:rPr>
        <w:t xml:space="preserve">, elles amélioreront leurs performances par </w:t>
      </w:r>
      <w:r w:rsidRPr="00D07302">
        <w:rPr>
          <w:rFonts w:ascii="Myriad Pro" w:eastAsia="Times New Roman" w:hAnsi="Myriad Pro" w:cs="Times New Roman"/>
          <w:sz w:val="24"/>
          <w:szCs w:val="24"/>
          <w:lang w:val="fr-SN"/>
        </w:rPr>
        <w:t>la rationalisation des choix budgétaires</w:t>
      </w:r>
      <w:r>
        <w:rPr>
          <w:rFonts w:ascii="Myriad Pro" w:eastAsia="Times New Roman" w:hAnsi="Myriad Pro" w:cs="Times New Roman"/>
          <w:sz w:val="24"/>
          <w:szCs w:val="24"/>
          <w:lang w:val="fr-SN"/>
        </w:rPr>
        <w:t>,</w:t>
      </w:r>
      <w:r w:rsidRPr="00A71B36">
        <w:rPr>
          <w:rFonts w:ascii="Myriad Pro" w:eastAsia="Times New Roman" w:hAnsi="Myriad Pro" w:cs="Times New Roman"/>
          <w:sz w:val="24"/>
          <w:szCs w:val="24"/>
          <w:lang w:val="fr-SN"/>
        </w:rPr>
        <w:t xml:space="preserve"> </w:t>
      </w:r>
      <w:r w:rsidRPr="00D07302">
        <w:rPr>
          <w:rFonts w:ascii="Myriad Pro" w:eastAsia="Times New Roman" w:hAnsi="Myriad Pro" w:cs="Times New Roman"/>
          <w:sz w:val="24"/>
          <w:szCs w:val="24"/>
          <w:lang w:val="fr-SN"/>
        </w:rPr>
        <w:t>la gestion des risques</w:t>
      </w:r>
      <w:r>
        <w:rPr>
          <w:rFonts w:ascii="Myriad Pro" w:eastAsia="Times New Roman" w:hAnsi="Myriad Pro" w:cs="Times New Roman"/>
          <w:sz w:val="24"/>
          <w:szCs w:val="24"/>
          <w:lang w:val="fr-SN"/>
        </w:rPr>
        <w:t>,</w:t>
      </w:r>
      <w:r w:rsidRPr="00A71B36">
        <w:rPr>
          <w:rFonts w:ascii="Myriad Pro" w:eastAsia="Times New Roman" w:hAnsi="Myriad Pro" w:cs="Times New Roman"/>
          <w:sz w:val="24"/>
          <w:szCs w:val="24"/>
          <w:lang w:val="fr-SN"/>
        </w:rPr>
        <w:t xml:space="preserve"> </w:t>
      </w:r>
      <w:r w:rsidRPr="00D07302">
        <w:rPr>
          <w:rFonts w:ascii="Myriad Pro" w:eastAsia="Times New Roman" w:hAnsi="Myriad Pro" w:cs="Times New Roman"/>
          <w:sz w:val="24"/>
          <w:szCs w:val="24"/>
          <w:lang w:val="fr-SN"/>
        </w:rPr>
        <w:t>la planification axée sur les résultats</w:t>
      </w:r>
      <w:r>
        <w:rPr>
          <w:rFonts w:ascii="Myriad Pro" w:eastAsia="Times New Roman" w:hAnsi="Myriad Pro" w:cs="Times New Roman"/>
          <w:sz w:val="24"/>
          <w:szCs w:val="24"/>
          <w:lang w:val="fr-SN"/>
        </w:rPr>
        <w:t>. I</w:t>
      </w:r>
      <w:r w:rsidRPr="00D07302">
        <w:rPr>
          <w:rFonts w:ascii="Myriad Pro" w:eastAsia="Times New Roman" w:hAnsi="Myriad Pro" w:cs="Times New Roman"/>
          <w:sz w:val="24"/>
          <w:szCs w:val="24"/>
          <w:lang w:val="fr-SN"/>
        </w:rPr>
        <w:t xml:space="preserve">l </w:t>
      </w:r>
      <w:r w:rsidR="004B1AFE">
        <w:rPr>
          <w:rFonts w:ascii="Myriad Pro" w:eastAsia="Times New Roman" w:hAnsi="Myriad Pro" w:cs="Times New Roman"/>
          <w:sz w:val="24"/>
          <w:szCs w:val="24"/>
          <w:lang w:val="fr-SN"/>
        </w:rPr>
        <w:t>s</w:t>
      </w:r>
      <w:r w:rsidRPr="00D07302">
        <w:rPr>
          <w:rFonts w:ascii="Myriad Pro" w:eastAsia="Times New Roman" w:hAnsi="Myriad Pro" w:cs="Times New Roman"/>
          <w:sz w:val="24"/>
          <w:szCs w:val="24"/>
          <w:lang w:val="fr-SN"/>
        </w:rPr>
        <w:t>‘agira d’améliorer la satisfaction des usagers (enquêtes sur la qualité des services rendus, attractivité territoriale, capacité de l’administration à se moderniser), satisfaire le personnel et impulser leur</w:t>
      </w:r>
      <w:r>
        <w:rPr>
          <w:rFonts w:ascii="Myriad Pro" w:eastAsia="Times New Roman" w:hAnsi="Myriad Pro" w:cs="Times New Roman"/>
          <w:sz w:val="24"/>
          <w:szCs w:val="24"/>
          <w:lang w:val="fr-SN"/>
        </w:rPr>
        <w:t>s</w:t>
      </w:r>
      <w:r w:rsidRPr="00D07302">
        <w:rPr>
          <w:rFonts w:ascii="Myriad Pro" w:eastAsia="Times New Roman" w:hAnsi="Myriad Pro" w:cs="Times New Roman"/>
          <w:sz w:val="24"/>
          <w:szCs w:val="24"/>
          <w:lang w:val="fr-SN"/>
        </w:rPr>
        <w:t xml:space="preserve"> capacité</w:t>
      </w:r>
      <w:r>
        <w:rPr>
          <w:rFonts w:ascii="Myriad Pro" w:eastAsia="Times New Roman" w:hAnsi="Myriad Pro" w:cs="Times New Roman"/>
          <w:sz w:val="24"/>
          <w:szCs w:val="24"/>
          <w:lang w:val="fr-SN"/>
        </w:rPr>
        <w:t>s</w:t>
      </w:r>
      <w:r w:rsidRPr="00D07302">
        <w:rPr>
          <w:rFonts w:ascii="Myriad Pro" w:eastAsia="Times New Roman" w:hAnsi="Myriad Pro" w:cs="Times New Roman"/>
          <w:sz w:val="24"/>
          <w:szCs w:val="24"/>
          <w:lang w:val="fr-SN"/>
        </w:rPr>
        <w:t xml:space="preserve"> novatrice</w:t>
      </w:r>
      <w:r>
        <w:rPr>
          <w:rFonts w:ascii="Myriad Pro" w:eastAsia="Times New Roman" w:hAnsi="Myriad Pro" w:cs="Times New Roman"/>
          <w:sz w:val="24"/>
          <w:szCs w:val="24"/>
          <w:lang w:val="fr-SN"/>
        </w:rPr>
        <w:t>s</w:t>
      </w:r>
      <w:r w:rsidRPr="00D07302">
        <w:rPr>
          <w:rFonts w:ascii="Myriad Pro" w:eastAsia="Times New Roman" w:hAnsi="Myriad Pro" w:cs="Times New Roman"/>
          <w:sz w:val="24"/>
          <w:szCs w:val="24"/>
          <w:lang w:val="fr-SN"/>
        </w:rPr>
        <w:t>, mettre en place des processus efficaces de gestion, faciliter la prise de décision, favoriser une démarche multi partenariale</w:t>
      </w:r>
      <w:r>
        <w:rPr>
          <w:rFonts w:ascii="Myriad Pro" w:eastAsia="Times New Roman" w:hAnsi="Myriad Pro" w:cs="Times New Roman"/>
          <w:sz w:val="24"/>
          <w:szCs w:val="24"/>
          <w:lang w:val="fr-SN"/>
        </w:rPr>
        <w:t xml:space="preserve"> et créer une</w:t>
      </w:r>
      <w:r w:rsidRPr="00D07302">
        <w:rPr>
          <w:rFonts w:ascii="Myriad Pro" w:eastAsia="Times New Roman" w:hAnsi="Myriad Pro" w:cs="Times New Roman"/>
          <w:sz w:val="24"/>
          <w:szCs w:val="24"/>
          <w:lang w:val="fr-SN"/>
        </w:rPr>
        <w:t xml:space="preserve"> nouvelle démarche de qualité.</w:t>
      </w:r>
      <w:r>
        <w:rPr>
          <w:rFonts w:ascii="Myriad Pro" w:eastAsia="Times New Roman" w:hAnsi="Myriad Pro" w:cs="Times New Roman"/>
          <w:sz w:val="24"/>
          <w:szCs w:val="24"/>
          <w:lang w:val="fr-SN"/>
        </w:rPr>
        <w:t xml:space="preserve"> </w:t>
      </w:r>
      <w:r w:rsidRPr="00D07302">
        <w:rPr>
          <w:rFonts w:ascii="Myriad Pro" w:hAnsi="Myriad Pro"/>
          <w:bCs/>
          <w:sz w:val="24"/>
          <w:szCs w:val="24"/>
        </w:rPr>
        <w:t xml:space="preserve">Il s’y ajoute un appui à la simplification des démarches administratifs matérialisée </w:t>
      </w:r>
      <w:r w:rsidR="004B1AFE">
        <w:rPr>
          <w:rFonts w:ascii="Myriad Pro" w:hAnsi="Myriad Pro"/>
          <w:bCs/>
          <w:sz w:val="24"/>
          <w:szCs w:val="24"/>
        </w:rPr>
        <w:t xml:space="preserve">(Par exemple, le certificat de résidence, …) </w:t>
      </w:r>
      <w:r w:rsidRPr="00D07302">
        <w:rPr>
          <w:rFonts w:ascii="Myriad Pro" w:hAnsi="Myriad Pro"/>
          <w:bCs/>
          <w:sz w:val="24"/>
          <w:szCs w:val="24"/>
        </w:rPr>
        <w:t xml:space="preserve">par la mise en place de logiciels et la création </w:t>
      </w:r>
      <w:r w:rsidR="004B1AFE">
        <w:rPr>
          <w:rFonts w:ascii="Myriad Pro" w:hAnsi="Myriad Pro"/>
          <w:bCs/>
          <w:sz w:val="24"/>
          <w:szCs w:val="24"/>
        </w:rPr>
        <w:t xml:space="preserve">à terme </w:t>
      </w:r>
      <w:r w:rsidRPr="00D07302">
        <w:rPr>
          <w:rFonts w:ascii="Myriad Pro" w:hAnsi="Myriad Pro"/>
          <w:bCs/>
          <w:sz w:val="24"/>
          <w:szCs w:val="24"/>
        </w:rPr>
        <w:t>d’un guichet unique pour le traitement des dossiers</w:t>
      </w:r>
      <w:r w:rsidR="004B1AFE">
        <w:rPr>
          <w:rFonts w:ascii="Myriad Pro" w:hAnsi="Myriad Pro"/>
          <w:bCs/>
          <w:sz w:val="24"/>
          <w:szCs w:val="24"/>
        </w:rPr>
        <w:t xml:space="preserve"> administratifs</w:t>
      </w:r>
      <w:r w:rsidRPr="00D07302">
        <w:rPr>
          <w:rFonts w:ascii="Myriad Pro" w:hAnsi="Myriad Pro"/>
          <w:bCs/>
          <w:sz w:val="24"/>
          <w:szCs w:val="24"/>
        </w:rPr>
        <w:t>.</w:t>
      </w:r>
    </w:p>
    <w:p w14:paraId="1F9AD773" w14:textId="77777777" w:rsidR="002C014E" w:rsidRDefault="002C014E" w:rsidP="002C014E">
      <w:pPr>
        <w:spacing w:after="0"/>
        <w:jc w:val="both"/>
        <w:rPr>
          <w:rFonts w:ascii="Myriad Pro" w:hAnsi="Myriad Pro"/>
          <w:b/>
          <w:sz w:val="24"/>
          <w:szCs w:val="24"/>
          <w:u w:val="single"/>
        </w:rPr>
      </w:pPr>
    </w:p>
    <w:p w14:paraId="1248296D" w14:textId="77777777" w:rsidR="00F314F4" w:rsidRDefault="003D3F8C" w:rsidP="002C014E">
      <w:pPr>
        <w:spacing w:after="0"/>
        <w:jc w:val="both"/>
        <w:rPr>
          <w:rFonts w:ascii="Myriad Pro" w:hAnsi="Myriad Pro"/>
          <w:b/>
          <w:sz w:val="24"/>
          <w:szCs w:val="24"/>
          <w:u w:val="single"/>
        </w:rPr>
      </w:pPr>
      <w:r>
        <w:rPr>
          <w:rFonts w:ascii="Myriad Pro" w:hAnsi="Myriad Pro"/>
          <w:b/>
          <w:sz w:val="24"/>
          <w:szCs w:val="24"/>
          <w:u w:val="single"/>
        </w:rPr>
        <w:t>L’a</w:t>
      </w:r>
      <w:r w:rsidR="00F314F4" w:rsidRPr="002C014E">
        <w:rPr>
          <w:rFonts w:ascii="Myriad Pro" w:hAnsi="Myriad Pro"/>
          <w:b/>
          <w:sz w:val="24"/>
          <w:szCs w:val="24"/>
          <w:u w:val="single"/>
        </w:rPr>
        <w:t>ccès à l’information du citoyen</w:t>
      </w:r>
    </w:p>
    <w:p w14:paraId="7569FB7C" w14:textId="77777777" w:rsidR="00CD309A" w:rsidRPr="002C014E" w:rsidRDefault="00CD309A" w:rsidP="002C014E">
      <w:pPr>
        <w:spacing w:after="0"/>
        <w:jc w:val="both"/>
        <w:rPr>
          <w:rFonts w:ascii="Myriad Pro" w:hAnsi="Myriad Pro"/>
          <w:b/>
          <w:sz w:val="24"/>
          <w:szCs w:val="24"/>
          <w:u w:val="single"/>
        </w:rPr>
      </w:pPr>
    </w:p>
    <w:p w14:paraId="7DE1A96C" w14:textId="77777777" w:rsidR="00F314F4" w:rsidRPr="002C014E" w:rsidRDefault="00F314F4" w:rsidP="00F314F4">
      <w:pPr>
        <w:jc w:val="both"/>
        <w:rPr>
          <w:rFonts w:ascii="Myriad Pro" w:eastAsia="Times New Roman" w:hAnsi="Myriad Pro" w:cs="Times New Roman"/>
          <w:sz w:val="24"/>
          <w:szCs w:val="24"/>
          <w:lang w:val="fr-SN"/>
        </w:rPr>
      </w:pPr>
      <w:r w:rsidRPr="002C014E">
        <w:rPr>
          <w:rFonts w:ascii="Myriad Pro" w:eastAsia="Times New Roman" w:hAnsi="Myriad Pro" w:cs="Times New Roman"/>
          <w:sz w:val="24"/>
          <w:szCs w:val="24"/>
          <w:lang w:val="fr-SN"/>
        </w:rPr>
        <w:t>Le droit à l’information est reconnu comme un droit universel, inviolable et inaltérable de l’homme. Les bureaux d’information à mettre en place, les applications digitales permettront aux citoyens de disposer de l’information territoriale. L’effet attendu sera une meilleure confiance des citoyens aux élus locaux et par-delà l’administration locale.</w:t>
      </w:r>
    </w:p>
    <w:p w14:paraId="500AE376" w14:textId="77777777" w:rsidR="004B1AFE" w:rsidRDefault="004B1AFE" w:rsidP="00CD309A">
      <w:pPr>
        <w:spacing w:after="0"/>
        <w:jc w:val="both"/>
        <w:rPr>
          <w:rFonts w:ascii="Myriad Pro" w:hAnsi="Myriad Pro"/>
          <w:b/>
          <w:sz w:val="24"/>
          <w:szCs w:val="24"/>
          <w:u w:val="single"/>
        </w:rPr>
      </w:pPr>
    </w:p>
    <w:p w14:paraId="552D8B4B" w14:textId="57436873" w:rsidR="00F314F4" w:rsidRDefault="00F314F4" w:rsidP="00CD309A">
      <w:pPr>
        <w:spacing w:after="0"/>
        <w:jc w:val="both"/>
        <w:rPr>
          <w:rFonts w:ascii="Myriad Pro" w:hAnsi="Myriad Pro"/>
          <w:b/>
          <w:sz w:val="24"/>
          <w:szCs w:val="24"/>
          <w:u w:val="single"/>
        </w:rPr>
      </w:pPr>
      <w:r w:rsidRPr="002C014E">
        <w:rPr>
          <w:rFonts w:ascii="Myriad Pro" w:hAnsi="Myriad Pro"/>
          <w:b/>
          <w:sz w:val="24"/>
          <w:szCs w:val="24"/>
          <w:u w:val="single"/>
        </w:rPr>
        <w:t>L’amélioration des mécanismes de suivi-évaluation</w:t>
      </w:r>
    </w:p>
    <w:p w14:paraId="4F45AE36" w14:textId="77777777" w:rsidR="00CD309A" w:rsidRPr="002C014E" w:rsidRDefault="00CD309A" w:rsidP="00CD309A">
      <w:pPr>
        <w:spacing w:after="0"/>
        <w:jc w:val="both"/>
        <w:rPr>
          <w:rFonts w:ascii="Myriad Pro" w:hAnsi="Myriad Pro"/>
          <w:b/>
          <w:sz w:val="24"/>
          <w:szCs w:val="24"/>
          <w:u w:val="single"/>
        </w:rPr>
      </w:pPr>
    </w:p>
    <w:p w14:paraId="3F393205" w14:textId="6F39C3B5" w:rsidR="00F314F4" w:rsidRPr="002C014E" w:rsidRDefault="00F314F4" w:rsidP="00CD309A">
      <w:pPr>
        <w:spacing w:after="0"/>
        <w:jc w:val="both"/>
        <w:rPr>
          <w:rFonts w:ascii="Myriad Pro" w:eastAsia="Times New Roman" w:hAnsi="Myriad Pro" w:cs="Times New Roman"/>
          <w:sz w:val="24"/>
          <w:szCs w:val="24"/>
          <w:lang w:val="fr-SN"/>
        </w:rPr>
      </w:pPr>
      <w:r w:rsidRPr="002C014E">
        <w:rPr>
          <w:rFonts w:ascii="Myriad Pro" w:eastAsia="Times New Roman" w:hAnsi="Myriad Pro" w:cs="Times New Roman"/>
          <w:sz w:val="24"/>
          <w:szCs w:val="24"/>
          <w:lang w:val="fr-SN"/>
        </w:rPr>
        <w:t xml:space="preserve">Le dispositif de veille et de suivi mis en place sera interconnecté à travers les collectivités pilotes. Les modalités </w:t>
      </w:r>
      <w:r w:rsidR="004B1AFE">
        <w:rPr>
          <w:rFonts w:ascii="Myriad Pro" w:eastAsia="Times New Roman" w:hAnsi="Myriad Pro" w:cs="Times New Roman"/>
          <w:sz w:val="24"/>
          <w:szCs w:val="24"/>
          <w:lang w:val="fr-SN"/>
        </w:rPr>
        <w:t xml:space="preserve">y afférentes </w:t>
      </w:r>
      <w:r w:rsidRPr="002C014E">
        <w:rPr>
          <w:rFonts w:ascii="Myriad Pro" w:eastAsia="Times New Roman" w:hAnsi="Myriad Pro" w:cs="Times New Roman"/>
          <w:sz w:val="24"/>
          <w:szCs w:val="24"/>
          <w:lang w:val="fr-SN"/>
        </w:rPr>
        <w:t>seront déterminé</w:t>
      </w:r>
      <w:r w:rsidR="004B1AFE">
        <w:rPr>
          <w:rFonts w:ascii="Myriad Pro" w:eastAsia="Times New Roman" w:hAnsi="Myriad Pro" w:cs="Times New Roman"/>
          <w:sz w:val="24"/>
          <w:szCs w:val="24"/>
          <w:lang w:val="fr-SN"/>
        </w:rPr>
        <w:t>e</w:t>
      </w:r>
      <w:r w:rsidRPr="002C014E">
        <w:rPr>
          <w:rFonts w:ascii="Myriad Pro" w:eastAsia="Times New Roman" w:hAnsi="Myriad Pro" w:cs="Times New Roman"/>
          <w:sz w:val="24"/>
          <w:szCs w:val="24"/>
          <w:lang w:val="fr-SN"/>
        </w:rPr>
        <w:t>s par l’étude de faisabilité technique et financière du SIIT.</w:t>
      </w:r>
    </w:p>
    <w:p w14:paraId="1040D2F2" w14:textId="77777777" w:rsidR="00F314F4" w:rsidRPr="002C014E" w:rsidRDefault="00F314F4" w:rsidP="002C014E">
      <w:pPr>
        <w:jc w:val="both"/>
        <w:rPr>
          <w:rFonts w:ascii="Myriad Pro" w:eastAsia="Times New Roman" w:hAnsi="Myriad Pro" w:cs="Times New Roman"/>
          <w:sz w:val="24"/>
          <w:szCs w:val="24"/>
          <w:lang w:val="fr-SN"/>
        </w:rPr>
      </w:pPr>
      <w:r w:rsidRPr="002C014E">
        <w:rPr>
          <w:rFonts w:ascii="Myriad Pro" w:eastAsia="Times New Roman" w:hAnsi="Myriad Pro" w:cs="Times New Roman"/>
          <w:sz w:val="24"/>
          <w:szCs w:val="24"/>
          <w:lang w:val="fr-SN"/>
        </w:rPr>
        <w:t xml:space="preserve">L’intelligence territoriale favorisera la mise en réseau des acteurs (centraux et locaux), pour son aménagement, son animation et son développement. </w:t>
      </w:r>
    </w:p>
    <w:p w14:paraId="21E93B53" w14:textId="77777777" w:rsidR="002C014E" w:rsidRDefault="002C014E" w:rsidP="002C014E">
      <w:pPr>
        <w:spacing w:after="0"/>
        <w:jc w:val="both"/>
        <w:rPr>
          <w:rFonts w:ascii="Myriad Pro" w:hAnsi="Myriad Pro"/>
          <w:b/>
          <w:sz w:val="24"/>
          <w:szCs w:val="24"/>
          <w:u w:val="single"/>
        </w:rPr>
      </w:pPr>
    </w:p>
    <w:p w14:paraId="0B95957B" w14:textId="77777777" w:rsidR="00F314F4" w:rsidRPr="002C014E" w:rsidRDefault="00F314F4" w:rsidP="002C014E">
      <w:pPr>
        <w:spacing w:after="0"/>
        <w:jc w:val="both"/>
        <w:rPr>
          <w:rFonts w:ascii="Myriad Pro" w:hAnsi="Myriad Pro"/>
          <w:b/>
          <w:sz w:val="24"/>
          <w:szCs w:val="24"/>
          <w:u w:val="single"/>
        </w:rPr>
      </w:pPr>
      <w:r w:rsidRPr="002C014E">
        <w:rPr>
          <w:rFonts w:ascii="Myriad Pro" w:hAnsi="Myriad Pro"/>
          <w:b/>
          <w:sz w:val="24"/>
          <w:szCs w:val="24"/>
          <w:u w:val="single"/>
        </w:rPr>
        <w:t>Le renforcement des politiques publiques par une localisation des objectifs de développement durable (ODD)</w:t>
      </w:r>
    </w:p>
    <w:p w14:paraId="04943740" w14:textId="77777777" w:rsidR="00CD309A" w:rsidRDefault="00CD309A" w:rsidP="00F314F4">
      <w:pPr>
        <w:spacing w:after="60" w:line="240" w:lineRule="auto"/>
        <w:jc w:val="both"/>
        <w:rPr>
          <w:rFonts w:ascii="Myriad Pro" w:eastAsia="Times New Roman" w:hAnsi="Myriad Pro" w:cs="Times New Roman"/>
          <w:sz w:val="24"/>
          <w:szCs w:val="24"/>
          <w:lang w:val="fr-SN"/>
        </w:rPr>
      </w:pPr>
    </w:p>
    <w:p w14:paraId="45184221" w14:textId="540ED838" w:rsidR="00F314F4" w:rsidRPr="002C014E" w:rsidRDefault="00F314F4" w:rsidP="00F314F4">
      <w:pPr>
        <w:spacing w:after="60" w:line="240" w:lineRule="auto"/>
        <w:jc w:val="both"/>
        <w:rPr>
          <w:rFonts w:ascii="Myriad Pro" w:eastAsia="Times New Roman" w:hAnsi="Myriad Pro" w:cs="Times New Roman"/>
          <w:sz w:val="24"/>
          <w:szCs w:val="24"/>
          <w:lang w:val="fr-SN"/>
        </w:rPr>
      </w:pPr>
      <w:r w:rsidRPr="002C014E">
        <w:rPr>
          <w:rFonts w:ascii="Myriad Pro" w:eastAsia="Times New Roman" w:hAnsi="Myriad Pro" w:cs="Times New Roman"/>
          <w:sz w:val="24"/>
          <w:szCs w:val="24"/>
          <w:lang w:val="fr-SN"/>
        </w:rPr>
        <w:t>La localisation des ODD est une véritable opportunité pour mettre en œuvre la territorialisation des politiques publiques. Elle permettra de renforcer les capacités des différents acteurs sur les enjeux de la mise en œuvre et le suivi des ODD pour lesquels le Sénégal s’est engagé, mais aussi de bâtir un partenariat entre acteurs pour rendre les territoires plus attractifs.</w:t>
      </w:r>
      <w:r w:rsidR="004B1AFE">
        <w:rPr>
          <w:rFonts w:ascii="Myriad Pro" w:eastAsia="Times New Roman" w:hAnsi="Myriad Pro" w:cs="Times New Roman"/>
          <w:sz w:val="24"/>
          <w:szCs w:val="24"/>
          <w:lang w:val="fr-SN"/>
        </w:rPr>
        <w:t xml:space="preserve"> Il s’agira ainsi de mesurer les progrès de développement en les alignant au PSE et aux ODD.</w:t>
      </w:r>
    </w:p>
    <w:p w14:paraId="294EB23B" w14:textId="77777777" w:rsidR="004B1AFE" w:rsidRPr="00D07302" w:rsidRDefault="004B1AFE" w:rsidP="00F314F4">
      <w:pPr>
        <w:rPr>
          <w:rFonts w:ascii="Myriad Pro" w:eastAsia="Times New Roman" w:hAnsi="Myriad Pro" w:cs="Arial"/>
          <w:color w:val="404040"/>
          <w:sz w:val="24"/>
          <w:szCs w:val="24"/>
          <w:lang w:eastAsia="fr-FR"/>
        </w:rPr>
      </w:pPr>
    </w:p>
    <w:p w14:paraId="1681DF5C" w14:textId="77777777" w:rsidR="00F314F4" w:rsidRPr="00D07302" w:rsidRDefault="00F314F4" w:rsidP="00F314F4">
      <w:pPr>
        <w:spacing w:before="100" w:beforeAutospacing="1" w:after="100" w:afterAutospacing="1" w:line="240" w:lineRule="auto"/>
        <w:jc w:val="center"/>
        <w:rPr>
          <w:rFonts w:ascii="Myriad Pro" w:eastAsia="Times New Roman" w:hAnsi="Myriad Pro" w:cs="Arial"/>
          <w:color w:val="404040"/>
          <w:sz w:val="24"/>
          <w:szCs w:val="24"/>
          <w:lang w:eastAsia="fr-FR"/>
        </w:rPr>
      </w:pPr>
      <w:r w:rsidRPr="00D07302">
        <w:rPr>
          <w:rFonts w:ascii="Myriad Pro" w:eastAsia="Times New Roman" w:hAnsi="Myriad Pro" w:cs="Arial"/>
          <w:color w:val="404040"/>
          <w:sz w:val="24"/>
          <w:szCs w:val="24"/>
          <w:lang w:eastAsia="fr-FR"/>
        </w:rPr>
        <w:lastRenderedPageBreak/>
        <w:t>Tableau : Diagnostic territorial</w:t>
      </w:r>
    </w:p>
    <w:tbl>
      <w:tblPr>
        <w:tblStyle w:val="Grilledutableau"/>
        <w:tblW w:w="10661" w:type="dxa"/>
        <w:tblInd w:w="-176" w:type="dxa"/>
        <w:tblLayout w:type="fixed"/>
        <w:tblLook w:val="04A0" w:firstRow="1" w:lastRow="0" w:firstColumn="1" w:lastColumn="0" w:noHBand="0" w:noVBand="1"/>
      </w:tblPr>
      <w:tblGrid>
        <w:gridCol w:w="1135"/>
        <w:gridCol w:w="1701"/>
        <w:gridCol w:w="7825"/>
      </w:tblGrid>
      <w:tr w:rsidR="00F314F4" w:rsidRPr="00D07302" w14:paraId="11CF5443" w14:textId="77777777" w:rsidTr="000522FA">
        <w:trPr>
          <w:trHeight w:val="629"/>
        </w:trPr>
        <w:tc>
          <w:tcPr>
            <w:tcW w:w="1135" w:type="dxa"/>
            <w:vAlign w:val="center"/>
          </w:tcPr>
          <w:p w14:paraId="0F62781C" w14:textId="77777777" w:rsidR="00F314F4" w:rsidRPr="00D07302" w:rsidRDefault="00F314F4" w:rsidP="00A8090F">
            <w:pPr>
              <w:jc w:val="center"/>
              <w:rPr>
                <w:rFonts w:ascii="Myriad Pro" w:hAnsi="Myriad Pro"/>
                <w:b/>
                <w:sz w:val="16"/>
                <w:szCs w:val="16"/>
              </w:rPr>
            </w:pPr>
            <w:r w:rsidRPr="00D07302">
              <w:rPr>
                <w:rFonts w:ascii="Myriad Pro" w:hAnsi="Myriad Pro"/>
                <w:b/>
                <w:sz w:val="16"/>
                <w:szCs w:val="16"/>
              </w:rPr>
              <w:t>DOMAINES</w:t>
            </w:r>
          </w:p>
        </w:tc>
        <w:tc>
          <w:tcPr>
            <w:tcW w:w="1701" w:type="dxa"/>
            <w:vAlign w:val="center"/>
          </w:tcPr>
          <w:p w14:paraId="4FA6852D" w14:textId="77777777" w:rsidR="00F314F4" w:rsidRPr="00D07302" w:rsidRDefault="00F314F4" w:rsidP="00A8090F">
            <w:pPr>
              <w:jc w:val="center"/>
              <w:rPr>
                <w:rFonts w:ascii="Myriad Pro" w:hAnsi="Myriad Pro"/>
                <w:b/>
              </w:rPr>
            </w:pPr>
            <w:r w:rsidRPr="00D07302">
              <w:rPr>
                <w:rFonts w:ascii="Myriad Pro" w:hAnsi="Myriad Pro"/>
                <w:b/>
              </w:rPr>
              <w:t>THEMATIQUES</w:t>
            </w:r>
          </w:p>
        </w:tc>
        <w:tc>
          <w:tcPr>
            <w:tcW w:w="7825" w:type="dxa"/>
            <w:vAlign w:val="center"/>
          </w:tcPr>
          <w:p w14:paraId="424FFDFB" w14:textId="77777777" w:rsidR="00F314F4" w:rsidRPr="00D07302" w:rsidRDefault="00F314F4" w:rsidP="00A8090F">
            <w:pPr>
              <w:jc w:val="center"/>
              <w:rPr>
                <w:rFonts w:ascii="Myriad Pro" w:hAnsi="Myriad Pro"/>
                <w:b/>
              </w:rPr>
            </w:pPr>
            <w:r w:rsidRPr="00D07302">
              <w:rPr>
                <w:rFonts w:ascii="Myriad Pro" w:hAnsi="Myriad Pro"/>
                <w:b/>
              </w:rPr>
              <w:t xml:space="preserve">LISTES INDICATIVES DES THEMATIQUES A EXPLORER </w:t>
            </w:r>
            <w:r w:rsidRPr="00D07302">
              <w:rPr>
                <w:rStyle w:val="Appelnotedebasdep"/>
                <w:rFonts w:ascii="Myriad Pro" w:hAnsi="Myriad Pro"/>
              </w:rPr>
              <w:footnoteReference w:id="5"/>
            </w:r>
          </w:p>
        </w:tc>
      </w:tr>
      <w:tr w:rsidR="00F314F4" w:rsidRPr="00D07302" w14:paraId="08393A40" w14:textId="77777777" w:rsidTr="000522FA">
        <w:trPr>
          <w:trHeight w:val="342"/>
        </w:trPr>
        <w:tc>
          <w:tcPr>
            <w:tcW w:w="1135" w:type="dxa"/>
            <w:vMerge w:val="restart"/>
            <w:textDirection w:val="tbRl"/>
            <w:vAlign w:val="center"/>
          </w:tcPr>
          <w:p w14:paraId="59E04C28" w14:textId="77777777" w:rsidR="00F314F4" w:rsidRPr="00D07302" w:rsidRDefault="00F314F4" w:rsidP="00A8090F">
            <w:pPr>
              <w:ind w:right="113"/>
              <w:jc w:val="center"/>
              <w:rPr>
                <w:rFonts w:ascii="Myriad Pro" w:hAnsi="Myriad Pro"/>
                <w:b/>
                <w:sz w:val="24"/>
                <w:szCs w:val="24"/>
              </w:rPr>
            </w:pPr>
            <w:r w:rsidRPr="00D07302">
              <w:rPr>
                <w:rFonts w:ascii="Myriad Pro" w:hAnsi="Myriad Pro"/>
                <w:b/>
                <w:sz w:val="24"/>
                <w:szCs w:val="24"/>
              </w:rPr>
              <w:t>DIAGNOSTIC SOCIOECONOMIQUES</w:t>
            </w:r>
          </w:p>
        </w:tc>
        <w:tc>
          <w:tcPr>
            <w:tcW w:w="1701" w:type="dxa"/>
            <w:vAlign w:val="center"/>
          </w:tcPr>
          <w:p w14:paraId="0CD66EC1" w14:textId="77777777" w:rsidR="00F314F4" w:rsidRPr="00D07302" w:rsidRDefault="00F314F4" w:rsidP="00A8090F">
            <w:pPr>
              <w:rPr>
                <w:rFonts w:ascii="Myriad Pro" w:hAnsi="Myriad Pro"/>
              </w:rPr>
            </w:pPr>
            <w:r w:rsidRPr="00D07302">
              <w:rPr>
                <w:rFonts w:ascii="Myriad Pro" w:hAnsi="Myriad Pro"/>
              </w:rPr>
              <w:t>Démographie</w:t>
            </w:r>
          </w:p>
        </w:tc>
        <w:tc>
          <w:tcPr>
            <w:tcW w:w="7825" w:type="dxa"/>
            <w:vAlign w:val="center"/>
          </w:tcPr>
          <w:p w14:paraId="19639BE3" w14:textId="77777777" w:rsidR="00F314F4" w:rsidRPr="00D07302" w:rsidRDefault="00F314F4" w:rsidP="006F3047">
            <w:pPr>
              <w:pStyle w:val="Paragraphedeliste"/>
              <w:numPr>
                <w:ilvl w:val="0"/>
                <w:numId w:val="9"/>
              </w:numPr>
              <w:jc w:val="both"/>
              <w:rPr>
                <w:rFonts w:ascii="Myriad Pro" w:hAnsi="Myriad Pro"/>
              </w:rPr>
            </w:pPr>
            <w:r w:rsidRPr="00D07302">
              <w:rPr>
                <w:rFonts w:ascii="Myriad Pro" w:hAnsi="Myriad Pro"/>
              </w:rPr>
              <w:t>Evolution démographique globale ;</w:t>
            </w:r>
          </w:p>
          <w:p w14:paraId="1D6008AB" w14:textId="77777777" w:rsidR="00F314F4" w:rsidRPr="00D07302" w:rsidRDefault="00F314F4" w:rsidP="006F3047">
            <w:pPr>
              <w:pStyle w:val="Paragraphedeliste"/>
              <w:numPr>
                <w:ilvl w:val="0"/>
                <w:numId w:val="9"/>
              </w:numPr>
              <w:jc w:val="both"/>
              <w:rPr>
                <w:rFonts w:ascii="Myriad Pro" w:hAnsi="Myriad Pro"/>
              </w:rPr>
            </w:pPr>
            <w:r w:rsidRPr="00D07302">
              <w:rPr>
                <w:rFonts w:ascii="Myriad Pro" w:hAnsi="Myriad Pro"/>
              </w:rPr>
              <w:t>Caractéristiques de la population. Désagrégation par genre</w:t>
            </w:r>
          </w:p>
        </w:tc>
      </w:tr>
      <w:tr w:rsidR="00F314F4" w:rsidRPr="00D07302" w14:paraId="34DDA768" w14:textId="77777777" w:rsidTr="000522FA">
        <w:trPr>
          <w:trHeight w:val="328"/>
        </w:trPr>
        <w:tc>
          <w:tcPr>
            <w:tcW w:w="1135" w:type="dxa"/>
            <w:vMerge/>
            <w:vAlign w:val="center"/>
          </w:tcPr>
          <w:p w14:paraId="167C7096" w14:textId="77777777" w:rsidR="00F314F4" w:rsidRPr="00D07302" w:rsidRDefault="00F314F4" w:rsidP="00A8090F">
            <w:pPr>
              <w:rPr>
                <w:rFonts w:ascii="Myriad Pro" w:hAnsi="Myriad Pro"/>
                <w:sz w:val="24"/>
                <w:szCs w:val="24"/>
              </w:rPr>
            </w:pPr>
          </w:p>
        </w:tc>
        <w:tc>
          <w:tcPr>
            <w:tcW w:w="1701" w:type="dxa"/>
            <w:vAlign w:val="center"/>
          </w:tcPr>
          <w:p w14:paraId="3EF7DAF9" w14:textId="77777777" w:rsidR="00F314F4" w:rsidRPr="00D07302" w:rsidRDefault="00F314F4" w:rsidP="00A8090F">
            <w:pPr>
              <w:rPr>
                <w:rFonts w:ascii="Myriad Pro" w:hAnsi="Myriad Pro"/>
              </w:rPr>
            </w:pPr>
            <w:r w:rsidRPr="00D07302">
              <w:rPr>
                <w:rFonts w:ascii="Myriad Pro" w:hAnsi="Myriad Pro"/>
              </w:rPr>
              <w:t>Logement</w:t>
            </w:r>
          </w:p>
        </w:tc>
        <w:tc>
          <w:tcPr>
            <w:tcW w:w="7825" w:type="dxa"/>
            <w:vAlign w:val="center"/>
          </w:tcPr>
          <w:p w14:paraId="459849F0" w14:textId="77777777" w:rsidR="00F314F4" w:rsidRPr="00D07302" w:rsidRDefault="00F314F4" w:rsidP="006F3047">
            <w:pPr>
              <w:pStyle w:val="Paragraphedeliste"/>
              <w:numPr>
                <w:ilvl w:val="0"/>
                <w:numId w:val="9"/>
              </w:numPr>
              <w:jc w:val="both"/>
              <w:rPr>
                <w:rFonts w:ascii="Myriad Pro" w:hAnsi="Myriad Pro"/>
              </w:rPr>
            </w:pPr>
            <w:r w:rsidRPr="00D07302">
              <w:rPr>
                <w:rFonts w:ascii="Myriad Pro" w:hAnsi="Myriad Pro"/>
              </w:rPr>
              <w:t>Evolutions et caractéristiques</w:t>
            </w:r>
          </w:p>
          <w:p w14:paraId="7E5960F6" w14:textId="77777777" w:rsidR="00F314F4" w:rsidRPr="00D07302" w:rsidRDefault="00F314F4" w:rsidP="006F3047">
            <w:pPr>
              <w:pStyle w:val="Paragraphedeliste"/>
              <w:numPr>
                <w:ilvl w:val="0"/>
                <w:numId w:val="9"/>
              </w:numPr>
              <w:jc w:val="both"/>
              <w:rPr>
                <w:rFonts w:ascii="Myriad Pro" w:hAnsi="Myriad Pro"/>
              </w:rPr>
            </w:pPr>
            <w:r w:rsidRPr="00D07302">
              <w:rPr>
                <w:rFonts w:ascii="Myriad Pro" w:hAnsi="Myriad Pro"/>
              </w:rPr>
              <w:t>Besoins en logement</w:t>
            </w:r>
          </w:p>
          <w:p w14:paraId="45E9C955" w14:textId="77777777" w:rsidR="00F314F4" w:rsidRPr="00D07302" w:rsidRDefault="00F314F4" w:rsidP="006F3047">
            <w:pPr>
              <w:pStyle w:val="Paragraphedeliste"/>
              <w:numPr>
                <w:ilvl w:val="0"/>
                <w:numId w:val="9"/>
              </w:numPr>
              <w:jc w:val="both"/>
              <w:rPr>
                <w:rFonts w:ascii="Myriad Pro" w:hAnsi="Myriad Pro"/>
              </w:rPr>
            </w:pPr>
            <w:r w:rsidRPr="00D07302">
              <w:rPr>
                <w:rFonts w:ascii="Myriad Pro" w:hAnsi="Myriad Pro"/>
              </w:rPr>
              <w:t>Dispositifs mis en place pour conforter le parc de logements</w:t>
            </w:r>
          </w:p>
        </w:tc>
      </w:tr>
      <w:tr w:rsidR="00F314F4" w:rsidRPr="00D07302" w14:paraId="12FF8566" w14:textId="77777777" w:rsidTr="000522FA">
        <w:trPr>
          <w:trHeight w:val="342"/>
        </w:trPr>
        <w:tc>
          <w:tcPr>
            <w:tcW w:w="1135" w:type="dxa"/>
            <w:vMerge/>
            <w:vAlign w:val="center"/>
          </w:tcPr>
          <w:p w14:paraId="366C1F57" w14:textId="77777777" w:rsidR="00F314F4" w:rsidRPr="00D07302" w:rsidRDefault="00F314F4" w:rsidP="00A8090F">
            <w:pPr>
              <w:rPr>
                <w:rFonts w:ascii="Myriad Pro" w:hAnsi="Myriad Pro"/>
                <w:sz w:val="24"/>
                <w:szCs w:val="24"/>
              </w:rPr>
            </w:pPr>
          </w:p>
        </w:tc>
        <w:tc>
          <w:tcPr>
            <w:tcW w:w="1701" w:type="dxa"/>
            <w:vAlign w:val="center"/>
          </w:tcPr>
          <w:p w14:paraId="6CFB2F49" w14:textId="77777777" w:rsidR="00F314F4" w:rsidRPr="00D07302" w:rsidRDefault="00F314F4" w:rsidP="00A8090F">
            <w:pPr>
              <w:rPr>
                <w:rFonts w:ascii="Myriad Pro" w:hAnsi="Myriad Pro"/>
              </w:rPr>
            </w:pPr>
            <w:r w:rsidRPr="00D07302">
              <w:rPr>
                <w:rFonts w:ascii="Myriad Pro" w:hAnsi="Myriad Pro"/>
              </w:rPr>
              <w:t>Tissu économique du PT</w:t>
            </w:r>
          </w:p>
        </w:tc>
        <w:tc>
          <w:tcPr>
            <w:tcW w:w="7825" w:type="dxa"/>
            <w:vAlign w:val="center"/>
          </w:tcPr>
          <w:p w14:paraId="7B51E5D2" w14:textId="77777777" w:rsidR="00F314F4" w:rsidRPr="00D07302" w:rsidRDefault="00F314F4" w:rsidP="006F3047">
            <w:pPr>
              <w:pStyle w:val="Paragraphedeliste"/>
              <w:numPr>
                <w:ilvl w:val="0"/>
                <w:numId w:val="9"/>
              </w:numPr>
              <w:jc w:val="both"/>
              <w:rPr>
                <w:rFonts w:ascii="Myriad Pro" w:hAnsi="Myriad Pro"/>
              </w:rPr>
            </w:pPr>
            <w:r w:rsidRPr="00D07302">
              <w:rPr>
                <w:rFonts w:ascii="Myriad Pro" w:hAnsi="Myriad Pro"/>
              </w:rPr>
              <w:t>Caractéristiques du tissu économique</w:t>
            </w:r>
          </w:p>
          <w:p w14:paraId="0FEAB57C" w14:textId="77777777" w:rsidR="00F314F4" w:rsidRPr="00D07302" w:rsidRDefault="00F314F4" w:rsidP="006F3047">
            <w:pPr>
              <w:pStyle w:val="Paragraphedeliste"/>
              <w:numPr>
                <w:ilvl w:val="0"/>
                <w:numId w:val="9"/>
              </w:numPr>
              <w:jc w:val="both"/>
              <w:rPr>
                <w:rFonts w:ascii="Myriad Pro" w:hAnsi="Myriad Pro"/>
              </w:rPr>
            </w:pPr>
            <w:r w:rsidRPr="00D07302">
              <w:rPr>
                <w:rFonts w:ascii="Myriad Pro" w:hAnsi="Myriad Pro"/>
              </w:rPr>
              <w:t>Situation spatiale de l’emploi et des zones d’activités</w:t>
            </w:r>
          </w:p>
          <w:p w14:paraId="3A4103D4" w14:textId="77777777" w:rsidR="00F314F4" w:rsidRPr="00D07302" w:rsidRDefault="00F314F4" w:rsidP="006F3047">
            <w:pPr>
              <w:pStyle w:val="Paragraphedeliste"/>
              <w:numPr>
                <w:ilvl w:val="0"/>
                <w:numId w:val="9"/>
              </w:numPr>
              <w:jc w:val="both"/>
              <w:rPr>
                <w:rFonts w:ascii="Myriad Pro" w:hAnsi="Myriad Pro"/>
              </w:rPr>
            </w:pPr>
            <w:r w:rsidRPr="00D07302">
              <w:rPr>
                <w:rFonts w:ascii="Myriad Pro" w:hAnsi="Myriad Pro"/>
              </w:rPr>
              <w:t>Description des dynamiques par secteur (agricole, commerces et services, tourisme, industrie)</w:t>
            </w:r>
          </w:p>
          <w:p w14:paraId="6B3CB52E" w14:textId="77777777" w:rsidR="00F314F4" w:rsidRPr="00D07302" w:rsidRDefault="00F314F4" w:rsidP="006F3047">
            <w:pPr>
              <w:pStyle w:val="Paragraphedeliste"/>
              <w:numPr>
                <w:ilvl w:val="0"/>
                <w:numId w:val="9"/>
              </w:numPr>
              <w:jc w:val="both"/>
              <w:rPr>
                <w:rFonts w:ascii="Myriad Pro" w:hAnsi="Myriad Pro"/>
              </w:rPr>
            </w:pPr>
            <w:r w:rsidRPr="00D07302">
              <w:rPr>
                <w:rFonts w:ascii="Myriad Pro" w:hAnsi="Myriad Pro"/>
              </w:rPr>
              <w:t>Analyse des facteurs d’attractivité du territoire.</w:t>
            </w:r>
          </w:p>
        </w:tc>
      </w:tr>
      <w:tr w:rsidR="00F314F4" w:rsidRPr="00D07302" w14:paraId="2A2FD0C3" w14:textId="77777777" w:rsidTr="000522FA">
        <w:trPr>
          <w:trHeight w:val="328"/>
        </w:trPr>
        <w:tc>
          <w:tcPr>
            <w:tcW w:w="1135" w:type="dxa"/>
            <w:vMerge/>
            <w:vAlign w:val="center"/>
          </w:tcPr>
          <w:p w14:paraId="6FAD4BE1" w14:textId="77777777" w:rsidR="00F314F4" w:rsidRPr="00D07302" w:rsidRDefault="00F314F4" w:rsidP="00A8090F">
            <w:pPr>
              <w:rPr>
                <w:rFonts w:ascii="Myriad Pro" w:hAnsi="Myriad Pro"/>
                <w:sz w:val="24"/>
                <w:szCs w:val="24"/>
              </w:rPr>
            </w:pPr>
          </w:p>
        </w:tc>
        <w:tc>
          <w:tcPr>
            <w:tcW w:w="1701" w:type="dxa"/>
            <w:vAlign w:val="center"/>
          </w:tcPr>
          <w:p w14:paraId="6644EEEC" w14:textId="77777777" w:rsidR="00F314F4" w:rsidRPr="00D07302" w:rsidRDefault="00F314F4" w:rsidP="00A8090F">
            <w:pPr>
              <w:rPr>
                <w:rFonts w:ascii="Myriad Pro" w:hAnsi="Myriad Pro"/>
              </w:rPr>
            </w:pPr>
            <w:r w:rsidRPr="00D07302">
              <w:rPr>
                <w:rFonts w:ascii="Myriad Pro" w:hAnsi="Myriad Pro"/>
              </w:rPr>
              <w:t>Equipements et services</w:t>
            </w:r>
          </w:p>
        </w:tc>
        <w:tc>
          <w:tcPr>
            <w:tcW w:w="7825" w:type="dxa"/>
            <w:vAlign w:val="center"/>
          </w:tcPr>
          <w:p w14:paraId="7D8EBB0F" w14:textId="77777777" w:rsidR="00F314F4" w:rsidRPr="00D07302" w:rsidRDefault="00F314F4" w:rsidP="006F3047">
            <w:pPr>
              <w:pStyle w:val="Paragraphedeliste"/>
              <w:numPr>
                <w:ilvl w:val="0"/>
                <w:numId w:val="9"/>
              </w:numPr>
              <w:jc w:val="both"/>
              <w:rPr>
                <w:rFonts w:ascii="Myriad Pro" w:hAnsi="Myriad Pro"/>
              </w:rPr>
            </w:pPr>
            <w:r w:rsidRPr="00D07302">
              <w:rPr>
                <w:rFonts w:ascii="Myriad Pro" w:hAnsi="Myriad Pro"/>
              </w:rPr>
              <w:t>Description du niveau d’équipements par secteur des communes : localisation des équipements et infrastructures sociaux de base</w:t>
            </w:r>
          </w:p>
          <w:p w14:paraId="67AB1ACB" w14:textId="77777777" w:rsidR="00F314F4" w:rsidRPr="00D07302" w:rsidRDefault="00F314F4" w:rsidP="006F3047">
            <w:pPr>
              <w:pStyle w:val="Paragraphedeliste"/>
              <w:numPr>
                <w:ilvl w:val="0"/>
                <w:numId w:val="9"/>
              </w:numPr>
              <w:jc w:val="both"/>
              <w:rPr>
                <w:rFonts w:ascii="Myriad Pro" w:hAnsi="Myriad Pro"/>
              </w:rPr>
            </w:pPr>
            <w:r w:rsidRPr="00D07302">
              <w:rPr>
                <w:rFonts w:ascii="Myriad Pro" w:hAnsi="Myriad Pro"/>
              </w:rPr>
              <w:t>Accessibilité numérique du territoire.</w:t>
            </w:r>
          </w:p>
        </w:tc>
      </w:tr>
      <w:tr w:rsidR="00F314F4" w:rsidRPr="00D07302" w14:paraId="300765D5" w14:textId="77777777" w:rsidTr="000522FA">
        <w:trPr>
          <w:trHeight w:val="342"/>
        </w:trPr>
        <w:tc>
          <w:tcPr>
            <w:tcW w:w="1135" w:type="dxa"/>
            <w:vMerge/>
            <w:vAlign w:val="center"/>
          </w:tcPr>
          <w:p w14:paraId="07689BB7" w14:textId="77777777" w:rsidR="00F314F4" w:rsidRPr="00D07302" w:rsidRDefault="00F314F4" w:rsidP="00A8090F">
            <w:pPr>
              <w:rPr>
                <w:rFonts w:ascii="Myriad Pro" w:hAnsi="Myriad Pro"/>
                <w:sz w:val="24"/>
                <w:szCs w:val="24"/>
              </w:rPr>
            </w:pPr>
          </w:p>
        </w:tc>
        <w:tc>
          <w:tcPr>
            <w:tcW w:w="1701" w:type="dxa"/>
            <w:vAlign w:val="center"/>
          </w:tcPr>
          <w:p w14:paraId="532A6AE9" w14:textId="77777777" w:rsidR="00F314F4" w:rsidRPr="00D07302" w:rsidRDefault="00F314F4" w:rsidP="00A8090F">
            <w:pPr>
              <w:rPr>
                <w:rFonts w:ascii="Myriad Pro" w:hAnsi="Myriad Pro"/>
              </w:rPr>
            </w:pPr>
            <w:r w:rsidRPr="00D07302">
              <w:rPr>
                <w:rFonts w:ascii="Myriad Pro" w:hAnsi="Myriad Pro"/>
              </w:rPr>
              <w:t>Echanges et mobilités</w:t>
            </w:r>
          </w:p>
        </w:tc>
        <w:tc>
          <w:tcPr>
            <w:tcW w:w="7825" w:type="dxa"/>
            <w:vAlign w:val="center"/>
          </w:tcPr>
          <w:p w14:paraId="1D5445A9" w14:textId="77777777" w:rsidR="00F314F4" w:rsidRPr="00D07302" w:rsidRDefault="00F314F4" w:rsidP="006F3047">
            <w:pPr>
              <w:pStyle w:val="Paragraphedeliste"/>
              <w:numPr>
                <w:ilvl w:val="0"/>
                <w:numId w:val="9"/>
              </w:numPr>
              <w:jc w:val="both"/>
              <w:rPr>
                <w:rFonts w:ascii="Myriad Pro" w:hAnsi="Myriad Pro"/>
              </w:rPr>
            </w:pPr>
            <w:r w:rsidRPr="00D07302">
              <w:rPr>
                <w:rFonts w:ascii="Myriad Pro" w:hAnsi="Myriad Pro"/>
              </w:rPr>
              <w:t>Grands pôles extérieurs et intérieurs au PT</w:t>
            </w:r>
          </w:p>
          <w:p w14:paraId="45013624" w14:textId="77777777" w:rsidR="00F314F4" w:rsidRPr="00D07302" w:rsidRDefault="00F314F4" w:rsidP="006F3047">
            <w:pPr>
              <w:pStyle w:val="Paragraphedeliste"/>
              <w:numPr>
                <w:ilvl w:val="0"/>
                <w:numId w:val="9"/>
              </w:numPr>
              <w:jc w:val="both"/>
              <w:rPr>
                <w:rFonts w:ascii="Myriad Pro" w:hAnsi="Myriad Pro"/>
              </w:rPr>
            </w:pPr>
            <w:r w:rsidRPr="00D07302">
              <w:rPr>
                <w:rFonts w:ascii="Myriad Pro" w:hAnsi="Myriad Pro"/>
              </w:rPr>
              <w:t>Offre de transport</w:t>
            </w:r>
          </w:p>
          <w:p w14:paraId="5A86E36F" w14:textId="77777777" w:rsidR="00F314F4" w:rsidRPr="00D07302" w:rsidRDefault="00F314F4" w:rsidP="006F3047">
            <w:pPr>
              <w:pStyle w:val="Paragraphedeliste"/>
              <w:numPr>
                <w:ilvl w:val="0"/>
                <w:numId w:val="9"/>
              </w:numPr>
              <w:jc w:val="both"/>
              <w:rPr>
                <w:rFonts w:ascii="Myriad Pro" w:hAnsi="Myriad Pro"/>
              </w:rPr>
            </w:pPr>
            <w:r w:rsidRPr="00D07302">
              <w:rPr>
                <w:rFonts w:ascii="Myriad Pro" w:hAnsi="Myriad Pro"/>
              </w:rPr>
              <w:t>Motifs de déplacement</w:t>
            </w:r>
          </w:p>
          <w:p w14:paraId="03D009CC" w14:textId="77777777" w:rsidR="00F314F4" w:rsidRPr="00D07302" w:rsidRDefault="00F314F4" w:rsidP="006F3047">
            <w:pPr>
              <w:pStyle w:val="Paragraphedeliste"/>
              <w:numPr>
                <w:ilvl w:val="0"/>
                <w:numId w:val="9"/>
              </w:numPr>
              <w:jc w:val="both"/>
              <w:rPr>
                <w:rFonts w:ascii="Myriad Pro" w:hAnsi="Myriad Pro"/>
              </w:rPr>
            </w:pPr>
            <w:r w:rsidRPr="00D07302">
              <w:rPr>
                <w:rFonts w:ascii="Myriad Pro" w:hAnsi="Myriad Pro"/>
              </w:rPr>
              <w:t>Réseau routier, ferroviaire, maritime et fluvial</w:t>
            </w:r>
          </w:p>
          <w:p w14:paraId="5F147CDF" w14:textId="77777777" w:rsidR="00F314F4" w:rsidRPr="00D07302" w:rsidRDefault="00F314F4" w:rsidP="006F3047">
            <w:pPr>
              <w:pStyle w:val="Paragraphedeliste"/>
              <w:numPr>
                <w:ilvl w:val="0"/>
                <w:numId w:val="9"/>
              </w:numPr>
              <w:jc w:val="both"/>
              <w:rPr>
                <w:rFonts w:ascii="Myriad Pro" w:hAnsi="Myriad Pro"/>
              </w:rPr>
            </w:pPr>
            <w:r w:rsidRPr="00D07302">
              <w:rPr>
                <w:rFonts w:ascii="Myriad Pro" w:hAnsi="Myriad Pro"/>
              </w:rPr>
              <w:t>Indice d’accès aux routes pour chaque département du pt</w:t>
            </w:r>
          </w:p>
        </w:tc>
      </w:tr>
      <w:tr w:rsidR="00F314F4" w:rsidRPr="00D07302" w14:paraId="000095FF" w14:textId="77777777" w:rsidTr="000522FA">
        <w:trPr>
          <w:trHeight w:val="376"/>
        </w:trPr>
        <w:tc>
          <w:tcPr>
            <w:tcW w:w="1135" w:type="dxa"/>
            <w:vMerge/>
            <w:vAlign w:val="center"/>
          </w:tcPr>
          <w:p w14:paraId="26DA68A8" w14:textId="77777777" w:rsidR="00F314F4" w:rsidRPr="00D07302" w:rsidRDefault="00F314F4" w:rsidP="00A8090F">
            <w:pPr>
              <w:rPr>
                <w:rFonts w:ascii="Myriad Pro" w:hAnsi="Myriad Pro"/>
                <w:sz w:val="24"/>
                <w:szCs w:val="24"/>
              </w:rPr>
            </w:pPr>
          </w:p>
        </w:tc>
        <w:tc>
          <w:tcPr>
            <w:tcW w:w="1701" w:type="dxa"/>
            <w:vAlign w:val="center"/>
          </w:tcPr>
          <w:p w14:paraId="23EDCB6D" w14:textId="77777777" w:rsidR="00F314F4" w:rsidRPr="00D07302" w:rsidRDefault="00F314F4" w:rsidP="00A8090F">
            <w:pPr>
              <w:rPr>
                <w:rFonts w:ascii="Myriad Pro" w:hAnsi="Myriad Pro"/>
              </w:rPr>
            </w:pPr>
            <w:r w:rsidRPr="00D07302">
              <w:rPr>
                <w:rFonts w:ascii="Myriad Pro" w:hAnsi="Myriad Pro"/>
              </w:rPr>
              <w:t>Mode de transport</w:t>
            </w:r>
          </w:p>
        </w:tc>
        <w:tc>
          <w:tcPr>
            <w:tcW w:w="7825" w:type="dxa"/>
            <w:vAlign w:val="center"/>
          </w:tcPr>
          <w:p w14:paraId="74A1D8A1" w14:textId="77777777" w:rsidR="00F314F4" w:rsidRPr="00D07302" w:rsidRDefault="00F314F4" w:rsidP="006F3047">
            <w:pPr>
              <w:pStyle w:val="Paragraphedeliste"/>
              <w:numPr>
                <w:ilvl w:val="0"/>
                <w:numId w:val="9"/>
              </w:numPr>
              <w:jc w:val="both"/>
              <w:rPr>
                <w:rFonts w:ascii="Myriad Pro" w:hAnsi="Myriad Pro"/>
              </w:rPr>
            </w:pPr>
            <w:r w:rsidRPr="00D07302">
              <w:rPr>
                <w:rFonts w:ascii="Myriad Pro" w:hAnsi="Myriad Pro"/>
              </w:rPr>
              <w:t>Analyse par catégorie (transport routier, transport collectif, etc..)</w:t>
            </w:r>
          </w:p>
        </w:tc>
      </w:tr>
      <w:tr w:rsidR="00F314F4" w:rsidRPr="00D07302" w14:paraId="2234D77D" w14:textId="77777777" w:rsidTr="000522FA">
        <w:trPr>
          <w:trHeight w:val="328"/>
        </w:trPr>
        <w:tc>
          <w:tcPr>
            <w:tcW w:w="1135" w:type="dxa"/>
            <w:vMerge w:val="restart"/>
            <w:textDirection w:val="tbRl"/>
            <w:vAlign w:val="center"/>
          </w:tcPr>
          <w:p w14:paraId="318714B4" w14:textId="77777777" w:rsidR="00F314F4" w:rsidRPr="00D07302" w:rsidRDefault="00F314F4" w:rsidP="00A8090F">
            <w:pPr>
              <w:ind w:left="113" w:right="113"/>
              <w:jc w:val="center"/>
              <w:rPr>
                <w:rFonts w:ascii="Myriad Pro" w:hAnsi="Myriad Pro"/>
                <w:b/>
                <w:sz w:val="24"/>
                <w:szCs w:val="24"/>
              </w:rPr>
            </w:pPr>
            <w:r w:rsidRPr="00D07302">
              <w:rPr>
                <w:rFonts w:ascii="Myriad Pro" w:hAnsi="Myriad Pro"/>
                <w:b/>
                <w:sz w:val="24"/>
                <w:szCs w:val="24"/>
              </w:rPr>
              <w:t>ETAT INITIAL DE L’ENVIRONNEMENT</w:t>
            </w:r>
          </w:p>
          <w:p w14:paraId="263218A8" w14:textId="77777777" w:rsidR="00F314F4" w:rsidRPr="00D07302" w:rsidRDefault="00F314F4" w:rsidP="00A8090F">
            <w:pPr>
              <w:ind w:left="113" w:right="113"/>
              <w:jc w:val="center"/>
              <w:rPr>
                <w:rFonts w:ascii="Myriad Pro" w:hAnsi="Myriad Pro"/>
                <w:b/>
                <w:sz w:val="24"/>
                <w:szCs w:val="24"/>
              </w:rPr>
            </w:pPr>
          </w:p>
        </w:tc>
        <w:tc>
          <w:tcPr>
            <w:tcW w:w="1701" w:type="dxa"/>
            <w:vAlign w:val="center"/>
          </w:tcPr>
          <w:p w14:paraId="6AE8AF6F" w14:textId="77777777" w:rsidR="00F314F4" w:rsidRPr="00D07302" w:rsidRDefault="00F314F4" w:rsidP="00A8090F">
            <w:pPr>
              <w:rPr>
                <w:rFonts w:ascii="Myriad Pro" w:hAnsi="Myriad Pro"/>
              </w:rPr>
            </w:pPr>
            <w:r w:rsidRPr="00D07302">
              <w:rPr>
                <w:rFonts w:ascii="Myriad Pro" w:hAnsi="Myriad Pro"/>
              </w:rPr>
              <w:t>Socle géographique</w:t>
            </w:r>
          </w:p>
        </w:tc>
        <w:tc>
          <w:tcPr>
            <w:tcW w:w="7825" w:type="dxa"/>
            <w:vAlign w:val="center"/>
          </w:tcPr>
          <w:p w14:paraId="7B9F1D52" w14:textId="77777777" w:rsidR="00F314F4" w:rsidRPr="00D07302" w:rsidRDefault="00F314F4" w:rsidP="006F3047">
            <w:pPr>
              <w:pStyle w:val="Paragraphedeliste"/>
              <w:numPr>
                <w:ilvl w:val="0"/>
                <w:numId w:val="9"/>
              </w:numPr>
              <w:rPr>
                <w:rFonts w:ascii="Myriad Pro" w:hAnsi="Myriad Pro"/>
              </w:rPr>
            </w:pPr>
            <w:r w:rsidRPr="00D07302">
              <w:rPr>
                <w:rFonts w:ascii="Myriad Pro" w:hAnsi="Myriad Pro"/>
              </w:rPr>
              <w:t>Topographie et le relief</w:t>
            </w:r>
          </w:p>
        </w:tc>
      </w:tr>
      <w:tr w:rsidR="00F314F4" w:rsidRPr="00D07302" w14:paraId="0E178C7C" w14:textId="77777777" w:rsidTr="000522FA">
        <w:trPr>
          <w:trHeight w:val="328"/>
        </w:trPr>
        <w:tc>
          <w:tcPr>
            <w:tcW w:w="1135" w:type="dxa"/>
            <w:vMerge/>
            <w:vAlign w:val="center"/>
          </w:tcPr>
          <w:p w14:paraId="603BA442" w14:textId="77777777" w:rsidR="00F314F4" w:rsidRPr="00D07302" w:rsidRDefault="00F314F4" w:rsidP="00A8090F">
            <w:pPr>
              <w:rPr>
                <w:rFonts w:ascii="Myriad Pro" w:hAnsi="Myriad Pro"/>
              </w:rPr>
            </w:pPr>
          </w:p>
        </w:tc>
        <w:tc>
          <w:tcPr>
            <w:tcW w:w="1701" w:type="dxa"/>
            <w:vAlign w:val="center"/>
          </w:tcPr>
          <w:p w14:paraId="6B196D9D" w14:textId="77777777" w:rsidR="00F314F4" w:rsidRPr="00D07302" w:rsidRDefault="00F314F4" w:rsidP="00A8090F">
            <w:pPr>
              <w:rPr>
                <w:rFonts w:ascii="Myriad Pro" w:hAnsi="Myriad Pro"/>
              </w:rPr>
            </w:pPr>
            <w:r w:rsidRPr="00D07302">
              <w:rPr>
                <w:rFonts w:ascii="Myriad Pro" w:hAnsi="Myriad Pro"/>
              </w:rPr>
              <w:t>Occupation du territoire</w:t>
            </w:r>
          </w:p>
        </w:tc>
        <w:tc>
          <w:tcPr>
            <w:tcW w:w="7825" w:type="dxa"/>
            <w:vAlign w:val="center"/>
          </w:tcPr>
          <w:p w14:paraId="498F009E" w14:textId="77777777" w:rsidR="00F314F4" w:rsidRPr="00D07302" w:rsidRDefault="00F314F4" w:rsidP="006F3047">
            <w:pPr>
              <w:pStyle w:val="Paragraphedeliste"/>
              <w:numPr>
                <w:ilvl w:val="0"/>
                <w:numId w:val="9"/>
              </w:numPr>
              <w:rPr>
                <w:rFonts w:ascii="Myriad Pro" w:hAnsi="Myriad Pro"/>
              </w:rPr>
            </w:pPr>
            <w:r w:rsidRPr="00D07302">
              <w:rPr>
                <w:rFonts w:ascii="Myriad Pro" w:hAnsi="Myriad Pro"/>
              </w:rPr>
              <w:t>Les équilibres entre espaces naturels, boisés, agricoles et urbains, les zones de pâturages.</w:t>
            </w:r>
          </w:p>
        </w:tc>
      </w:tr>
      <w:tr w:rsidR="00F314F4" w:rsidRPr="00D07302" w14:paraId="2E636107" w14:textId="77777777" w:rsidTr="000522FA">
        <w:trPr>
          <w:trHeight w:val="328"/>
        </w:trPr>
        <w:tc>
          <w:tcPr>
            <w:tcW w:w="1135" w:type="dxa"/>
            <w:vMerge/>
            <w:vAlign w:val="center"/>
          </w:tcPr>
          <w:p w14:paraId="387537C8" w14:textId="77777777" w:rsidR="00F314F4" w:rsidRPr="00D07302" w:rsidRDefault="00F314F4" w:rsidP="00A8090F">
            <w:pPr>
              <w:rPr>
                <w:rFonts w:ascii="Myriad Pro" w:hAnsi="Myriad Pro"/>
              </w:rPr>
            </w:pPr>
          </w:p>
        </w:tc>
        <w:tc>
          <w:tcPr>
            <w:tcW w:w="1701" w:type="dxa"/>
            <w:vAlign w:val="center"/>
          </w:tcPr>
          <w:p w14:paraId="03E9B91E" w14:textId="77777777" w:rsidR="00F314F4" w:rsidRPr="00D07302" w:rsidRDefault="00F314F4" w:rsidP="00A8090F">
            <w:pPr>
              <w:rPr>
                <w:rFonts w:ascii="Myriad Pro" w:hAnsi="Myriad Pro"/>
              </w:rPr>
            </w:pPr>
            <w:r w:rsidRPr="00D07302">
              <w:rPr>
                <w:rFonts w:ascii="Myriad Pro" w:hAnsi="Myriad Pro"/>
              </w:rPr>
              <w:t>Armature urbaine</w:t>
            </w:r>
          </w:p>
        </w:tc>
        <w:tc>
          <w:tcPr>
            <w:tcW w:w="7825" w:type="dxa"/>
            <w:vAlign w:val="center"/>
          </w:tcPr>
          <w:p w14:paraId="386F75FC" w14:textId="77777777" w:rsidR="00F314F4" w:rsidRPr="00D07302" w:rsidRDefault="00F314F4" w:rsidP="006F3047">
            <w:pPr>
              <w:pStyle w:val="Paragraphedeliste"/>
              <w:numPr>
                <w:ilvl w:val="0"/>
                <w:numId w:val="9"/>
              </w:numPr>
              <w:rPr>
                <w:rFonts w:ascii="Myriad Pro" w:hAnsi="Myriad Pro"/>
              </w:rPr>
            </w:pPr>
            <w:r w:rsidRPr="00D07302">
              <w:rPr>
                <w:rFonts w:ascii="Myriad Pro" w:hAnsi="Myriad Pro"/>
              </w:rPr>
              <w:t>Analyse de la répartition des fonctions</w:t>
            </w:r>
          </w:p>
          <w:p w14:paraId="270E2655" w14:textId="77777777" w:rsidR="00F314F4" w:rsidRPr="00D07302" w:rsidRDefault="00F314F4" w:rsidP="006F3047">
            <w:pPr>
              <w:pStyle w:val="Paragraphedeliste"/>
              <w:numPr>
                <w:ilvl w:val="0"/>
                <w:numId w:val="9"/>
              </w:numPr>
              <w:rPr>
                <w:rFonts w:ascii="Myriad Pro" w:hAnsi="Myriad Pro"/>
              </w:rPr>
            </w:pPr>
            <w:r w:rsidRPr="00D07302">
              <w:rPr>
                <w:rFonts w:ascii="Myriad Pro" w:hAnsi="Myriad Pro"/>
              </w:rPr>
              <w:t>Hiérarchie des polarités urbaines</w:t>
            </w:r>
          </w:p>
          <w:p w14:paraId="64E13FED" w14:textId="77777777" w:rsidR="00F314F4" w:rsidRPr="00D07302" w:rsidRDefault="00F314F4" w:rsidP="006F3047">
            <w:pPr>
              <w:pStyle w:val="Paragraphedeliste"/>
              <w:numPr>
                <w:ilvl w:val="0"/>
                <w:numId w:val="9"/>
              </w:numPr>
              <w:rPr>
                <w:rFonts w:ascii="Myriad Pro" w:hAnsi="Myriad Pro"/>
              </w:rPr>
            </w:pPr>
            <w:r w:rsidRPr="00D07302">
              <w:rPr>
                <w:rFonts w:ascii="Myriad Pro" w:hAnsi="Myriad Pro"/>
              </w:rPr>
              <w:t>Topographie des bâtis</w:t>
            </w:r>
          </w:p>
          <w:p w14:paraId="305E5804" w14:textId="77777777" w:rsidR="00F314F4" w:rsidRPr="00D07302" w:rsidRDefault="00F314F4" w:rsidP="006F3047">
            <w:pPr>
              <w:pStyle w:val="Paragraphedeliste"/>
              <w:numPr>
                <w:ilvl w:val="0"/>
                <w:numId w:val="9"/>
              </w:numPr>
              <w:rPr>
                <w:rFonts w:ascii="Myriad Pro" w:hAnsi="Myriad Pro"/>
              </w:rPr>
            </w:pPr>
            <w:r w:rsidRPr="00D07302">
              <w:rPr>
                <w:rFonts w:ascii="Myriad Pro" w:hAnsi="Myriad Pro"/>
              </w:rPr>
              <w:t>Tendances et projections</w:t>
            </w:r>
          </w:p>
        </w:tc>
      </w:tr>
      <w:tr w:rsidR="00F314F4" w:rsidRPr="00D07302" w14:paraId="0A76D261" w14:textId="77777777" w:rsidTr="000522FA">
        <w:trPr>
          <w:trHeight w:val="328"/>
        </w:trPr>
        <w:tc>
          <w:tcPr>
            <w:tcW w:w="1135" w:type="dxa"/>
            <w:vMerge/>
            <w:vAlign w:val="center"/>
          </w:tcPr>
          <w:p w14:paraId="358E1FA3" w14:textId="77777777" w:rsidR="00F314F4" w:rsidRPr="00D07302" w:rsidRDefault="00F314F4" w:rsidP="00A8090F">
            <w:pPr>
              <w:rPr>
                <w:rFonts w:ascii="Myriad Pro" w:hAnsi="Myriad Pro"/>
              </w:rPr>
            </w:pPr>
          </w:p>
        </w:tc>
        <w:tc>
          <w:tcPr>
            <w:tcW w:w="1701" w:type="dxa"/>
            <w:vAlign w:val="center"/>
          </w:tcPr>
          <w:p w14:paraId="28607EBE" w14:textId="77777777" w:rsidR="00F314F4" w:rsidRPr="00D07302" w:rsidRDefault="00F314F4" w:rsidP="00A8090F">
            <w:pPr>
              <w:rPr>
                <w:rFonts w:ascii="Myriad Pro" w:hAnsi="Myriad Pro"/>
              </w:rPr>
            </w:pPr>
            <w:r w:rsidRPr="00D07302">
              <w:rPr>
                <w:rFonts w:ascii="Myriad Pro" w:hAnsi="Myriad Pro"/>
              </w:rPr>
              <w:t>Réseaux et déplacement</w:t>
            </w:r>
          </w:p>
        </w:tc>
        <w:tc>
          <w:tcPr>
            <w:tcW w:w="7825" w:type="dxa"/>
            <w:vAlign w:val="center"/>
          </w:tcPr>
          <w:p w14:paraId="18EB004A" w14:textId="77777777" w:rsidR="00F314F4" w:rsidRPr="00D07302" w:rsidRDefault="00F314F4" w:rsidP="006F3047">
            <w:pPr>
              <w:pStyle w:val="Paragraphedeliste"/>
              <w:numPr>
                <w:ilvl w:val="0"/>
                <w:numId w:val="9"/>
              </w:numPr>
              <w:rPr>
                <w:rFonts w:ascii="Myriad Pro" w:hAnsi="Myriad Pro"/>
              </w:rPr>
            </w:pPr>
            <w:r w:rsidRPr="00D07302">
              <w:rPr>
                <w:rFonts w:ascii="Myriad Pro" w:hAnsi="Myriad Pro"/>
              </w:rPr>
              <w:t>La structuration du territoire par le réseau routier, les voies ferrées, maritimes, fluviales, transport en commun etc..</w:t>
            </w:r>
          </w:p>
        </w:tc>
      </w:tr>
      <w:tr w:rsidR="00F314F4" w:rsidRPr="00D07302" w14:paraId="55748C4A" w14:textId="77777777" w:rsidTr="000522FA">
        <w:trPr>
          <w:trHeight w:val="328"/>
        </w:trPr>
        <w:tc>
          <w:tcPr>
            <w:tcW w:w="1135" w:type="dxa"/>
            <w:vMerge/>
            <w:vAlign w:val="center"/>
          </w:tcPr>
          <w:p w14:paraId="0B718F42" w14:textId="77777777" w:rsidR="00F314F4" w:rsidRPr="00D07302" w:rsidRDefault="00F314F4" w:rsidP="00A8090F">
            <w:pPr>
              <w:rPr>
                <w:rFonts w:ascii="Myriad Pro" w:hAnsi="Myriad Pro"/>
              </w:rPr>
            </w:pPr>
          </w:p>
        </w:tc>
        <w:tc>
          <w:tcPr>
            <w:tcW w:w="1701" w:type="dxa"/>
            <w:vAlign w:val="center"/>
          </w:tcPr>
          <w:p w14:paraId="1E919D69" w14:textId="77777777" w:rsidR="00F314F4" w:rsidRPr="00D07302" w:rsidRDefault="00F314F4" w:rsidP="00A8090F">
            <w:pPr>
              <w:rPr>
                <w:rFonts w:ascii="Myriad Pro" w:hAnsi="Myriad Pro"/>
              </w:rPr>
            </w:pPr>
            <w:r w:rsidRPr="00D07302">
              <w:rPr>
                <w:rFonts w:ascii="Myriad Pro" w:hAnsi="Myriad Pro"/>
              </w:rPr>
              <w:t>Paysage</w:t>
            </w:r>
          </w:p>
        </w:tc>
        <w:tc>
          <w:tcPr>
            <w:tcW w:w="7825" w:type="dxa"/>
            <w:vAlign w:val="center"/>
          </w:tcPr>
          <w:p w14:paraId="53509518" w14:textId="77777777" w:rsidR="00F314F4" w:rsidRPr="00D07302" w:rsidRDefault="00F314F4" w:rsidP="006F3047">
            <w:pPr>
              <w:pStyle w:val="Paragraphedeliste"/>
              <w:numPr>
                <w:ilvl w:val="0"/>
                <w:numId w:val="9"/>
              </w:numPr>
              <w:rPr>
                <w:rFonts w:ascii="Myriad Pro" w:hAnsi="Myriad Pro"/>
              </w:rPr>
            </w:pPr>
            <w:r w:rsidRPr="00D07302">
              <w:rPr>
                <w:rFonts w:ascii="Myriad Pro" w:hAnsi="Myriad Pro"/>
              </w:rPr>
              <w:t>Unités paysagères et éléments structurants du paysage</w:t>
            </w:r>
          </w:p>
        </w:tc>
      </w:tr>
      <w:tr w:rsidR="00F314F4" w:rsidRPr="00D07302" w14:paraId="3687D23B" w14:textId="77777777" w:rsidTr="000522FA">
        <w:trPr>
          <w:trHeight w:val="328"/>
        </w:trPr>
        <w:tc>
          <w:tcPr>
            <w:tcW w:w="1135" w:type="dxa"/>
            <w:vMerge/>
            <w:vAlign w:val="center"/>
          </w:tcPr>
          <w:p w14:paraId="7336D32A" w14:textId="77777777" w:rsidR="00F314F4" w:rsidRPr="00D07302" w:rsidRDefault="00F314F4" w:rsidP="00A8090F">
            <w:pPr>
              <w:rPr>
                <w:rFonts w:ascii="Myriad Pro" w:hAnsi="Myriad Pro"/>
              </w:rPr>
            </w:pPr>
          </w:p>
        </w:tc>
        <w:tc>
          <w:tcPr>
            <w:tcW w:w="1701" w:type="dxa"/>
            <w:vAlign w:val="center"/>
          </w:tcPr>
          <w:p w14:paraId="194FDBC2" w14:textId="77777777" w:rsidR="00F314F4" w:rsidRPr="00D07302" w:rsidRDefault="00F314F4" w:rsidP="00A8090F">
            <w:pPr>
              <w:rPr>
                <w:rFonts w:ascii="Myriad Pro" w:hAnsi="Myriad Pro"/>
              </w:rPr>
            </w:pPr>
            <w:r w:rsidRPr="00D07302">
              <w:rPr>
                <w:rFonts w:ascii="Myriad Pro" w:hAnsi="Myriad Pro"/>
              </w:rPr>
              <w:t>Biodiversité</w:t>
            </w:r>
          </w:p>
        </w:tc>
        <w:tc>
          <w:tcPr>
            <w:tcW w:w="7825" w:type="dxa"/>
            <w:vAlign w:val="center"/>
          </w:tcPr>
          <w:p w14:paraId="27AE71BA" w14:textId="77777777" w:rsidR="00F314F4" w:rsidRPr="00D07302" w:rsidRDefault="00F314F4" w:rsidP="006F3047">
            <w:pPr>
              <w:pStyle w:val="Paragraphedeliste"/>
              <w:numPr>
                <w:ilvl w:val="0"/>
                <w:numId w:val="9"/>
              </w:numPr>
              <w:rPr>
                <w:rFonts w:ascii="Myriad Pro" w:hAnsi="Myriad Pro"/>
              </w:rPr>
            </w:pPr>
            <w:r w:rsidRPr="00D07302">
              <w:rPr>
                <w:rFonts w:ascii="Myriad Pro" w:hAnsi="Myriad Pro"/>
              </w:rPr>
              <w:t>Milieux naturels, espèces, fonctionnement écologique,</w:t>
            </w:r>
          </w:p>
          <w:p w14:paraId="6A4DB4A6" w14:textId="77777777" w:rsidR="00F314F4" w:rsidRPr="00D07302" w:rsidRDefault="00F314F4" w:rsidP="006F3047">
            <w:pPr>
              <w:pStyle w:val="Paragraphedeliste"/>
              <w:numPr>
                <w:ilvl w:val="0"/>
                <w:numId w:val="9"/>
              </w:numPr>
              <w:rPr>
                <w:rFonts w:ascii="Myriad Pro" w:hAnsi="Myriad Pro"/>
              </w:rPr>
            </w:pPr>
            <w:r w:rsidRPr="00D07302">
              <w:rPr>
                <w:rFonts w:ascii="Myriad Pro" w:hAnsi="Myriad Pro"/>
              </w:rPr>
              <w:t>Fragmentation et continuité du territoire</w:t>
            </w:r>
          </w:p>
          <w:p w14:paraId="42183A78" w14:textId="77777777" w:rsidR="00F314F4" w:rsidRPr="00D07302" w:rsidRDefault="00F314F4" w:rsidP="006F3047">
            <w:pPr>
              <w:pStyle w:val="Paragraphedeliste"/>
              <w:numPr>
                <w:ilvl w:val="0"/>
                <w:numId w:val="9"/>
              </w:numPr>
              <w:rPr>
                <w:rFonts w:ascii="Myriad Pro" w:hAnsi="Myriad Pro"/>
              </w:rPr>
            </w:pPr>
            <w:r w:rsidRPr="00D07302">
              <w:rPr>
                <w:rFonts w:ascii="Myriad Pro" w:hAnsi="Myriad Pro"/>
              </w:rPr>
              <w:t>Protection réglementaire</w:t>
            </w:r>
          </w:p>
        </w:tc>
      </w:tr>
      <w:tr w:rsidR="00F314F4" w:rsidRPr="00D07302" w14:paraId="0CF7D3F9" w14:textId="77777777" w:rsidTr="000522FA">
        <w:trPr>
          <w:trHeight w:val="328"/>
        </w:trPr>
        <w:tc>
          <w:tcPr>
            <w:tcW w:w="1135" w:type="dxa"/>
            <w:vMerge/>
            <w:vAlign w:val="center"/>
          </w:tcPr>
          <w:p w14:paraId="1398E399" w14:textId="77777777" w:rsidR="00F314F4" w:rsidRPr="00D07302" w:rsidRDefault="00F314F4" w:rsidP="00A8090F">
            <w:pPr>
              <w:rPr>
                <w:rFonts w:ascii="Myriad Pro" w:hAnsi="Myriad Pro"/>
              </w:rPr>
            </w:pPr>
          </w:p>
        </w:tc>
        <w:tc>
          <w:tcPr>
            <w:tcW w:w="1701" w:type="dxa"/>
            <w:vAlign w:val="center"/>
          </w:tcPr>
          <w:p w14:paraId="6B6026F7" w14:textId="77777777" w:rsidR="00F314F4" w:rsidRPr="00D07302" w:rsidRDefault="00F314F4" w:rsidP="00A8090F">
            <w:pPr>
              <w:rPr>
                <w:rFonts w:ascii="Myriad Pro" w:hAnsi="Myriad Pro"/>
              </w:rPr>
            </w:pPr>
            <w:r w:rsidRPr="00D07302">
              <w:rPr>
                <w:rFonts w:ascii="Myriad Pro" w:hAnsi="Myriad Pro"/>
              </w:rPr>
              <w:t>Ressources en espace</w:t>
            </w:r>
          </w:p>
        </w:tc>
        <w:tc>
          <w:tcPr>
            <w:tcW w:w="7825" w:type="dxa"/>
            <w:vAlign w:val="center"/>
          </w:tcPr>
          <w:p w14:paraId="62C3CF62" w14:textId="77777777" w:rsidR="00F314F4" w:rsidRPr="00D07302" w:rsidRDefault="00F314F4" w:rsidP="006F3047">
            <w:pPr>
              <w:pStyle w:val="Paragraphedeliste"/>
              <w:numPr>
                <w:ilvl w:val="0"/>
                <w:numId w:val="9"/>
              </w:numPr>
              <w:rPr>
                <w:rFonts w:ascii="Myriad Pro" w:hAnsi="Myriad Pro"/>
              </w:rPr>
            </w:pPr>
            <w:r w:rsidRPr="00D07302">
              <w:rPr>
                <w:rFonts w:ascii="Myriad Pro" w:hAnsi="Myriad Pro"/>
              </w:rPr>
              <w:t>Analyse de la consommation foncière passée au cours des 10 dernières années par catégories d’espace (naturels, agricoles et forestiers)</w:t>
            </w:r>
          </w:p>
        </w:tc>
      </w:tr>
      <w:tr w:rsidR="00F314F4" w:rsidRPr="00D07302" w14:paraId="7FD5C38F" w14:textId="77777777" w:rsidTr="000522FA">
        <w:trPr>
          <w:trHeight w:val="328"/>
        </w:trPr>
        <w:tc>
          <w:tcPr>
            <w:tcW w:w="1135" w:type="dxa"/>
            <w:vMerge/>
            <w:vAlign w:val="center"/>
          </w:tcPr>
          <w:p w14:paraId="1A8BA41E" w14:textId="77777777" w:rsidR="00F314F4" w:rsidRPr="00D07302" w:rsidRDefault="00F314F4" w:rsidP="00A8090F">
            <w:pPr>
              <w:rPr>
                <w:rFonts w:ascii="Myriad Pro" w:hAnsi="Myriad Pro"/>
              </w:rPr>
            </w:pPr>
          </w:p>
        </w:tc>
        <w:tc>
          <w:tcPr>
            <w:tcW w:w="1701" w:type="dxa"/>
            <w:vAlign w:val="center"/>
          </w:tcPr>
          <w:p w14:paraId="7A23D043" w14:textId="77777777" w:rsidR="00F314F4" w:rsidRPr="00D07302" w:rsidRDefault="00F314F4" w:rsidP="00A8090F">
            <w:pPr>
              <w:rPr>
                <w:rFonts w:ascii="Myriad Pro" w:hAnsi="Myriad Pro"/>
              </w:rPr>
            </w:pPr>
            <w:r w:rsidRPr="00D07302">
              <w:rPr>
                <w:rFonts w:ascii="Myriad Pro" w:hAnsi="Myriad Pro"/>
              </w:rPr>
              <w:t xml:space="preserve">Energie et climat </w:t>
            </w:r>
          </w:p>
        </w:tc>
        <w:tc>
          <w:tcPr>
            <w:tcW w:w="7825" w:type="dxa"/>
            <w:vAlign w:val="center"/>
          </w:tcPr>
          <w:p w14:paraId="4AF9917A" w14:textId="77777777" w:rsidR="00F314F4" w:rsidRPr="00D07302" w:rsidRDefault="00F314F4" w:rsidP="006F3047">
            <w:pPr>
              <w:pStyle w:val="Paragraphedeliste"/>
              <w:numPr>
                <w:ilvl w:val="0"/>
                <w:numId w:val="9"/>
              </w:numPr>
              <w:rPr>
                <w:rFonts w:ascii="Myriad Pro" w:hAnsi="Myriad Pro"/>
              </w:rPr>
            </w:pPr>
            <w:r w:rsidRPr="00D07302">
              <w:rPr>
                <w:rFonts w:ascii="Myriad Pro" w:hAnsi="Myriad Pro"/>
              </w:rPr>
              <w:t>Consommation</w:t>
            </w:r>
          </w:p>
          <w:p w14:paraId="634EC7F7" w14:textId="77777777" w:rsidR="00F314F4" w:rsidRPr="00D07302" w:rsidRDefault="00F314F4" w:rsidP="006F3047">
            <w:pPr>
              <w:pStyle w:val="Paragraphedeliste"/>
              <w:numPr>
                <w:ilvl w:val="0"/>
                <w:numId w:val="9"/>
              </w:numPr>
              <w:rPr>
                <w:rFonts w:ascii="Myriad Pro" w:hAnsi="Myriad Pro"/>
              </w:rPr>
            </w:pPr>
            <w:r w:rsidRPr="00D07302">
              <w:rPr>
                <w:rFonts w:ascii="Myriad Pro" w:hAnsi="Myriad Pro"/>
              </w:rPr>
              <w:t>Secteurs de production d’énergie</w:t>
            </w:r>
          </w:p>
          <w:p w14:paraId="605A35FB" w14:textId="77777777" w:rsidR="00F314F4" w:rsidRPr="00D07302" w:rsidRDefault="00F314F4" w:rsidP="006F3047">
            <w:pPr>
              <w:pStyle w:val="Paragraphedeliste"/>
              <w:numPr>
                <w:ilvl w:val="0"/>
                <w:numId w:val="9"/>
              </w:numPr>
              <w:rPr>
                <w:rFonts w:ascii="Myriad Pro" w:hAnsi="Myriad Pro"/>
              </w:rPr>
            </w:pPr>
            <w:r w:rsidRPr="00D07302">
              <w:rPr>
                <w:rFonts w:ascii="Myriad Pro" w:hAnsi="Myriad Pro"/>
              </w:rPr>
              <w:t>Energies renouvelables</w:t>
            </w:r>
          </w:p>
        </w:tc>
      </w:tr>
      <w:tr w:rsidR="00F314F4" w:rsidRPr="00D07302" w14:paraId="0B5B846D" w14:textId="77777777" w:rsidTr="000522FA">
        <w:trPr>
          <w:trHeight w:val="328"/>
        </w:trPr>
        <w:tc>
          <w:tcPr>
            <w:tcW w:w="1135" w:type="dxa"/>
            <w:vMerge/>
            <w:vAlign w:val="center"/>
          </w:tcPr>
          <w:p w14:paraId="46BC3BEF" w14:textId="77777777" w:rsidR="00F314F4" w:rsidRPr="00D07302" w:rsidRDefault="00F314F4" w:rsidP="00A8090F">
            <w:pPr>
              <w:rPr>
                <w:rFonts w:ascii="Myriad Pro" w:hAnsi="Myriad Pro"/>
              </w:rPr>
            </w:pPr>
          </w:p>
        </w:tc>
        <w:tc>
          <w:tcPr>
            <w:tcW w:w="1701" w:type="dxa"/>
            <w:vAlign w:val="center"/>
          </w:tcPr>
          <w:p w14:paraId="3E542ABF" w14:textId="77777777" w:rsidR="00F314F4" w:rsidRPr="00D07302" w:rsidRDefault="00F314F4" w:rsidP="00A8090F">
            <w:pPr>
              <w:rPr>
                <w:rFonts w:ascii="Myriad Pro" w:hAnsi="Myriad Pro"/>
              </w:rPr>
            </w:pPr>
            <w:r w:rsidRPr="00D07302">
              <w:rPr>
                <w:rFonts w:ascii="Myriad Pro" w:hAnsi="Myriad Pro"/>
              </w:rPr>
              <w:t>Ressources en matériaux</w:t>
            </w:r>
          </w:p>
        </w:tc>
        <w:tc>
          <w:tcPr>
            <w:tcW w:w="7825" w:type="dxa"/>
            <w:vAlign w:val="center"/>
          </w:tcPr>
          <w:p w14:paraId="3DF8C2F2" w14:textId="77777777" w:rsidR="00F314F4" w:rsidRPr="00D07302" w:rsidRDefault="00F314F4" w:rsidP="006F3047">
            <w:pPr>
              <w:pStyle w:val="Paragraphedeliste"/>
              <w:numPr>
                <w:ilvl w:val="0"/>
                <w:numId w:val="9"/>
              </w:numPr>
              <w:rPr>
                <w:rFonts w:ascii="Myriad Pro" w:hAnsi="Myriad Pro"/>
              </w:rPr>
            </w:pPr>
            <w:r w:rsidRPr="00D07302">
              <w:rPr>
                <w:rFonts w:ascii="Myriad Pro" w:hAnsi="Myriad Pro"/>
              </w:rPr>
              <w:t>Nature et localisation des gisements de matière premières minérales</w:t>
            </w:r>
          </w:p>
        </w:tc>
      </w:tr>
      <w:tr w:rsidR="00F314F4" w:rsidRPr="00D07302" w14:paraId="02B0CD11" w14:textId="77777777" w:rsidTr="000522FA">
        <w:trPr>
          <w:trHeight w:val="328"/>
        </w:trPr>
        <w:tc>
          <w:tcPr>
            <w:tcW w:w="1135" w:type="dxa"/>
            <w:vMerge/>
            <w:vAlign w:val="center"/>
          </w:tcPr>
          <w:p w14:paraId="50F3FA27" w14:textId="77777777" w:rsidR="00F314F4" w:rsidRPr="00D07302" w:rsidRDefault="00F314F4" w:rsidP="00A8090F">
            <w:pPr>
              <w:rPr>
                <w:rFonts w:ascii="Myriad Pro" w:hAnsi="Myriad Pro"/>
              </w:rPr>
            </w:pPr>
          </w:p>
        </w:tc>
        <w:tc>
          <w:tcPr>
            <w:tcW w:w="1701" w:type="dxa"/>
            <w:vAlign w:val="center"/>
          </w:tcPr>
          <w:p w14:paraId="3AD0789E" w14:textId="77777777" w:rsidR="00F314F4" w:rsidRPr="00D07302" w:rsidRDefault="00F314F4" w:rsidP="00A8090F">
            <w:pPr>
              <w:rPr>
                <w:rFonts w:ascii="Myriad Pro" w:hAnsi="Myriad Pro"/>
              </w:rPr>
            </w:pPr>
            <w:r w:rsidRPr="00D07302">
              <w:rPr>
                <w:rFonts w:ascii="Myriad Pro" w:hAnsi="Myriad Pro"/>
              </w:rPr>
              <w:t>patrimoine</w:t>
            </w:r>
          </w:p>
        </w:tc>
        <w:tc>
          <w:tcPr>
            <w:tcW w:w="7825" w:type="dxa"/>
            <w:vAlign w:val="center"/>
          </w:tcPr>
          <w:p w14:paraId="6AB0260E" w14:textId="77777777" w:rsidR="00F314F4" w:rsidRPr="00D07302" w:rsidRDefault="00F314F4" w:rsidP="006F3047">
            <w:pPr>
              <w:pStyle w:val="Paragraphedeliste"/>
              <w:numPr>
                <w:ilvl w:val="0"/>
                <w:numId w:val="9"/>
              </w:numPr>
              <w:rPr>
                <w:rFonts w:ascii="Myriad Pro" w:hAnsi="Myriad Pro"/>
              </w:rPr>
            </w:pPr>
            <w:r w:rsidRPr="00D07302">
              <w:rPr>
                <w:rFonts w:ascii="Myriad Pro" w:hAnsi="Myriad Pro"/>
              </w:rPr>
              <w:t>Servitudes monuments historiques/ secteurs sauvages/sites classées et sites inscrits/les aires de mise en valeur de l’architecture et du patrimoine/sites archéologiques, inventaire du petit patrimoine non réglementé.</w:t>
            </w:r>
          </w:p>
        </w:tc>
      </w:tr>
      <w:tr w:rsidR="00F314F4" w:rsidRPr="00D07302" w14:paraId="7A9D36BC" w14:textId="77777777" w:rsidTr="000522FA">
        <w:trPr>
          <w:trHeight w:val="328"/>
        </w:trPr>
        <w:tc>
          <w:tcPr>
            <w:tcW w:w="1135" w:type="dxa"/>
            <w:vMerge w:val="restart"/>
            <w:vAlign w:val="center"/>
          </w:tcPr>
          <w:p w14:paraId="53B7C0D1" w14:textId="77777777" w:rsidR="00F314F4" w:rsidRPr="00D07302" w:rsidRDefault="00F314F4" w:rsidP="00A8090F">
            <w:pPr>
              <w:rPr>
                <w:rFonts w:ascii="Myriad Pro" w:hAnsi="Myriad Pro"/>
              </w:rPr>
            </w:pPr>
          </w:p>
        </w:tc>
        <w:tc>
          <w:tcPr>
            <w:tcW w:w="1701" w:type="dxa"/>
            <w:vAlign w:val="center"/>
          </w:tcPr>
          <w:p w14:paraId="4B6D023F" w14:textId="77777777" w:rsidR="00F314F4" w:rsidRPr="00D07302" w:rsidRDefault="00F314F4" w:rsidP="00A8090F">
            <w:pPr>
              <w:rPr>
                <w:rFonts w:ascii="Myriad Pro" w:hAnsi="Myriad Pro"/>
              </w:rPr>
            </w:pPr>
            <w:r w:rsidRPr="00D07302">
              <w:rPr>
                <w:rFonts w:ascii="Myriad Pro" w:hAnsi="Myriad Pro"/>
              </w:rPr>
              <w:t>Ressources en eau</w:t>
            </w:r>
          </w:p>
        </w:tc>
        <w:tc>
          <w:tcPr>
            <w:tcW w:w="7825" w:type="dxa"/>
            <w:vAlign w:val="center"/>
          </w:tcPr>
          <w:p w14:paraId="2FFC0015" w14:textId="77777777" w:rsidR="00F314F4" w:rsidRPr="00D07302" w:rsidRDefault="00F314F4" w:rsidP="006F3047">
            <w:pPr>
              <w:pStyle w:val="Paragraphedeliste"/>
              <w:numPr>
                <w:ilvl w:val="0"/>
                <w:numId w:val="9"/>
              </w:numPr>
              <w:rPr>
                <w:rFonts w:ascii="Myriad Pro" w:hAnsi="Myriad Pro"/>
              </w:rPr>
            </w:pPr>
            <w:r w:rsidRPr="00D07302">
              <w:rPr>
                <w:rFonts w:ascii="Myriad Pro" w:hAnsi="Myriad Pro"/>
              </w:rPr>
              <w:t>Ressources en eau de surfaces/souterraines : aspect aquatique et qualitatif</w:t>
            </w:r>
          </w:p>
          <w:p w14:paraId="719BED42" w14:textId="77777777" w:rsidR="00F314F4" w:rsidRPr="00D07302" w:rsidRDefault="00F314F4" w:rsidP="006F3047">
            <w:pPr>
              <w:pStyle w:val="Paragraphedeliste"/>
              <w:numPr>
                <w:ilvl w:val="0"/>
                <w:numId w:val="9"/>
              </w:numPr>
              <w:rPr>
                <w:rFonts w:ascii="Myriad Pro" w:hAnsi="Myriad Pro"/>
              </w:rPr>
            </w:pPr>
            <w:r w:rsidRPr="00D07302">
              <w:rPr>
                <w:rFonts w:ascii="Myriad Pro" w:hAnsi="Myriad Pro"/>
              </w:rPr>
              <w:t>Eau potable et brute</w:t>
            </w:r>
          </w:p>
          <w:p w14:paraId="05E9EFB2" w14:textId="77777777" w:rsidR="00F314F4" w:rsidRPr="00D07302" w:rsidRDefault="00F314F4" w:rsidP="006F3047">
            <w:pPr>
              <w:pStyle w:val="Paragraphedeliste"/>
              <w:numPr>
                <w:ilvl w:val="0"/>
                <w:numId w:val="9"/>
              </w:numPr>
              <w:rPr>
                <w:rFonts w:ascii="Myriad Pro" w:hAnsi="Myriad Pro"/>
              </w:rPr>
            </w:pPr>
            <w:r w:rsidRPr="00D07302">
              <w:rPr>
                <w:rFonts w:ascii="Myriad Pro" w:hAnsi="Myriad Pro"/>
              </w:rPr>
              <w:t>Eaux usées et assainissement</w:t>
            </w:r>
          </w:p>
        </w:tc>
      </w:tr>
      <w:tr w:rsidR="00F314F4" w:rsidRPr="00D07302" w14:paraId="6B76A073" w14:textId="77777777" w:rsidTr="000522FA">
        <w:trPr>
          <w:trHeight w:val="328"/>
        </w:trPr>
        <w:tc>
          <w:tcPr>
            <w:tcW w:w="1135" w:type="dxa"/>
            <w:vMerge/>
            <w:vAlign w:val="center"/>
          </w:tcPr>
          <w:p w14:paraId="7C49B78A" w14:textId="77777777" w:rsidR="00F314F4" w:rsidRPr="00D07302" w:rsidRDefault="00F314F4" w:rsidP="00A8090F">
            <w:pPr>
              <w:rPr>
                <w:rFonts w:ascii="Myriad Pro" w:hAnsi="Myriad Pro"/>
              </w:rPr>
            </w:pPr>
          </w:p>
        </w:tc>
        <w:tc>
          <w:tcPr>
            <w:tcW w:w="1701" w:type="dxa"/>
            <w:vAlign w:val="center"/>
          </w:tcPr>
          <w:p w14:paraId="3313230B" w14:textId="77777777" w:rsidR="00F314F4" w:rsidRPr="00D07302" w:rsidRDefault="00F314F4" w:rsidP="00A8090F">
            <w:pPr>
              <w:rPr>
                <w:rFonts w:ascii="Myriad Pro" w:hAnsi="Myriad Pro"/>
              </w:rPr>
            </w:pPr>
            <w:r w:rsidRPr="00D07302">
              <w:rPr>
                <w:rFonts w:ascii="Myriad Pro" w:hAnsi="Myriad Pro"/>
              </w:rPr>
              <w:t>Risques naturels</w:t>
            </w:r>
          </w:p>
        </w:tc>
        <w:tc>
          <w:tcPr>
            <w:tcW w:w="7825" w:type="dxa"/>
            <w:vAlign w:val="center"/>
          </w:tcPr>
          <w:p w14:paraId="003424DB" w14:textId="77777777" w:rsidR="00F314F4" w:rsidRPr="00D07302" w:rsidRDefault="00F314F4" w:rsidP="006F3047">
            <w:pPr>
              <w:pStyle w:val="Paragraphedeliste"/>
              <w:numPr>
                <w:ilvl w:val="0"/>
                <w:numId w:val="9"/>
              </w:numPr>
              <w:rPr>
                <w:rFonts w:ascii="Myriad Pro" w:hAnsi="Myriad Pro"/>
              </w:rPr>
            </w:pPr>
            <w:r w:rsidRPr="00D07302">
              <w:rPr>
                <w:rFonts w:ascii="Myriad Pro" w:hAnsi="Myriad Pro"/>
              </w:rPr>
              <w:t>Inondations et submersions marines, incendies, glissements de terrain</w:t>
            </w:r>
          </w:p>
        </w:tc>
      </w:tr>
      <w:tr w:rsidR="00F314F4" w:rsidRPr="00D07302" w14:paraId="44A2FC79" w14:textId="77777777" w:rsidTr="000522FA">
        <w:trPr>
          <w:trHeight w:val="328"/>
        </w:trPr>
        <w:tc>
          <w:tcPr>
            <w:tcW w:w="1135" w:type="dxa"/>
            <w:vMerge/>
            <w:vAlign w:val="center"/>
          </w:tcPr>
          <w:p w14:paraId="40F65324" w14:textId="77777777" w:rsidR="00F314F4" w:rsidRPr="00D07302" w:rsidRDefault="00F314F4" w:rsidP="00A8090F">
            <w:pPr>
              <w:rPr>
                <w:rFonts w:ascii="Myriad Pro" w:hAnsi="Myriad Pro"/>
              </w:rPr>
            </w:pPr>
          </w:p>
        </w:tc>
        <w:tc>
          <w:tcPr>
            <w:tcW w:w="1701" w:type="dxa"/>
            <w:vAlign w:val="center"/>
          </w:tcPr>
          <w:p w14:paraId="44E05B94" w14:textId="77777777" w:rsidR="00F314F4" w:rsidRPr="00D07302" w:rsidRDefault="00F314F4" w:rsidP="00A8090F">
            <w:pPr>
              <w:rPr>
                <w:rFonts w:ascii="Myriad Pro" w:hAnsi="Myriad Pro"/>
              </w:rPr>
            </w:pPr>
            <w:r w:rsidRPr="00D07302">
              <w:rPr>
                <w:rFonts w:ascii="Myriad Pro" w:hAnsi="Myriad Pro"/>
              </w:rPr>
              <w:t>Risques technologiques</w:t>
            </w:r>
          </w:p>
        </w:tc>
        <w:tc>
          <w:tcPr>
            <w:tcW w:w="7825" w:type="dxa"/>
            <w:vAlign w:val="center"/>
          </w:tcPr>
          <w:p w14:paraId="6E260BE3" w14:textId="77777777" w:rsidR="00F314F4" w:rsidRPr="00D07302" w:rsidRDefault="00F314F4" w:rsidP="006F3047">
            <w:pPr>
              <w:pStyle w:val="Paragraphedeliste"/>
              <w:numPr>
                <w:ilvl w:val="0"/>
                <w:numId w:val="9"/>
              </w:numPr>
              <w:rPr>
                <w:rFonts w:ascii="Myriad Pro" w:hAnsi="Myriad Pro"/>
              </w:rPr>
            </w:pPr>
            <w:r w:rsidRPr="00D07302">
              <w:rPr>
                <w:rFonts w:ascii="Myriad Pro" w:hAnsi="Myriad Pro"/>
              </w:rPr>
              <w:t>Installations classées (carrières etc..)</w:t>
            </w:r>
          </w:p>
        </w:tc>
      </w:tr>
      <w:tr w:rsidR="00F314F4" w:rsidRPr="00D07302" w14:paraId="19BFA716" w14:textId="77777777" w:rsidTr="000522FA">
        <w:trPr>
          <w:trHeight w:val="328"/>
        </w:trPr>
        <w:tc>
          <w:tcPr>
            <w:tcW w:w="1135" w:type="dxa"/>
            <w:vMerge/>
            <w:vAlign w:val="center"/>
          </w:tcPr>
          <w:p w14:paraId="3BBC9549" w14:textId="77777777" w:rsidR="00F314F4" w:rsidRPr="00D07302" w:rsidRDefault="00F314F4" w:rsidP="00A8090F">
            <w:pPr>
              <w:rPr>
                <w:rFonts w:ascii="Myriad Pro" w:hAnsi="Myriad Pro"/>
              </w:rPr>
            </w:pPr>
          </w:p>
        </w:tc>
        <w:tc>
          <w:tcPr>
            <w:tcW w:w="1701" w:type="dxa"/>
            <w:vAlign w:val="center"/>
          </w:tcPr>
          <w:p w14:paraId="4CB7D781" w14:textId="77777777" w:rsidR="00F314F4" w:rsidRPr="00D07302" w:rsidRDefault="00F314F4" w:rsidP="00A8090F">
            <w:pPr>
              <w:rPr>
                <w:rFonts w:ascii="Myriad Pro" w:hAnsi="Myriad Pro"/>
              </w:rPr>
            </w:pPr>
            <w:r w:rsidRPr="00D07302">
              <w:rPr>
                <w:rFonts w:ascii="Myriad Pro" w:hAnsi="Myriad Pro"/>
              </w:rPr>
              <w:t xml:space="preserve">Nuisances sonores, </w:t>
            </w:r>
            <w:r w:rsidRPr="00D07302">
              <w:rPr>
                <w:rFonts w:ascii="Myriad Pro" w:hAnsi="Myriad Pro"/>
              </w:rPr>
              <w:lastRenderedPageBreak/>
              <w:t>atmosphériques, sols</w:t>
            </w:r>
          </w:p>
        </w:tc>
        <w:tc>
          <w:tcPr>
            <w:tcW w:w="7825" w:type="dxa"/>
            <w:vAlign w:val="center"/>
          </w:tcPr>
          <w:p w14:paraId="43D33C5D" w14:textId="77777777" w:rsidR="00F314F4" w:rsidRPr="00D07302" w:rsidRDefault="00F314F4" w:rsidP="006F3047">
            <w:pPr>
              <w:pStyle w:val="Paragraphedeliste"/>
              <w:numPr>
                <w:ilvl w:val="0"/>
                <w:numId w:val="9"/>
              </w:numPr>
              <w:rPr>
                <w:rFonts w:ascii="Myriad Pro" w:hAnsi="Myriad Pro"/>
              </w:rPr>
            </w:pPr>
            <w:r w:rsidRPr="00D07302">
              <w:rPr>
                <w:rFonts w:ascii="Myriad Pro" w:hAnsi="Myriad Pro"/>
              </w:rPr>
              <w:lastRenderedPageBreak/>
              <w:t>Pollution de l’air et des sols, bruit</w:t>
            </w:r>
          </w:p>
        </w:tc>
      </w:tr>
      <w:tr w:rsidR="00F314F4" w:rsidRPr="00D07302" w14:paraId="4754DB4C" w14:textId="77777777" w:rsidTr="000522FA">
        <w:trPr>
          <w:trHeight w:val="328"/>
        </w:trPr>
        <w:tc>
          <w:tcPr>
            <w:tcW w:w="1135" w:type="dxa"/>
            <w:vMerge/>
            <w:vAlign w:val="center"/>
          </w:tcPr>
          <w:p w14:paraId="6879AEA9" w14:textId="77777777" w:rsidR="00F314F4" w:rsidRPr="00D07302" w:rsidRDefault="00F314F4" w:rsidP="00A8090F">
            <w:pPr>
              <w:rPr>
                <w:rFonts w:ascii="Myriad Pro" w:hAnsi="Myriad Pro"/>
              </w:rPr>
            </w:pPr>
          </w:p>
        </w:tc>
        <w:tc>
          <w:tcPr>
            <w:tcW w:w="1701" w:type="dxa"/>
            <w:vAlign w:val="center"/>
          </w:tcPr>
          <w:p w14:paraId="1F2E8807" w14:textId="77777777" w:rsidR="00F314F4" w:rsidRPr="00D07302" w:rsidRDefault="00F314F4" w:rsidP="00A8090F">
            <w:pPr>
              <w:rPr>
                <w:rFonts w:ascii="Myriad Pro" w:hAnsi="Myriad Pro"/>
              </w:rPr>
            </w:pPr>
            <w:r w:rsidRPr="00D07302">
              <w:rPr>
                <w:rFonts w:ascii="Myriad Pro" w:hAnsi="Myriad Pro"/>
              </w:rPr>
              <w:t>Déchets</w:t>
            </w:r>
          </w:p>
        </w:tc>
        <w:tc>
          <w:tcPr>
            <w:tcW w:w="7825" w:type="dxa"/>
            <w:vAlign w:val="center"/>
          </w:tcPr>
          <w:p w14:paraId="572526F8" w14:textId="77777777" w:rsidR="00F314F4" w:rsidRPr="00D07302" w:rsidRDefault="00F314F4" w:rsidP="006F3047">
            <w:pPr>
              <w:pStyle w:val="Paragraphedeliste"/>
              <w:numPr>
                <w:ilvl w:val="0"/>
                <w:numId w:val="9"/>
              </w:numPr>
              <w:rPr>
                <w:rFonts w:ascii="Myriad Pro" w:hAnsi="Myriad Pro"/>
              </w:rPr>
            </w:pPr>
            <w:r w:rsidRPr="00D07302">
              <w:rPr>
                <w:rFonts w:ascii="Myriad Pro" w:hAnsi="Myriad Pro"/>
              </w:rPr>
              <w:t>Elimination, recyclage, traitements de déchets</w:t>
            </w:r>
          </w:p>
        </w:tc>
      </w:tr>
    </w:tbl>
    <w:p w14:paraId="1D6DDF55" w14:textId="77777777" w:rsidR="00F314F4" w:rsidRPr="00D07302" w:rsidRDefault="00F314F4" w:rsidP="00F314F4">
      <w:pPr>
        <w:pStyle w:val="Paragraphedeliste"/>
        <w:ind w:left="0"/>
        <w:jc w:val="both"/>
        <w:rPr>
          <w:rFonts w:ascii="Myriad Pro" w:hAnsi="Myriad Pro"/>
          <w:sz w:val="24"/>
          <w:szCs w:val="24"/>
        </w:rPr>
      </w:pPr>
    </w:p>
    <w:p w14:paraId="1B1D88DD" w14:textId="77777777" w:rsidR="00F314F4" w:rsidRPr="00D07302" w:rsidRDefault="00F314F4" w:rsidP="009B5986">
      <w:pPr>
        <w:keepNext/>
        <w:keepLines/>
        <w:suppressAutoHyphens/>
        <w:autoSpaceDN w:val="0"/>
        <w:spacing w:before="200" w:after="0" w:line="240" w:lineRule="auto"/>
        <w:jc w:val="both"/>
        <w:textAlignment w:val="baseline"/>
        <w:outlineLvl w:val="2"/>
        <w:rPr>
          <w:rFonts w:ascii="Myriad Pro" w:hAnsi="Myriad Pro"/>
          <w:b/>
          <w:sz w:val="24"/>
          <w:szCs w:val="24"/>
          <w:lang w:val="fr-SN"/>
        </w:rPr>
      </w:pPr>
      <w:bookmarkStart w:id="95" w:name="_Toc532850352"/>
      <w:r w:rsidRPr="00D07302" w:rsidDel="001A5742">
        <w:rPr>
          <w:rFonts w:ascii="Myriad Pro" w:hAnsi="Myriad Pro"/>
          <w:sz w:val="24"/>
          <w:szCs w:val="24"/>
          <w:lang w:eastAsia="fr-FR"/>
        </w:rPr>
        <w:t xml:space="preserve"> </w:t>
      </w:r>
      <w:bookmarkStart w:id="96" w:name="_Toc536574656"/>
      <w:bookmarkStart w:id="97" w:name="_Toc2619244"/>
      <w:bookmarkEnd w:id="95"/>
      <w:r w:rsidRPr="00D07302">
        <w:rPr>
          <w:rFonts w:ascii="Myriad Pro" w:hAnsi="Myriad Pro"/>
          <w:b/>
          <w:sz w:val="24"/>
          <w:szCs w:val="24"/>
          <w:lang w:val="fr-SN"/>
        </w:rPr>
        <w:t>Ressources nécessaires pour l’atteinte des résultats attendus</w:t>
      </w:r>
      <w:bookmarkEnd w:id="96"/>
      <w:bookmarkEnd w:id="97"/>
      <w:r w:rsidRPr="00D07302">
        <w:rPr>
          <w:rFonts w:ascii="Myriad Pro" w:hAnsi="Myriad Pro"/>
          <w:b/>
          <w:sz w:val="24"/>
          <w:szCs w:val="24"/>
          <w:lang w:val="fr-SN"/>
        </w:rPr>
        <w:t xml:space="preserve"> </w:t>
      </w:r>
    </w:p>
    <w:p w14:paraId="5718369D" w14:textId="77777777" w:rsidR="00F314F4" w:rsidRPr="00D07302" w:rsidRDefault="00F314F4" w:rsidP="00F314F4">
      <w:pPr>
        <w:spacing w:after="60" w:line="240" w:lineRule="auto"/>
        <w:rPr>
          <w:rFonts w:ascii="Myriad Pro" w:eastAsia="Times New Roman" w:hAnsi="Myriad Pro" w:cs="Times New Roman"/>
          <w:i/>
          <w:sz w:val="24"/>
          <w:szCs w:val="24"/>
          <w:lang w:val="fr-SN"/>
        </w:rPr>
      </w:pPr>
    </w:p>
    <w:p w14:paraId="56F404F1" w14:textId="77777777" w:rsidR="00F314F4" w:rsidRPr="00D07302" w:rsidRDefault="00F314F4" w:rsidP="00F314F4">
      <w:pPr>
        <w:spacing w:after="60" w:line="240" w:lineRule="auto"/>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 xml:space="preserve">La mise en œuvre des activités nécessitera la mobilisation d’une expertise nationale, parfois internationale, pour assurer la mise en œuvre des sessions de formation, la réalisation d’études, la mise en place des outils, l’achat des équipements, etc. </w:t>
      </w:r>
    </w:p>
    <w:p w14:paraId="6A6E7E92" w14:textId="77777777" w:rsidR="00F314F4" w:rsidRPr="00D07302" w:rsidRDefault="00F314F4" w:rsidP="00F314F4">
      <w:pPr>
        <w:spacing w:after="60" w:line="240" w:lineRule="auto"/>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 xml:space="preserve">Par ailleurs, la réalisation des résultats pourrait permettre de développer une forte collaboration avec les universités, le secteur privé, la société civile, l’administration centrale, etc. </w:t>
      </w:r>
    </w:p>
    <w:p w14:paraId="2BFA8BE5" w14:textId="77777777" w:rsidR="00F314F4" w:rsidRPr="00D07302" w:rsidRDefault="00F314F4" w:rsidP="00F314F4">
      <w:pPr>
        <w:spacing w:after="60" w:line="240" w:lineRule="auto"/>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Une équipe de projet sera mise en place pour la mise en œuvre et la coordination des activités. Elle sera composée d’un coordonnateur, d’un responsable des partenariats avec la société civile, d’un responsable des partenariats avec le secteur privé, d’un responsable de la formation, d’un responsable de la communication, d’un responsable du suivi évaluation.</w:t>
      </w:r>
    </w:p>
    <w:p w14:paraId="45D59666" w14:textId="77777777" w:rsidR="00F314F4" w:rsidRPr="00D07302" w:rsidRDefault="00F314F4" w:rsidP="00F314F4">
      <w:pPr>
        <w:spacing w:after="60" w:line="240" w:lineRule="auto"/>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En termes d’acquisition, le programme se dotera de véhicules, de local et d’équipements divers nécessaires à sa fonctionnalité.</w:t>
      </w:r>
    </w:p>
    <w:p w14:paraId="2DF7A877" w14:textId="77777777" w:rsidR="00F314F4" w:rsidRPr="00D07302" w:rsidRDefault="00F314F4" w:rsidP="00F314F4">
      <w:pPr>
        <w:spacing w:after="60" w:line="240" w:lineRule="auto"/>
        <w:jc w:val="both"/>
        <w:rPr>
          <w:rFonts w:ascii="Myriad Pro" w:eastAsia="Times New Roman" w:hAnsi="Myriad Pro" w:cs="Times New Roman"/>
          <w:i/>
          <w:sz w:val="24"/>
          <w:szCs w:val="24"/>
          <w:lang w:val="fr-SN"/>
        </w:rPr>
      </w:pPr>
    </w:p>
    <w:p w14:paraId="110695CE" w14:textId="77777777" w:rsidR="00F314F4" w:rsidRPr="00626459" w:rsidRDefault="00F314F4" w:rsidP="00626459">
      <w:pPr>
        <w:pStyle w:val="Titre2"/>
        <w:numPr>
          <w:ilvl w:val="1"/>
          <w:numId w:val="11"/>
        </w:numPr>
        <w:rPr>
          <w:rFonts w:ascii="Myriad Pro" w:hAnsi="Myriad Pro" w:cs="Arial"/>
          <w:b/>
          <w:bCs/>
          <w:sz w:val="24"/>
          <w:szCs w:val="24"/>
          <w:bdr w:val="single" w:sz="4" w:space="0" w:color="FFFFFF"/>
        </w:rPr>
      </w:pPr>
      <w:bookmarkStart w:id="98" w:name="_Toc536574657"/>
      <w:bookmarkStart w:id="99" w:name="_Toc2619245"/>
      <w:r w:rsidRPr="00626459">
        <w:rPr>
          <w:rFonts w:ascii="Myriad Pro" w:hAnsi="Myriad Pro" w:cs="Arial"/>
          <w:b/>
          <w:bCs/>
          <w:sz w:val="24"/>
          <w:szCs w:val="24"/>
          <w:bdr w:val="single" w:sz="4" w:space="0" w:color="FFFFFF"/>
        </w:rPr>
        <w:t>Partenariats</w:t>
      </w:r>
      <w:bookmarkEnd w:id="98"/>
      <w:bookmarkEnd w:id="99"/>
    </w:p>
    <w:p w14:paraId="44ADB8A2" w14:textId="77777777" w:rsidR="00F314F4" w:rsidRPr="00D07302" w:rsidRDefault="00F314F4" w:rsidP="00F314F4">
      <w:pPr>
        <w:spacing w:after="60" w:line="240" w:lineRule="auto"/>
        <w:jc w:val="both"/>
        <w:rPr>
          <w:rFonts w:ascii="Myriad Pro" w:eastAsia="Times New Roman" w:hAnsi="Myriad Pro" w:cs="Times New Roman"/>
          <w:sz w:val="24"/>
          <w:szCs w:val="24"/>
          <w:lang w:val="fr-SN"/>
        </w:rPr>
      </w:pPr>
    </w:p>
    <w:p w14:paraId="5790EC8D" w14:textId="77777777" w:rsidR="00F314F4" w:rsidRPr="00D07302" w:rsidRDefault="00F314F4" w:rsidP="00F314F4">
      <w:pPr>
        <w:widowControl w:val="0"/>
        <w:autoSpaceDE w:val="0"/>
        <w:spacing w:after="0" w:line="240" w:lineRule="auto"/>
        <w:ind w:right="69"/>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 xml:space="preserve">L’envergure du Projet, </w:t>
      </w:r>
      <w:r w:rsidRPr="00D07302">
        <w:rPr>
          <w:rFonts w:ascii="Myriad Pro" w:eastAsia="Times New Roman" w:hAnsi="Myriad Pro" w:cs="Times New Roman"/>
          <w:spacing w:val="-2"/>
          <w:sz w:val="24"/>
          <w:szCs w:val="24"/>
          <w:lang w:val="fr-SN"/>
        </w:rPr>
        <w:t>m</w:t>
      </w:r>
      <w:r w:rsidRPr="00D07302">
        <w:rPr>
          <w:rFonts w:ascii="Myriad Pro" w:eastAsia="Times New Roman" w:hAnsi="Myriad Pro" w:cs="Times New Roman"/>
          <w:sz w:val="24"/>
          <w:szCs w:val="24"/>
          <w:lang w:val="fr-SN"/>
        </w:rPr>
        <w:t>arqu</w:t>
      </w:r>
      <w:r w:rsidRPr="00D07302">
        <w:rPr>
          <w:rFonts w:ascii="Myriad Pro" w:eastAsia="Times New Roman" w:hAnsi="Myriad Pro" w:cs="Times New Roman"/>
          <w:spacing w:val="1"/>
          <w:sz w:val="24"/>
          <w:szCs w:val="24"/>
          <w:lang w:val="fr-SN"/>
        </w:rPr>
        <w:t>é</w:t>
      </w:r>
      <w:r w:rsidRPr="00D07302">
        <w:rPr>
          <w:rFonts w:ascii="Myriad Pro" w:eastAsia="Times New Roman" w:hAnsi="Myriad Pro" w:cs="Times New Roman"/>
          <w:sz w:val="24"/>
          <w:szCs w:val="24"/>
          <w:lang w:val="fr-SN"/>
        </w:rPr>
        <w:t>e par la</w:t>
      </w:r>
      <w:r w:rsidRPr="00D07302">
        <w:rPr>
          <w:rFonts w:ascii="Myriad Pro" w:eastAsia="Times New Roman" w:hAnsi="Myriad Pro" w:cs="Times New Roman"/>
          <w:spacing w:val="1"/>
          <w:sz w:val="24"/>
          <w:szCs w:val="24"/>
          <w:lang w:val="fr-SN"/>
        </w:rPr>
        <w:t xml:space="preserve"> multiplicité des acteurs et structures bénéficiaires</w:t>
      </w:r>
      <w:r w:rsidRPr="00D07302">
        <w:rPr>
          <w:rFonts w:ascii="Myriad Pro" w:eastAsia="Times New Roman" w:hAnsi="Myriad Pro" w:cs="Times New Roman"/>
          <w:sz w:val="24"/>
          <w:szCs w:val="24"/>
          <w:lang w:val="fr-SN"/>
        </w:rPr>
        <w:t>, prend appui sur une str</w:t>
      </w:r>
      <w:r w:rsidRPr="00D07302">
        <w:rPr>
          <w:rFonts w:ascii="Myriad Pro" w:eastAsia="Times New Roman" w:hAnsi="Myriad Pro" w:cs="Times New Roman"/>
          <w:spacing w:val="-1"/>
          <w:sz w:val="24"/>
          <w:szCs w:val="24"/>
          <w:lang w:val="fr-SN"/>
        </w:rPr>
        <w:t>a</w:t>
      </w:r>
      <w:r w:rsidRPr="00D07302">
        <w:rPr>
          <w:rFonts w:ascii="Myriad Pro" w:eastAsia="Times New Roman" w:hAnsi="Myriad Pro" w:cs="Times New Roman"/>
          <w:sz w:val="24"/>
          <w:szCs w:val="24"/>
          <w:lang w:val="fr-SN"/>
        </w:rPr>
        <w:t xml:space="preserve">tégie de </w:t>
      </w:r>
      <w:r w:rsidRPr="00D07302">
        <w:rPr>
          <w:rFonts w:ascii="Myriad Pro" w:eastAsia="Times New Roman" w:hAnsi="Myriad Pro" w:cs="Times New Roman"/>
          <w:spacing w:val="-2"/>
          <w:sz w:val="24"/>
          <w:szCs w:val="24"/>
          <w:lang w:val="fr-SN"/>
        </w:rPr>
        <w:t>m</w:t>
      </w:r>
      <w:r w:rsidRPr="00D07302">
        <w:rPr>
          <w:rFonts w:ascii="Myriad Pro" w:eastAsia="Times New Roman" w:hAnsi="Myriad Pro" w:cs="Times New Roman"/>
          <w:spacing w:val="1"/>
          <w:sz w:val="24"/>
          <w:szCs w:val="24"/>
          <w:lang w:val="fr-SN"/>
        </w:rPr>
        <w:t>i</w:t>
      </w:r>
      <w:r w:rsidRPr="00D07302">
        <w:rPr>
          <w:rFonts w:ascii="Myriad Pro" w:eastAsia="Times New Roman" w:hAnsi="Myriad Pro" w:cs="Times New Roman"/>
          <w:sz w:val="24"/>
          <w:szCs w:val="24"/>
          <w:lang w:val="fr-SN"/>
        </w:rPr>
        <w:t>se en œuvre qui repose s</w:t>
      </w:r>
      <w:r w:rsidRPr="00D07302">
        <w:rPr>
          <w:rFonts w:ascii="Myriad Pro" w:eastAsia="Times New Roman" w:hAnsi="Myriad Pro" w:cs="Times New Roman"/>
          <w:spacing w:val="-1"/>
          <w:sz w:val="24"/>
          <w:szCs w:val="24"/>
          <w:lang w:val="fr-SN"/>
        </w:rPr>
        <w:t>u</w:t>
      </w:r>
      <w:r w:rsidRPr="00D07302">
        <w:rPr>
          <w:rFonts w:ascii="Myriad Pro" w:eastAsia="Times New Roman" w:hAnsi="Myriad Pro" w:cs="Times New Roman"/>
          <w:sz w:val="24"/>
          <w:szCs w:val="24"/>
          <w:lang w:val="fr-SN"/>
        </w:rPr>
        <w:t>r un cadre cohére</w:t>
      </w:r>
      <w:r w:rsidRPr="00D07302">
        <w:rPr>
          <w:rFonts w:ascii="Myriad Pro" w:eastAsia="Times New Roman" w:hAnsi="Myriad Pro" w:cs="Times New Roman"/>
          <w:spacing w:val="-1"/>
          <w:sz w:val="24"/>
          <w:szCs w:val="24"/>
          <w:lang w:val="fr-SN"/>
        </w:rPr>
        <w:t>n</w:t>
      </w:r>
      <w:r w:rsidRPr="00D07302">
        <w:rPr>
          <w:rFonts w:ascii="Myriad Pro" w:eastAsia="Times New Roman" w:hAnsi="Myriad Pro" w:cs="Times New Roman"/>
          <w:sz w:val="24"/>
          <w:szCs w:val="24"/>
          <w:lang w:val="fr-SN"/>
        </w:rPr>
        <w:t xml:space="preserve">t </w:t>
      </w:r>
      <w:r w:rsidRPr="00D07302">
        <w:rPr>
          <w:rFonts w:ascii="Myriad Pro" w:eastAsia="Times New Roman" w:hAnsi="Myriad Pro" w:cs="Times New Roman"/>
          <w:spacing w:val="-1"/>
          <w:sz w:val="24"/>
          <w:szCs w:val="24"/>
          <w:lang w:val="fr-SN"/>
        </w:rPr>
        <w:t>o</w:t>
      </w:r>
      <w:r w:rsidRPr="00D07302">
        <w:rPr>
          <w:rFonts w:ascii="Myriad Pro" w:eastAsia="Times New Roman" w:hAnsi="Myriad Pro" w:cs="Times New Roman"/>
          <w:sz w:val="24"/>
          <w:szCs w:val="24"/>
          <w:lang w:val="fr-SN"/>
        </w:rPr>
        <w:t>uvert à un développe</w:t>
      </w:r>
      <w:r w:rsidRPr="00D07302">
        <w:rPr>
          <w:rFonts w:ascii="Myriad Pro" w:eastAsia="Times New Roman" w:hAnsi="Myriad Pro" w:cs="Times New Roman"/>
          <w:spacing w:val="-2"/>
          <w:sz w:val="24"/>
          <w:szCs w:val="24"/>
          <w:lang w:val="fr-SN"/>
        </w:rPr>
        <w:t>m</w:t>
      </w:r>
      <w:r w:rsidRPr="00D07302">
        <w:rPr>
          <w:rFonts w:ascii="Myriad Pro" w:eastAsia="Times New Roman" w:hAnsi="Myriad Pro" w:cs="Times New Roman"/>
          <w:sz w:val="24"/>
          <w:szCs w:val="24"/>
          <w:lang w:val="fr-SN"/>
        </w:rPr>
        <w:t>ent des partenariats nécessaires à l’atteinte des objectifs. Ainsi il sera développé deux systèmes de partenariat :</w:t>
      </w:r>
    </w:p>
    <w:p w14:paraId="6DCFC4EC" w14:textId="77777777" w:rsidR="00F314F4" w:rsidRPr="00D07302" w:rsidRDefault="00F314F4" w:rsidP="00F314F4">
      <w:pPr>
        <w:widowControl w:val="0"/>
        <w:autoSpaceDE w:val="0"/>
        <w:spacing w:after="0" w:line="240" w:lineRule="auto"/>
        <w:ind w:right="69"/>
        <w:jc w:val="both"/>
        <w:rPr>
          <w:rFonts w:ascii="Myriad Pro" w:eastAsia="Times New Roman" w:hAnsi="Myriad Pro" w:cs="Times New Roman"/>
          <w:sz w:val="24"/>
          <w:szCs w:val="24"/>
          <w:lang w:val="fr-SN"/>
        </w:rPr>
      </w:pPr>
    </w:p>
    <w:p w14:paraId="56C27A8F" w14:textId="79BF1A55" w:rsidR="00F314F4" w:rsidRPr="00D07302" w:rsidRDefault="00F314F4" w:rsidP="006F3047">
      <w:pPr>
        <w:pStyle w:val="Paragraphedeliste"/>
        <w:widowControl w:val="0"/>
        <w:numPr>
          <w:ilvl w:val="0"/>
          <w:numId w:val="18"/>
        </w:numPr>
        <w:autoSpaceDE w:val="0"/>
        <w:spacing w:after="0" w:line="240" w:lineRule="auto"/>
        <w:ind w:right="69"/>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Avec les services techniques de l’Etat et le M</w:t>
      </w:r>
      <w:r w:rsidR="004B1AFE">
        <w:rPr>
          <w:rFonts w:ascii="Myriad Pro" w:eastAsia="Times New Roman" w:hAnsi="Myriad Pro" w:cs="Times New Roman"/>
          <w:sz w:val="24"/>
          <w:szCs w:val="24"/>
          <w:lang w:val="fr-SN"/>
        </w:rPr>
        <w:t>CT ;</w:t>
      </w:r>
    </w:p>
    <w:p w14:paraId="7DE49E48" w14:textId="5539F277" w:rsidR="00F314F4" w:rsidRPr="00D07302" w:rsidRDefault="00F314F4" w:rsidP="006F3047">
      <w:pPr>
        <w:pStyle w:val="Paragraphedeliste"/>
        <w:widowControl w:val="0"/>
        <w:numPr>
          <w:ilvl w:val="0"/>
          <w:numId w:val="18"/>
        </w:numPr>
        <w:autoSpaceDE w:val="0"/>
        <w:spacing w:after="0" w:line="240" w:lineRule="auto"/>
        <w:ind w:right="69"/>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Avec le M</w:t>
      </w:r>
      <w:r w:rsidR="004B1AFE">
        <w:rPr>
          <w:rFonts w:ascii="Myriad Pro" w:eastAsia="Times New Roman" w:hAnsi="Myriad Pro" w:cs="Times New Roman"/>
          <w:sz w:val="24"/>
          <w:szCs w:val="24"/>
          <w:lang w:val="fr-SN"/>
        </w:rPr>
        <w:t>CT</w:t>
      </w:r>
      <w:r w:rsidRPr="00D07302">
        <w:rPr>
          <w:rFonts w:ascii="Myriad Pro" w:eastAsia="Times New Roman" w:hAnsi="Myriad Pro" w:cs="Times New Roman"/>
          <w:sz w:val="24"/>
          <w:szCs w:val="24"/>
          <w:lang w:val="fr-SN"/>
        </w:rPr>
        <w:t>, le PNUD, la BID et les référents du reste du monde (Maroc déjà ciblé…)</w:t>
      </w:r>
      <w:r w:rsidR="004B1AFE">
        <w:rPr>
          <w:rFonts w:ascii="Myriad Pro" w:eastAsia="Times New Roman" w:hAnsi="Myriad Pro" w:cs="Times New Roman"/>
          <w:sz w:val="24"/>
          <w:szCs w:val="24"/>
          <w:lang w:val="fr-SN"/>
        </w:rPr>
        <w:t> ;</w:t>
      </w:r>
    </w:p>
    <w:p w14:paraId="4699244C" w14:textId="689B5CD2" w:rsidR="00F314F4" w:rsidRDefault="00F314F4" w:rsidP="006F3047">
      <w:pPr>
        <w:pStyle w:val="Paragraphedeliste"/>
        <w:numPr>
          <w:ilvl w:val="0"/>
          <w:numId w:val="14"/>
        </w:numPr>
        <w:rPr>
          <w:rFonts w:ascii="Myriad Pro" w:hAnsi="Myriad Pro"/>
          <w:sz w:val="24"/>
          <w:szCs w:val="24"/>
        </w:rPr>
      </w:pPr>
      <w:r w:rsidRPr="00D07302">
        <w:rPr>
          <w:rFonts w:ascii="Myriad Pro" w:hAnsi="Myriad Pro"/>
          <w:sz w:val="24"/>
          <w:szCs w:val="24"/>
        </w:rPr>
        <w:t>Avec l’ONDH du Maroc autour d’un transfert de savoir-faire et un coaching planifié dans le temps pour l’opérationnalisation continue du SIIT du Sénégal ;</w:t>
      </w:r>
    </w:p>
    <w:p w14:paraId="2B44D967" w14:textId="256047FD" w:rsidR="004B1AFE" w:rsidRPr="00D07302" w:rsidRDefault="004B1AFE" w:rsidP="006F3047">
      <w:pPr>
        <w:pStyle w:val="Paragraphedeliste"/>
        <w:numPr>
          <w:ilvl w:val="0"/>
          <w:numId w:val="14"/>
        </w:numPr>
        <w:rPr>
          <w:rFonts w:ascii="Myriad Pro" w:hAnsi="Myriad Pro"/>
          <w:sz w:val="24"/>
          <w:szCs w:val="24"/>
        </w:rPr>
      </w:pPr>
      <w:r>
        <w:rPr>
          <w:rFonts w:ascii="Myriad Pro" w:hAnsi="Myriad Pro"/>
          <w:sz w:val="24"/>
          <w:szCs w:val="24"/>
        </w:rPr>
        <w:t>Un partenariat entre le projet et l’ANSD, notamment pour la collecte, le traitement de données ainsi que les enquêtes nécessaires ;</w:t>
      </w:r>
    </w:p>
    <w:p w14:paraId="7C124010" w14:textId="2CCB9D00" w:rsidR="00F314F4" w:rsidRDefault="00F314F4" w:rsidP="006F3047">
      <w:pPr>
        <w:pStyle w:val="Paragraphedeliste"/>
        <w:numPr>
          <w:ilvl w:val="0"/>
          <w:numId w:val="14"/>
        </w:numPr>
        <w:rPr>
          <w:rFonts w:ascii="Myriad Pro" w:hAnsi="Myriad Pro"/>
          <w:sz w:val="24"/>
          <w:szCs w:val="24"/>
        </w:rPr>
      </w:pPr>
      <w:r w:rsidRPr="00D07302">
        <w:rPr>
          <w:rFonts w:ascii="Myriad Pro" w:hAnsi="Myriad Pro"/>
          <w:sz w:val="24"/>
          <w:szCs w:val="24"/>
        </w:rPr>
        <w:t xml:space="preserve">Un </w:t>
      </w:r>
      <w:r w:rsidR="004B1AFE">
        <w:rPr>
          <w:rFonts w:ascii="Myriad Pro" w:hAnsi="Myriad Pro"/>
          <w:sz w:val="24"/>
          <w:szCs w:val="24"/>
        </w:rPr>
        <w:t>p</w:t>
      </w:r>
      <w:r w:rsidRPr="00D07302">
        <w:rPr>
          <w:rFonts w:ascii="Myriad Pro" w:hAnsi="Myriad Pro"/>
          <w:sz w:val="24"/>
          <w:szCs w:val="24"/>
        </w:rPr>
        <w:t>artenariat est scellé entre l’ADIE et le M</w:t>
      </w:r>
      <w:r w:rsidR="004B1AFE">
        <w:rPr>
          <w:rFonts w:ascii="Myriad Pro" w:hAnsi="Myriad Pro"/>
          <w:sz w:val="24"/>
          <w:szCs w:val="24"/>
        </w:rPr>
        <w:t>CT ;</w:t>
      </w:r>
    </w:p>
    <w:p w14:paraId="1A52C1E0" w14:textId="63D07236" w:rsidR="004B1AFE" w:rsidRPr="00D07302" w:rsidRDefault="004B1AFE" w:rsidP="006F3047">
      <w:pPr>
        <w:pStyle w:val="Paragraphedeliste"/>
        <w:numPr>
          <w:ilvl w:val="0"/>
          <w:numId w:val="14"/>
        </w:numPr>
        <w:rPr>
          <w:rFonts w:ascii="Myriad Pro" w:hAnsi="Myriad Pro"/>
          <w:sz w:val="24"/>
          <w:szCs w:val="24"/>
        </w:rPr>
      </w:pPr>
      <w:r>
        <w:rPr>
          <w:rFonts w:ascii="Myriad Pro" w:hAnsi="Myriad Pro"/>
          <w:sz w:val="24"/>
          <w:szCs w:val="24"/>
        </w:rPr>
        <w:t>Un partenariat entre le MCT et le Ministère chargé de la promotion de la Gouvernance pour promouvoir la mise en place d’administrations transparentes ;</w:t>
      </w:r>
    </w:p>
    <w:p w14:paraId="63309873" w14:textId="38A8EA1E" w:rsidR="00F314F4" w:rsidRDefault="00F314F4" w:rsidP="006F3047">
      <w:pPr>
        <w:pStyle w:val="Paragraphedeliste"/>
        <w:numPr>
          <w:ilvl w:val="0"/>
          <w:numId w:val="14"/>
        </w:numPr>
        <w:rPr>
          <w:rFonts w:ascii="Myriad Pro" w:hAnsi="Myriad Pro"/>
          <w:sz w:val="24"/>
          <w:szCs w:val="24"/>
        </w:rPr>
      </w:pPr>
      <w:r w:rsidRPr="00D07302">
        <w:rPr>
          <w:rFonts w:ascii="Myriad Pro" w:hAnsi="Myriad Pro"/>
          <w:sz w:val="24"/>
          <w:szCs w:val="24"/>
        </w:rPr>
        <w:t>Des partenariats entre le M</w:t>
      </w:r>
      <w:r w:rsidR="004B1AFE">
        <w:rPr>
          <w:rFonts w:ascii="Myriad Pro" w:hAnsi="Myriad Pro"/>
          <w:sz w:val="24"/>
          <w:szCs w:val="24"/>
        </w:rPr>
        <w:t xml:space="preserve">CT </w:t>
      </w:r>
      <w:r w:rsidRPr="00D07302">
        <w:rPr>
          <w:rFonts w:ascii="Myriad Pro" w:hAnsi="Myriad Pro"/>
          <w:sz w:val="24"/>
          <w:szCs w:val="24"/>
        </w:rPr>
        <w:t>et les autres structures publiques et privées disposant de base de données sont noués</w:t>
      </w:r>
      <w:r w:rsidR="004B1AFE">
        <w:rPr>
          <w:rFonts w:ascii="Myriad Pro" w:hAnsi="Myriad Pro"/>
          <w:sz w:val="24"/>
          <w:szCs w:val="24"/>
        </w:rPr>
        <w:t> ;</w:t>
      </w:r>
    </w:p>
    <w:p w14:paraId="432A648E" w14:textId="0E9BF2E9" w:rsidR="004B1AFE" w:rsidRPr="00D07302" w:rsidRDefault="004B1AFE" w:rsidP="006F3047">
      <w:pPr>
        <w:pStyle w:val="Paragraphedeliste"/>
        <w:numPr>
          <w:ilvl w:val="0"/>
          <w:numId w:val="14"/>
        </w:numPr>
        <w:rPr>
          <w:rFonts w:ascii="Myriad Pro" w:hAnsi="Myriad Pro"/>
          <w:sz w:val="24"/>
          <w:szCs w:val="24"/>
        </w:rPr>
      </w:pPr>
      <w:r>
        <w:rPr>
          <w:rFonts w:ascii="Myriad Pro" w:hAnsi="Myriad Pro"/>
          <w:sz w:val="24"/>
          <w:szCs w:val="24"/>
        </w:rPr>
        <w:t>Un partenariat avec Orange Senegal pour un accompagnement à la digitalisation des administrations et également d’autres acteurs du secteur privé ;</w:t>
      </w:r>
    </w:p>
    <w:p w14:paraId="5A5570AE" w14:textId="77777777" w:rsidR="00F314F4" w:rsidRPr="00D07302" w:rsidRDefault="00F314F4" w:rsidP="006F3047">
      <w:pPr>
        <w:pStyle w:val="Paragraphedeliste"/>
        <w:numPr>
          <w:ilvl w:val="0"/>
          <w:numId w:val="14"/>
        </w:numPr>
        <w:rPr>
          <w:rFonts w:ascii="Myriad Pro" w:hAnsi="Myriad Pro"/>
          <w:sz w:val="24"/>
          <w:szCs w:val="24"/>
        </w:rPr>
      </w:pPr>
      <w:r w:rsidRPr="00D07302">
        <w:rPr>
          <w:rFonts w:ascii="Myriad Pro" w:hAnsi="Myriad Pro"/>
          <w:sz w:val="24"/>
          <w:szCs w:val="24"/>
        </w:rPr>
        <w:t>Avec tout autre acteur dont l’expertise et les attributions sont jugées pertinentes par les parties prenantes.</w:t>
      </w:r>
    </w:p>
    <w:p w14:paraId="1AD0BB8C" w14:textId="77777777" w:rsidR="00F314F4" w:rsidRDefault="00F314F4" w:rsidP="00F314F4">
      <w:pPr>
        <w:widowControl w:val="0"/>
        <w:autoSpaceDE w:val="0"/>
        <w:spacing w:after="0" w:line="240" w:lineRule="auto"/>
        <w:ind w:right="67"/>
        <w:jc w:val="both"/>
        <w:rPr>
          <w:rFonts w:ascii="Myriad Pro" w:eastAsia="Times New Roman" w:hAnsi="Myriad Pro" w:cs="Times New Roman"/>
          <w:sz w:val="24"/>
          <w:szCs w:val="24"/>
        </w:rPr>
      </w:pPr>
    </w:p>
    <w:p w14:paraId="54B7B8C2" w14:textId="77777777" w:rsidR="009F3B6A" w:rsidRPr="00D07302" w:rsidRDefault="009F3B6A" w:rsidP="00F314F4">
      <w:pPr>
        <w:widowControl w:val="0"/>
        <w:autoSpaceDE w:val="0"/>
        <w:spacing w:after="0" w:line="240" w:lineRule="auto"/>
        <w:ind w:right="67"/>
        <w:jc w:val="both"/>
        <w:rPr>
          <w:rFonts w:ascii="Myriad Pro" w:eastAsia="Times New Roman" w:hAnsi="Myriad Pro" w:cs="Times New Roman"/>
          <w:sz w:val="24"/>
          <w:szCs w:val="24"/>
        </w:rPr>
      </w:pPr>
    </w:p>
    <w:p w14:paraId="2737CE95" w14:textId="31DC8568" w:rsidR="00F314F4" w:rsidRPr="00D07302" w:rsidRDefault="00F314F4" w:rsidP="00F314F4">
      <w:pPr>
        <w:widowControl w:val="0"/>
        <w:autoSpaceDE w:val="0"/>
        <w:spacing w:after="0" w:line="240" w:lineRule="auto"/>
        <w:ind w:right="67"/>
        <w:jc w:val="both"/>
        <w:rPr>
          <w:rFonts w:ascii="Myriad Pro" w:eastAsia="Times New Roman" w:hAnsi="Myriad Pro" w:cs="Times New Roman"/>
          <w:sz w:val="24"/>
          <w:szCs w:val="24"/>
        </w:rPr>
      </w:pPr>
      <w:r w:rsidRPr="00D07302">
        <w:rPr>
          <w:rFonts w:ascii="Myriad Pro" w:eastAsia="Times New Roman" w:hAnsi="Myriad Pro" w:cs="Times New Roman"/>
          <w:sz w:val="24"/>
          <w:szCs w:val="24"/>
        </w:rPr>
        <w:t xml:space="preserve">Dans le cadre du renforcement du dispositif institutionnel de mise en œuvre et de suivi / évaluation du pôle territoire, le PNUD en partenariat avec le Ministère </w:t>
      </w:r>
      <w:r w:rsidR="008A1B7F">
        <w:rPr>
          <w:rFonts w:ascii="Myriad Pro" w:eastAsia="Times New Roman" w:hAnsi="Myriad Pro" w:cs="Times New Roman"/>
          <w:sz w:val="24"/>
          <w:szCs w:val="24"/>
        </w:rPr>
        <w:t>chargé</w:t>
      </w:r>
      <w:r w:rsidRPr="00D07302">
        <w:rPr>
          <w:rFonts w:ascii="Myriad Pro" w:eastAsia="Times New Roman" w:hAnsi="Myriad Pro" w:cs="Times New Roman"/>
          <w:sz w:val="24"/>
          <w:szCs w:val="24"/>
        </w:rPr>
        <w:t xml:space="preserve"> de</w:t>
      </w:r>
      <w:r w:rsidR="008A1B7F">
        <w:rPr>
          <w:rFonts w:ascii="Myriad Pro" w:eastAsia="Times New Roman" w:hAnsi="Myriad Pro" w:cs="Times New Roman"/>
          <w:sz w:val="24"/>
          <w:szCs w:val="24"/>
        </w:rPr>
        <w:t>s collectivités locales</w:t>
      </w:r>
      <w:r w:rsidRPr="00D07302">
        <w:rPr>
          <w:rFonts w:ascii="Myriad Pro" w:eastAsia="Times New Roman" w:hAnsi="Myriad Pro" w:cs="Times New Roman"/>
          <w:sz w:val="24"/>
          <w:szCs w:val="24"/>
        </w:rPr>
        <w:t xml:space="preserve">, travailleront avec des universitaires, autres personnes ressources. </w:t>
      </w:r>
    </w:p>
    <w:p w14:paraId="22FCF762" w14:textId="77777777" w:rsidR="00F314F4" w:rsidRPr="00D07302" w:rsidRDefault="00F314F4" w:rsidP="00F314F4">
      <w:pPr>
        <w:widowControl w:val="0"/>
        <w:autoSpaceDE w:val="0"/>
        <w:spacing w:after="0" w:line="240" w:lineRule="auto"/>
        <w:ind w:right="67"/>
        <w:jc w:val="both"/>
        <w:rPr>
          <w:rFonts w:ascii="Myriad Pro" w:eastAsia="Times New Roman" w:hAnsi="Myriad Pro" w:cs="Times New Roman"/>
          <w:sz w:val="24"/>
          <w:szCs w:val="24"/>
          <w:lang w:val="fr-SN"/>
        </w:rPr>
      </w:pPr>
    </w:p>
    <w:p w14:paraId="5DAB287E" w14:textId="77777777" w:rsidR="00F314F4" w:rsidRPr="00D07302" w:rsidRDefault="00F314F4" w:rsidP="00F314F4">
      <w:pPr>
        <w:widowControl w:val="0"/>
        <w:autoSpaceDE w:val="0"/>
        <w:spacing w:after="0" w:line="240" w:lineRule="auto"/>
        <w:ind w:right="67"/>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 xml:space="preserve">Sous la coordination du Ministère en charge </w:t>
      </w:r>
      <w:r w:rsidR="009B5986">
        <w:rPr>
          <w:rFonts w:ascii="Myriad Pro" w:eastAsia="Times New Roman" w:hAnsi="Myriad Pro" w:cs="Times New Roman"/>
          <w:sz w:val="24"/>
          <w:szCs w:val="24"/>
          <w:lang w:val="fr-SN"/>
        </w:rPr>
        <w:t xml:space="preserve">des </w:t>
      </w:r>
      <w:bookmarkStart w:id="100" w:name="_Hlk2548590"/>
      <w:r w:rsidR="009B5986">
        <w:rPr>
          <w:rFonts w:ascii="Myriad Pro" w:eastAsia="Times New Roman" w:hAnsi="Myriad Pro" w:cs="Times New Roman"/>
          <w:sz w:val="24"/>
          <w:szCs w:val="24"/>
          <w:lang w:val="fr-SN"/>
        </w:rPr>
        <w:t>collectivités territoriales</w:t>
      </w:r>
      <w:bookmarkEnd w:id="100"/>
      <w:r w:rsidRPr="00D07302">
        <w:rPr>
          <w:rFonts w:ascii="Myriad Pro" w:eastAsia="Times New Roman" w:hAnsi="Myriad Pro" w:cs="Times New Roman"/>
          <w:sz w:val="24"/>
          <w:szCs w:val="24"/>
          <w:lang w:val="fr-SN"/>
        </w:rPr>
        <w:t xml:space="preserve">, les activités d’appui </w:t>
      </w:r>
      <w:r w:rsidRPr="00D07302">
        <w:rPr>
          <w:rFonts w:ascii="Myriad Pro" w:eastAsia="Times New Roman" w:hAnsi="Myriad Pro" w:cs="Times New Roman"/>
          <w:sz w:val="24"/>
          <w:szCs w:val="24"/>
          <w:lang w:val="fr-SN"/>
        </w:rPr>
        <w:lastRenderedPageBreak/>
        <w:t xml:space="preserve">seront menées en étroite collaboration avec les collectivités </w:t>
      </w:r>
      <w:r w:rsidR="009B5986">
        <w:rPr>
          <w:rFonts w:ascii="Myriad Pro" w:eastAsia="Times New Roman" w:hAnsi="Myriad Pro" w:cs="Times New Roman"/>
          <w:sz w:val="24"/>
          <w:szCs w:val="24"/>
          <w:lang w:val="fr-SN"/>
        </w:rPr>
        <w:t>ciblées</w:t>
      </w:r>
      <w:r w:rsidRPr="00D07302">
        <w:rPr>
          <w:rFonts w:ascii="Myriad Pro" w:eastAsia="Times New Roman" w:hAnsi="Myriad Pro" w:cs="Times New Roman"/>
          <w:sz w:val="24"/>
          <w:szCs w:val="24"/>
          <w:lang w:val="fr-SN"/>
        </w:rPr>
        <w:t xml:space="preserve"> (élus et agents), l’Union des Associations des Elus Locaux (UAEL), la Cellule d’appui aux élus locaux (CAEL)</w:t>
      </w:r>
      <w:r w:rsidR="009B5986">
        <w:rPr>
          <w:rFonts w:ascii="Myriad Pro" w:eastAsia="Times New Roman" w:hAnsi="Myriad Pro" w:cs="Times New Roman"/>
          <w:sz w:val="24"/>
          <w:szCs w:val="24"/>
          <w:lang w:val="fr-SN"/>
        </w:rPr>
        <w:t>,</w:t>
      </w:r>
      <w:r w:rsidRPr="00D07302">
        <w:rPr>
          <w:rFonts w:ascii="Myriad Pro" w:eastAsia="Times New Roman" w:hAnsi="Myriad Pro" w:cs="Times New Roman"/>
          <w:sz w:val="24"/>
          <w:szCs w:val="24"/>
          <w:lang w:val="fr-SN"/>
        </w:rPr>
        <w:t xml:space="preserve"> le Haut Conseil des Collectivités Territoriales (HCCT) et l’Agence de Développement de l’Informatique (ADIE)</w:t>
      </w:r>
      <w:r w:rsidR="009B5986">
        <w:rPr>
          <w:rFonts w:ascii="Myriad Pro" w:eastAsia="Times New Roman" w:hAnsi="Myriad Pro" w:cs="Times New Roman"/>
          <w:sz w:val="24"/>
          <w:szCs w:val="24"/>
          <w:lang w:val="fr-SN"/>
        </w:rPr>
        <w:t>, l’Agence Nationale de la Statistique et de la Démographie (ANSD)</w:t>
      </w:r>
      <w:r w:rsidRPr="00D07302">
        <w:rPr>
          <w:rFonts w:ascii="Myriad Pro" w:eastAsia="Times New Roman" w:hAnsi="Myriad Pro" w:cs="Times New Roman"/>
          <w:sz w:val="24"/>
          <w:szCs w:val="24"/>
          <w:lang w:val="fr-SN"/>
        </w:rPr>
        <w:t>.</w:t>
      </w:r>
    </w:p>
    <w:p w14:paraId="0A3D44F7" w14:textId="77777777" w:rsidR="00F314F4" w:rsidRPr="00D07302" w:rsidRDefault="00F314F4" w:rsidP="00F314F4">
      <w:pPr>
        <w:widowControl w:val="0"/>
        <w:autoSpaceDE w:val="0"/>
        <w:spacing w:after="0" w:line="240" w:lineRule="auto"/>
        <w:ind w:right="67"/>
        <w:jc w:val="both"/>
        <w:rPr>
          <w:rFonts w:ascii="Myriad Pro" w:eastAsia="Times New Roman" w:hAnsi="Myriad Pro" w:cs="Times New Roman"/>
          <w:sz w:val="24"/>
          <w:szCs w:val="24"/>
          <w:lang w:val="fr-SN"/>
        </w:rPr>
      </w:pPr>
    </w:p>
    <w:p w14:paraId="6B8B6D60" w14:textId="58C4ADE9" w:rsidR="00F314F4" w:rsidRPr="00D07302" w:rsidRDefault="00F314F4" w:rsidP="00F314F4">
      <w:pPr>
        <w:widowControl w:val="0"/>
        <w:autoSpaceDE w:val="0"/>
        <w:spacing w:after="0" w:line="240" w:lineRule="auto"/>
        <w:ind w:right="67"/>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 xml:space="preserve">Relativement à l’amélioration de la performance de l’administration locale, le PNUD et en partenariat avec le Ministère en charge </w:t>
      </w:r>
      <w:r w:rsidR="0065000F">
        <w:rPr>
          <w:rFonts w:ascii="Myriad Pro" w:eastAsia="Times New Roman" w:hAnsi="Myriad Pro" w:cs="Times New Roman"/>
          <w:sz w:val="24"/>
          <w:szCs w:val="24"/>
          <w:lang w:val="fr-SN"/>
        </w:rPr>
        <w:t xml:space="preserve">des </w:t>
      </w:r>
      <w:r w:rsidR="0065000F" w:rsidRPr="0065000F">
        <w:rPr>
          <w:rFonts w:ascii="Myriad Pro" w:eastAsia="Times New Roman" w:hAnsi="Myriad Pro" w:cs="Times New Roman"/>
          <w:sz w:val="24"/>
          <w:szCs w:val="24"/>
          <w:lang w:val="fr-SN"/>
        </w:rPr>
        <w:t>collectivités territoriales</w:t>
      </w:r>
      <w:r w:rsidRPr="00D07302">
        <w:rPr>
          <w:rFonts w:ascii="Myriad Pro" w:eastAsia="Times New Roman" w:hAnsi="Myriad Pro" w:cs="Times New Roman"/>
          <w:sz w:val="24"/>
          <w:szCs w:val="24"/>
          <w:lang w:val="fr-SN"/>
        </w:rPr>
        <w:t>, travaillera en étroite collaboration avec les universités, les élus locaux, les techniciens des départements et des communes, la CAEL, l’Union des Associations des Elus Locaux (UAEL)</w:t>
      </w:r>
      <w:r w:rsidR="0065000F">
        <w:rPr>
          <w:rFonts w:ascii="Myriad Pro" w:eastAsia="Times New Roman" w:hAnsi="Myriad Pro" w:cs="Times New Roman"/>
          <w:sz w:val="24"/>
          <w:szCs w:val="24"/>
          <w:lang w:val="fr-SN"/>
        </w:rPr>
        <w:t xml:space="preserve">, le Laboratoire Genre de l’Université de Dakar </w:t>
      </w:r>
      <w:r w:rsidRPr="00D07302">
        <w:rPr>
          <w:rFonts w:ascii="Myriad Pro" w:eastAsia="Times New Roman" w:hAnsi="Myriad Pro" w:cs="Times New Roman"/>
          <w:sz w:val="24"/>
          <w:szCs w:val="24"/>
          <w:lang w:val="fr-SN"/>
        </w:rPr>
        <w:t>.</w:t>
      </w:r>
    </w:p>
    <w:p w14:paraId="5EEFFE2C" w14:textId="77777777" w:rsidR="00F314F4" w:rsidRPr="00D07302" w:rsidRDefault="00F314F4" w:rsidP="00F314F4">
      <w:pPr>
        <w:widowControl w:val="0"/>
        <w:autoSpaceDE w:val="0"/>
        <w:spacing w:after="0" w:line="240" w:lineRule="auto"/>
        <w:ind w:right="67"/>
        <w:jc w:val="both"/>
        <w:rPr>
          <w:rFonts w:ascii="Myriad Pro" w:eastAsia="Times New Roman" w:hAnsi="Myriad Pro" w:cs="Times New Roman"/>
          <w:sz w:val="24"/>
          <w:szCs w:val="24"/>
          <w:lang w:val="fr-SN"/>
        </w:rPr>
      </w:pPr>
    </w:p>
    <w:p w14:paraId="37F6D964" w14:textId="77777777" w:rsidR="00F314F4" w:rsidRPr="00D07302" w:rsidRDefault="00F314F4" w:rsidP="00F314F4">
      <w:pPr>
        <w:widowControl w:val="0"/>
        <w:autoSpaceDE w:val="0"/>
        <w:spacing w:after="0" w:line="240" w:lineRule="auto"/>
        <w:ind w:right="67"/>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Le renforcement des mécanismes de dialogue et de participation sera mené, en étroite collaboration, avec les agents et techniciens municipaux, les élus locaux, l’Union des Association des Elus Locaux (UAEL), le secteur privé, les organisations de la société civile et les diverses associations de quartiers.</w:t>
      </w:r>
    </w:p>
    <w:p w14:paraId="13FEB164" w14:textId="77777777" w:rsidR="00F314F4" w:rsidRPr="00D07302" w:rsidRDefault="00F314F4" w:rsidP="00F314F4">
      <w:pPr>
        <w:widowControl w:val="0"/>
        <w:autoSpaceDE w:val="0"/>
        <w:spacing w:after="0" w:line="240" w:lineRule="auto"/>
        <w:ind w:right="67"/>
        <w:jc w:val="both"/>
        <w:rPr>
          <w:rFonts w:ascii="Myriad Pro" w:eastAsia="Times New Roman" w:hAnsi="Myriad Pro" w:cs="Times New Roman"/>
          <w:sz w:val="24"/>
          <w:szCs w:val="24"/>
          <w:lang w:val="fr-SN"/>
        </w:rPr>
      </w:pPr>
    </w:p>
    <w:p w14:paraId="2CE7F78F" w14:textId="77777777" w:rsidR="00F314F4" w:rsidRPr="00D07302" w:rsidRDefault="00F314F4" w:rsidP="00F314F4">
      <w:pPr>
        <w:widowControl w:val="0"/>
        <w:autoSpaceDE w:val="0"/>
        <w:spacing w:after="0" w:line="240" w:lineRule="auto"/>
        <w:ind w:right="67"/>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 xml:space="preserve">Le renforcement des politiques publiques par la localisation des ODD, permettra de poursuivre le partenariat avec le Ministère chargé </w:t>
      </w:r>
      <w:r w:rsidR="0065000F">
        <w:rPr>
          <w:rFonts w:ascii="Myriad Pro" w:eastAsia="Times New Roman" w:hAnsi="Myriad Pro" w:cs="Times New Roman"/>
          <w:sz w:val="24"/>
          <w:szCs w:val="24"/>
          <w:lang w:val="fr-SN"/>
        </w:rPr>
        <w:t xml:space="preserve">des </w:t>
      </w:r>
      <w:r w:rsidR="0065000F" w:rsidRPr="0065000F">
        <w:rPr>
          <w:rFonts w:ascii="Myriad Pro" w:eastAsia="Times New Roman" w:hAnsi="Myriad Pro" w:cs="Times New Roman"/>
          <w:sz w:val="24"/>
          <w:szCs w:val="24"/>
          <w:lang w:val="fr-SN"/>
        </w:rPr>
        <w:t>collectivités territoriales</w:t>
      </w:r>
      <w:r w:rsidRPr="00D07302">
        <w:rPr>
          <w:rFonts w:ascii="Myriad Pro" w:eastAsia="Times New Roman" w:hAnsi="Myriad Pro" w:cs="Times New Roman"/>
          <w:sz w:val="24"/>
          <w:szCs w:val="24"/>
          <w:lang w:val="fr-SN"/>
        </w:rPr>
        <w:t>, mais aussi par le Ministère des Finances qui suit au niveau national, le suivi de la mise en œuvre des ODD. Par ailleurs, l’Agence Nationale de la Statistiques et de la Démographie apportera son expertise pour contribuer à la revue des indicateurs et la production de statistiques locales et nationales.</w:t>
      </w:r>
    </w:p>
    <w:p w14:paraId="5A11058F" w14:textId="77777777" w:rsidR="00F314F4" w:rsidRPr="00D07302" w:rsidRDefault="00F314F4" w:rsidP="00F314F4">
      <w:pPr>
        <w:widowControl w:val="0"/>
        <w:autoSpaceDE w:val="0"/>
        <w:spacing w:after="0" w:line="240" w:lineRule="auto"/>
        <w:ind w:right="67"/>
        <w:jc w:val="both"/>
        <w:rPr>
          <w:rFonts w:ascii="Myriad Pro" w:eastAsia="Times New Roman" w:hAnsi="Myriad Pro" w:cs="Times New Roman"/>
          <w:sz w:val="24"/>
          <w:szCs w:val="24"/>
          <w:lang w:val="fr-SN"/>
        </w:rPr>
      </w:pPr>
    </w:p>
    <w:p w14:paraId="5A0F2C45" w14:textId="77777777" w:rsidR="00F314F4" w:rsidRPr="00D07302" w:rsidRDefault="00F314F4" w:rsidP="00F314F4">
      <w:pPr>
        <w:spacing w:after="0" w:line="240" w:lineRule="auto"/>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Le partenariat sera élargi aux organisations de la société civile (OSC) en vue d’accompagner leurs initiatives en matière de participation et de contrôle citoyens.</w:t>
      </w:r>
    </w:p>
    <w:p w14:paraId="13222D6F" w14:textId="77777777" w:rsidR="00F314F4" w:rsidRPr="00D07302" w:rsidRDefault="00F314F4" w:rsidP="00F314F4">
      <w:pPr>
        <w:spacing w:after="0" w:line="240" w:lineRule="auto"/>
        <w:jc w:val="both"/>
        <w:rPr>
          <w:rFonts w:ascii="Myriad Pro" w:eastAsia="Times New Roman" w:hAnsi="Myriad Pro" w:cs="Times New Roman"/>
          <w:sz w:val="24"/>
          <w:szCs w:val="24"/>
          <w:lang w:val="fr-SN"/>
        </w:rPr>
      </w:pPr>
    </w:p>
    <w:p w14:paraId="2135B10D" w14:textId="77777777" w:rsidR="00F314F4" w:rsidRPr="00D07302" w:rsidRDefault="00F314F4" w:rsidP="00F314F4">
      <w:pPr>
        <w:spacing w:after="0" w:line="240" w:lineRule="auto"/>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En matière de production statistiques et de suivi des indicateurs des ODD, un partenariat fort sera établi avec les institutions de statistiques, notamment l’ANSD.</w:t>
      </w:r>
    </w:p>
    <w:p w14:paraId="23D5FC44" w14:textId="77777777" w:rsidR="00F314F4" w:rsidRPr="00D07302" w:rsidRDefault="00F314F4" w:rsidP="00F314F4">
      <w:pPr>
        <w:spacing w:after="0" w:line="240" w:lineRule="auto"/>
        <w:jc w:val="both"/>
        <w:rPr>
          <w:rFonts w:ascii="Myriad Pro" w:eastAsia="Times New Roman" w:hAnsi="Myriad Pro" w:cs="Times New Roman"/>
          <w:sz w:val="24"/>
          <w:szCs w:val="24"/>
          <w:lang w:val="fr-SN"/>
        </w:rPr>
      </w:pPr>
    </w:p>
    <w:p w14:paraId="633B8D8D" w14:textId="77777777" w:rsidR="00F314F4" w:rsidRPr="00D07302" w:rsidRDefault="00F314F4" w:rsidP="00F314F4">
      <w:pPr>
        <w:spacing w:after="0" w:line="240" w:lineRule="auto"/>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Le programme développera un partenariat avec le secteur privé, notamment avec Orange Senegal dans le cadre de la Responsabilité Sociétale d’Entreprise (RSE), plus précisément po</w:t>
      </w:r>
      <w:r w:rsidR="002350FF">
        <w:rPr>
          <w:rFonts w:ascii="Myriad Pro" w:eastAsia="Times New Roman" w:hAnsi="Myriad Pro" w:cs="Times New Roman"/>
          <w:sz w:val="24"/>
          <w:szCs w:val="24"/>
          <w:lang w:val="fr-SN"/>
        </w:rPr>
        <w:t>u</w:t>
      </w:r>
      <w:r w:rsidRPr="00D07302">
        <w:rPr>
          <w:rFonts w:ascii="Myriad Pro" w:eastAsia="Times New Roman" w:hAnsi="Myriad Pro" w:cs="Times New Roman"/>
          <w:sz w:val="24"/>
          <w:szCs w:val="24"/>
          <w:lang w:val="fr-SN"/>
        </w:rPr>
        <w:t xml:space="preserve">r le développement d’activités numériques, mais aussi avec les principales organisations patronales représentant le secteur privé. </w:t>
      </w:r>
    </w:p>
    <w:p w14:paraId="7EB233AF" w14:textId="77777777" w:rsidR="00F314F4" w:rsidRPr="00D07302" w:rsidRDefault="00F314F4" w:rsidP="00F314F4">
      <w:pPr>
        <w:spacing w:after="0" w:line="240" w:lineRule="auto"/>
        <w:jc w:val="both"/>
        <w:rPr>
          <w:rFonts w:ascii="Myriad Pro" w:eastAsia="Times New Roman" w:hAnsi="Myriad Pro" w:cs="Times New Roman"/>
          <w:sz w:val="24"/>
          <w:szCs w:val="24"/>
          <w:lang w:val="fr-SN"/>
        </w:rPr>
      </w:pPr>
    </w:p>
    <w:p w14:paraId="1575BC22" w14:textId="77777777" w:rsidR="00F314F4" w:rsidRPr="00D07302" w:rsidRDefault="00F314F4" w:rsidP="00F314F4">
      <w:pPr>
        <w:widowControl w:val="0"/>
        <w:tabs>
          <w:tab w:val="left" w:pos="2200"/>
          <w:tab w:val="left" w:pos="7780"/>
        </w:tabs>
        <w:autoSpaceDE w:val="0"/>
        <w:spacing w:after="0" w:line="240" w:lineRule="auto"/>
        <w:ind w:right="71"/>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 xml:space="preserve">Cette approche inclusive et intégrée, assise sur l’existence d’un plan de travail élaboré de manière participative avec les différents acteurs et structures bénéficiaires, permettra une mise en œuvre efficiente des activités du Programme.  </w:t>
      </w:r>
    </w:p>
    <w:p w14:paraId="60BF2C0E" w14:textId="77777777" w:rsidR="00F314F4" w:rsidRPr="00D07302" w:rsidRDefault="00F314F4" w:rsidP="00F314F4">
      <w:pPr>
        <w:widowControl w:val="0"/>
        <w:tabs>
          <w:tab w:val="left" w:pos="2200"/>
          <w:tab w:val="left" w:pos="7780"/>
        </w:tabs>
        <w:autoSpaceDE w:val="0"/>
        <w:spacing w:after="0" w:line="240" w:lineRule="auto"/>
        <w:ind w:right="71"/>
        <w:jc w:val="both"/>
        <w:rPr>
          <w:rFonts w:ascii="Myriad Pro" w:eastAsia="Times New Roman" w:hAnsi="Myriad Pro" w:cs="Times New Roman"/>
          <w:sz w:val="24"/>
          <w:szCs w:val="24"/>
          <w:lang w:val="fr-SN"/>
        </w:rPr>
      </w:pPr>
    </w:p>
    <w:p w14:paraId="210A0EC6" w14:textId="77777777" w:rsidR="00F314F4" w:rsidRDefault="00F314F4" w:rsidP="00F314F4">
      <w:pPr>
        <w:spacing w:after="0" w:line="240" w:lineRule="auto"/>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Finalement, le projet pourra s’appuyer sur le PNUD pour faciliter les échanges, la mobilisation de ressources et l’appui technique de l’ensemble des agences du Système des Nations Unies basées au Sénégal dans le cadre du présent Programme</w:t>
      </w:r>
      <w:r w:rsidR="002350FF">
        <w:rPr>
          <w:rFonts w:ascii="Myriad Pro" w:eastAsia="Times New Roman" w:hAnsi="Myriad Pro" w:cs="Times New Roman"/>
          <w:sz w:val="24"/>
          <w:szCs w:val="24"/>
          <w:lang w:val="fr-SN"/>
        </w:rPr>
        <w:t>, mais profitera également du réseau mondial du PNUD présent dans 170 pays</w:t>
      </w:r>
      <w:r w:rsidRPr="00D07302">
        <w:rPr>
          <w:rFonts w:ascii="Myriad Pro" w:eastAsia="Times New Roman" w:hAnsi="Myriad Pro" w:cs="Times New Roman"/>
          <w:sz w:val="24"/>
          <w:szCs w:val="24"/>
          <w:lang w:val="fr-SN"/>
        </w:rPr>
        <w:t xml:space="preserve">. </w:t>
      </w:r>
    </w:p>
    <w:p w14:paraId="19E574CF" w14:textId="77777777" w:rsidR="003D3F8C" w:rsidRPr="00D07302" w:rsidRDefault="003D3F8C" w:rsidP="00F314F4">
      <w:pPr>
        <w:spacing w:after="0" w:line="240" w:lineRule="auto"/>
        <w:jc w:val="both"/>
        <w:rPr>
          <w:rFonts w:ascii="Myriad Pro" w:eastAsia="Times New Roman" w:hAnsi="Myriad Pro" w:cs="Times New Roman"/>
          <w:sz w:val="24"/>
          <w:szCs w:val="24"/>
          <w:lang w:val="fr-SN"/>
        </w:rPr>
      </w:pPr>
    </w:p>
    <w:p w14:paraId="12BEE97E" w14:textId="77777777" w:rsidR="00F314F4" w:rsidRPr="00D07302" w:rsidRDefault="00F314F4" w:rsidP="00F314F4">
      <w:pPr>
        <w:spacing w:after="0" w:line="240" w:lineRule="auto"/>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 xml:space="preserve">Le </w:t>
      </w:r>
      <w:r w:rsidR="002350FF">
        <w:rPr>
          <w:rFonts w:ascii="Myriad Pro" w:eastAsia="Times New Roman" w:hAnsi="Myriad Pro" w:cs="Times New Roman"/>
          <w:sz w:val="24"/>
          <w:szCs w:val="24"/>
          <w:lang w:val="fr-SN"/>
        </w:rPr>
        <w:t>projet</w:t>
      </w:r>
      <w:r w:rsidRPr="00D07302">
        <w:rPr>
          <w:rFonts w:ascii="Myriad Pro" w:eastAsia="Times New Roman" w:hAnsi="Myriad Pro" w:cs="Times New Roman"/>
          <w:sz w:val="24"/>
          <w:szCs w:val="24"/>
          <w:lang w:val="fr-SN"/>
        </w:rPr>
        <w:t xml:space="preserve"> s’emploiera à établir des synergies avec les partenaires techniques et financiers (PTF) tels que les membres du Groupe thématique décentralisation. </w:t>
      </w:r>
    </w:p>
    <w:p w14:paraId="41103468" w14:textId="77777777" w:rsidR="00F314F4" w:rsidRPr="00D07302" w:rsidRDefault="00F314F4" w:rsidP="00F314F4">
      <w:pPr>
        <w:spacing w:after="0" w:line="240" w:lineRule="auto"/>
        <w:jc w:val="both"/>
        <w:rPr>
          <w:rFonts w:ascii="Myriad Pro" w:eastAsia="Times New Roman" w:hAnsi="Myriad Pro" w:cs="Times New Roman"/>
          <w:sz w:val="24"/>
          <w:szCs w:val="24"/>
          <w:lang w:val="fr-SN"/>
        </w:rPr>
      </w:pPr>
    </w:p>
    <w:p w14:paraId="25B74503" w14:textId="77777777" w:rsidR="00F314F4" w:rsidRPr="00D07302" w:rsidRDefault="00F314F4" w:rsidP="00F314F4">
      <w:pPr>
        <w:spacing w:after="60" w:line="240" w:lineRule="auto"/>
        <w:rPr>
          <w:rFonts w:ascii="Myriad Pro" w:eastAsia="Times New Roman" w:hAnsi="Myriad Pro" w:cs="Times New Roman"/>
          <w:i/>
          <w:sz w:val="24"/>
          <w:szCs w:val="24"/>
        </w:rPr>
      </w:pPr>
    </w:p>
    <w:p w14:paraId="02DF45A8" w14:textId="77777777" w:rsidR="00F314F4" w:rsidRPr="00D07302" w:rsidRDefault="00F314F4" w:rsidP="009F3B6A">
      <w:pPr>
        <w:pStyle w:val="Titre2"/>
        <w:numPr>
          <w:ilvl w:val="1"/>
          <w:numId w:val="11"/>
        </w:numPr>
        <w:rPr>
          <w:rFonts w:ascii="Myriad Pro" w:eastAsia="Times New Roman" w:hAnsi="Myriad Pro" w:cs="Times New Roman"/>
          <w:b/>
          <w:sz w:val="24"/>
          <w:szCs w:val="24"/>
        </w:rPr>
      </w:pPr>
      <w:r w:rsidRPr="009F3B6A">
        <w:rPr>
          <w:rFonts w:ascii="Myriad Pro" w:hAnsi="Myriad Pro" w:cs="Arial"/>
          <w:b/>
          <w:bCs/>
          <w:sz w:val="24"/>
          <w:szCs w:val="24"/>
          <w:bdr w:val="single" w:sz="4" w:space="0" w:color="FFFFFF"/>
        </w:rPr>
        <w:t xml:space="preserve"> </w:t>
      </w:r>
      <w:bookmarkStart w:id="101" w:name="_Toc536574658"/>
      <w:bookmarkStart w:id="102" w:name="_Toc2619246"/>
      <w:r w:rsidRPr="009F3B6A">
        <w:rPr>
          <w:rFonts w:ascii="Myriad Pro" w:hAnsi="Myriad Pro" w:cs="Arial"/>
          <w:b/>
          <w:bCs/>
          <w:sz w:val="24"/>
          <w:szCs w:val="24"/>
          <w:bdr w:val="single" w:sz="4" w:space="0" w:color="FFFFFF"/>
        </w:rPr>
        <w:t>Communication et visibilité du Programme</w:t>
      </w:r>
      <w:bookmarkEnd w:id="101"/>
      <w:bookmarkEnd w:id="102"/>
    </w:p>
    <w:p w14:paraId="4A7FEF09" w14:textId="77777777" w:rsidR="00F314F4" w:rsidRPr="00D07302" w:rsidRDefault="00F314F4" w:rsidP="00F314F4">
      <w:pPr>
        <w:spacing w:after="60" w:line="240" w:lineRule="auto"/>
        <w:rPr>
          <w:rFonts w:ascii="Myriad Pro" w:eastAsia="Times New Roman" w:hAnsi="Myriad Pro" w:cs="Times New Roman"/>
          <w:i/>
          <w:sz w:val="24"/>
          <w:szCs w:val="24"/>
        </w:rPr>
      </w:pPr>
    </w:p>
    <w:p w14:paraId="2901FE2C" w14:textId="77777777" w:rsidR="00F314F4" w:rsidRPr="00D07302" w:rsidRDefault="00F314F4" w:rsidP="00F314F4">
      <w:pPr>
        <w:tabs>
          <w:tab w:val="left" w:pos="860"/>
        </w:tabs>
        <w:spacing w:after="0" w:line="235" w:lineRule="auto"/>
        <w:jc w:val="both"/>
        <w:rPr>
          <w:rFonts w:ascii="Myriad Pro" w:eastAsia="Arial" w:hAnsi="Myriad Pro" w:cs="Arial"/>
          <w:sz w:val="24"/>
          <w:szCs w:val="24"/>
          <w:lang w:val="fr-SN" w:eastAsia="fr-SN"/>
        </w:rPr>
      </w:pPr>
      <w:r w:rsidRPr="00D07302">
        <w:rPr>
          <w:rFonts w:ascii="Myriad Pro" w:eastAsia="Arial" w:hAnsi="Myriad Pro" w:cs="Arial"/>
          <w:sz w:val="24"/>
          <w:szCs w:val="24"/>
          <w:lang w:val="fr-SN" w:eastAsia="fr-SN"/>
        </w:rPr>
        <w:t xml:space="preserve">Tout au long de la mise en œuvre du </w:t>
      </w:r>
      <w:r w:rsidR="002350FF">
        <w:rPr>
          <w:rFonts w:ascii="Myriad Pro" w:eastAsia="Arial" w:hAnsi="Myriad Pro" w:cs="Arial"/>
          <w:sz w:val="24"/>
          <w:szCs w:val="24"/>
          <w:lang w:val="fr-SN" w:eastAsia="fr-SN"/>
        </w:rPr>
        <w:t>projet</w:t>
      </w:r>
      <w:r w:rsidRPr="00D07302">
        <w:rPr>
          <w:rFonts w:ascii="Myriad Pro" w:eastAsia="Arial" w:hAnsi="Myriad Pro" w:cs="Arial"/>
          <w:sz w:val="24"/>
          <w:szCs w:val="24"/>
          <w:lang w:val="fr-SN" w:eastAsia="fr-SN"/>
        </w:rPr>
        <w:t>,</w:t>
      </w:r>
      <w:r w:rsidR="002350FF">
        <w:rPr>
          <w:rFonts w:ascii="Myriad Pro" w:eastAsia="Arial" w:hAnsi="Myriad Pro" w:cs="Arial"/>
          <w:sz w:val="24"/>
          <w:szCs w:val="24"/>
          <w:lang w:val="fr-SN" w:eastAsia="fr-SN"/>
        </w:rPr>
        <w:t xml:space="preserve"> le PNUD veillera ainsi que</w:t>
      </w:r>
      <w:r w:rsidRPr="00D07302">
        <w:rPr>
          <w:rFonts w:ascii="Myriad Pro" w:eastAsia="Arial" w:hAnsi="Myriad Pro" w:cs="Arial"/>
          <w:sz w:val="24"/>
          <w:szCs w:val="24"/>
          <w:lang w:val="fr-SN" w:eastAsia="fr-SN"/>
        </w:rPr>
        <w:t xml:space="preserve"> les partenaires </w:t>
      </w:r>
      <w:r w:rsidR="002350FF">
        <w:rPr>
          <w:rFonts w:ascii="Myriad Pro" w:eastAsia="Arial" w:hAnsi="Myriad Pro" w:cs="Arial"/>
          <w:sz w:val="24"/>
          <w:szCs w:val="24"/>
          <w:lang w:val="fr-SN" w:eastAsia="fr-SN"/>
        </w:rPr>
        <w:t xml:space="preserve">de réalisation du projet </w:t>
      </w:r>
      <w:r w:rsidRPr="00D07302">
        <w:rPr>
          <w:rFonts w:ascii="Myriad Pro" w:eastAsia="Arial" w:hAnsi="Myriad Pro" w:cs="Arial"/>
          <w:sz w:val="24"/>
          <w:szCs w:val="24"/>
          <w:lang w:val="fr-SN" w:eastAsia="fr-SN"/>
        </w:rPr>
        <w:t xml:space="preserve">à assurer la visibilité du bailleur, la Banque Islamique de Développement (BID) et celle du PNUD.  </w:t>
      </w:r>
    </w:p>
    <w:p w14:paraId="4C80968E" w14:textId="77777777" w:rsidR="00F314F4" w:rsidRPr="00D07302" w:rsidRDefault="00F314F4" w:rsidP="00F314F4">
      <w:pPr>
        <w:spacing w:after="0" w:line="122" w:lineRule="exact"/>
        <w:rPr>
          <w:rFonts w:ascii="Myriad Pro" w:eastAsia="Times New Roman" w:hAnsi="Myriad Pro" w:cs="Arial"/>
          <w:sz w:val="24"/>
          <w:szCs w:val="24"/>
          <w:lang w:val="fr-SN" w:eastAsia="fr-SN"/>
        </w:rPr>
      </w:pPr>
    </w:p>
    <w:p w14:paraId="71E90116" w14:textId="493BB511" w:rsidR="00F314F4" w:rsidRPr="000522FA" w:rsidRDefault="00F314F4" w:rsidP="000522FA">
      <w:pPr>
        <w:spacing w:after="0" w:line="235" w:lineRule="auto"/>
        <w:jc w:val="both"/>
        <w:rPr>
          <w:rFonts w:ascii="Myriad Pro" w:eastAsia="Arial" w:hAnsi="Myriad Pro" w:cs="Arial"/>
          <w:sz w:val="24"/>
          <w:szCs w:val="24"/>
          <w:lang w:val="fr-SN" w:eastAsia="fr-SN"/>
        </w:rPr>
      </w:pPr>
      <w:r w:rsidRPr="00D07302">
        <w:rPr>
          <w:rFonts w:ascii="Myriad Pro" w:eastAsia="Arial" w:hAnsi="Myriad Pro" w:cs="Arial"/>
          <w:sz w:val="24"/>
          <w:szCs w:val="24"/>
          <w:lang w:val="fr-SN" w:eastAsia="fr-SN"/>
        </w:rPr>
        <w:lastRenderedPageBreak/>
        <w:t>Les Invitations des réunions / ateliers, les ordres du jour et les documents y afférent doivent contenir le logo de la Banque Islamique de Développement (BID). Il en sera de même que pour les publications / études réalisées/ supports de communication/ Rapports / communiqués de presse, panneaux d’affichage (banderoles, roll up) / Films, Spots, etc.</w:t>
      </w:r>
    </w:p>
    <w:p w14:paraId="12DB90C5" w14:textId="77777777" w:rsidR="00F314F4" w:rsidRPr="00D07302" w:rsidRDefault="00F314F4" w:rsidP="00F314F4">
      <w:pPr>
        <w:spacing w:after="0" w:line="147" w:lineRule="exact"/>
        <w:rPr>
          <w:rFonts w:ascii="Myriad Pro" w:eastAsia="Times New Roman" w:hAnsi="Myriad Pro" w:cs="Arial"/>
          <w:sz w:val="24"/>
          <w:szCs w:val="24"/>
          <w:lang w:val="fr-SN" w:eastAsia="fr-SN"/>
        </w:rPr>
      </w:pPr>
    </w:p>
    <w:p w14:paraId="0C4D9F13" w14:textId="77777777" w:rsidR="00F314F4" w:rsidRPr="00D07302" w:rsidRDefault="00F314F4" w:rsidP="00F314F4">
      <w:pPr>
        <w:spacing w:after="0" w:line="147" w:lineRule="exact"/>
        <w:rPr>
          <w:rFonts w:ascii="Myriad Pro" w:eastAsia="Times New Roman" w:hAnsi="Myriad Pro" w:cs="Arial"/>
          <w:sz w:val="24"/>
          <w:szCs w:val="24"/>
          <w:lang w:val="fr-SN" w:eastAsia="fr-SN"/>
        </w:rPr>
      </w:pPr>
    </w:p>
    <w:p w14:paraId="18DC56A6" w14:textId="77777777" w:rsidR="00F314F4" w:rsidRPr="009F3B6A" w:rsidRDefault="00F314F4" w:rsidP="009F3B6A">
      <w:pPr>
        <w:pStyle w:val="Titre2"/>
        <w:numPr>
          <w:ilvl w:val="1"/>
          <w:numId w:val="11"/>
        </w:numPr>
        <w:rPr>
          <w:rFonts w:ascii="Myriad Pro" w:hAnsi="Myriad Pro" w:cs="Arial"/>
          <w:b/>
          <w:bCs/>
          <w:sz w:val="24"/>
          <w:szCs w:val="24"/>
          <w:bdr w:val="single" w:sz="4" w:space="0" w:color="FFFFFF"/>
        </w:rPr>
      </w:pPr>
      <w:bookmarkStart w:id="103" w:name="_Toc536574659"/>
      <w:bookmarkStart w:id="104" w:name="_Toc2619247"/>
      <w:r w:rsidRPr="009F3B6A">
        <w:rPr>
          <w:rFonts w:ascii="Myriad Pro" w:hAnsi="Myriad Pro" w:cs="Arial"/>
          <w:b/>
          <w:bCs/>
          <w:sz w:val="24"/>
          <w:szCs w:val="24"/>
          <w:bdr w:val="single" w:sz="4" w:space="0" w:color="FFFFFF"/>
        </w:rPr>
        <w:t>Zones d’intervention</w:t>
      </w:r>
      <w:bookmarkEnd w:id="103"/>
      <w:bookmarkEnd w:id="104"/>
    </w:p>
    <w:p w14:paraId="57F4E15D" w14:textId="77777777" w:rsidR="00F314F4" w:rsidRPr="00D07302" w:rsidRDefault="00F314F4" w:rsidP="00F314F4">
      <w:pPr>
        <w:spacing w:after="0" w:line="240" w:lineRule="auto"/>
        <w:jc w:val="both"/>
        <w:rPr>
          <w:rFonts w:ascii="Myriad Pro" w:eastAsia="Arial" w:hAnsi="Myriad Pro" w:cs="Arial"/>
          <w:b/>
          <w:color w:val="2F5496" w:themeColor="accent1" w:themeShade="BF"/>
          <w:sz w:val="24"/>
          <w:szCs w:val="24"/>
          <w:lang w:val="fr-SN" w:eastAsia="fr-SN"/>
        </w:rPr>
      </w:pPr>
    </w:p>
    <w:p w14:paraId="68769C6D" w14:textId="77777777" w:rsidR="00F314F4" w:rsidRDefault="00F314F4" w:rsidP="00F314F4">
      <w:pPr>
        <w:spacing w:after="0" w:line="240" w:lineRule="auto"/>
        <w:jc w:val="both"/>
        <w:rPr>
          <w:rFonts w:ascii="Myriad Pro" w:eastAsia="Arial" w:hAnsi="Myriad Pro" w:cs="Arial"/>
          <w:sz w:val="24"/>
          <w:szCs w:val="24"/>
          <w:lang w:val="fr-SN" w:eastAsia="fr-SN"/>
        </w:rPr>
      </w:pPr>
      <w:r w:rsidRPr="00D07302">
        <w:rPr>
          <w:rFonts w:ascii="Myriad Pro" w:eastAsia="Arial" w:hAnsi="Myriad Pro" w:cs="Arial"/>
          <w:sz w:val="24"/>
          <w:szCs w:val="24"/>
          <w:lang w:val="fr-SN" w:eastAsia="fr-SN"/>
        </w:rPr>
        <w:t>Le Projet appuiera la mise en œuvre des pôles territoires. A cet effet, il interviendra, à titre pilote, au niveau du pôle</w:t>
      </w:r>
      <w:r>
        <w:rPr>
          <w:rFonts w:ascii="Myriad Pro" w:eastAsia="Arial" w:hAnsi="Myriad Pro" w:cs="Arial"/>
          <w:sz w:val="24"/>
          <w:szCs w:val="24"/>
          <w:lang w:val="fr-SN" w:eastAsia="fr-SN"/>
        </w:rPr>
        <w:t xml:space="preserve"> (</w:t>
      </w:r>
      <w:r w:rsidR="002350FF">
        <w:rPr>
          <w:rFonts w:ascii="Myriad Pro" w:eastAsia="Arial" w:hAnsi="Myriad Pro" w:cs="Arial"/>
          <w:sz w:val="24"/>
          <w:szCs w:val="24"/>
          <w:lang w:val="fr-SN" w:eastAsia="fr-SN"/>
        </w:rPr>
        <w:t xml:space="preserve">région) </w:t>
      </w:r>
      <w:r w:rsidR="002350FF" w:rsidRPr="00D07302">
        <w:rPr>
          <w:rFonts w:ascii="Myriad Pro" w:eastAsia="Arial" w:hAnsi="Myriad Pro" w:cs="Arial"/>
          <w:sz w:val="24"/>
          <w:szCs w:val="24"/>
          <w:lang w:val="fr-SN" w:eastAsia="fr-SN"/>
        </w:rPr>
        <w:t>Casamance</w:t>
      </w:r>
      <w:r w:rsidRPr="00D07302">
        <w:rPr>
          <w:rFonts w:ascii="Myriad Pro" w:eastAsia="Arial" w:hAnsi="Myriad Pro" w:cs="Arial"/>
          <w:sz w:val="24"/>
          <w:szCs w:val="24"/>
          <w:lang w:val="fr-SN" w:eastAsia="fr-SN"/>
        </w:rPr>
        <w:t xml:space="preserve"> et au niveau du pôle </w:t>
      </w:r>
      <w:r>
        <w:rPr>
          <w:rFonts w:ascii="Myriad Pro" w:eastAsia="Arial" w:hAnsi="Myriad Pro" w:cs="Arial"/>
          <w:sz w:val="24"/>
          <w:szCs w:val="24"/>
          <w:lang w:val="fr-SN" w:eastAsia="fr-SN"/>
        </w:rPr>
        <w:t xml:space="preserve">(région) </w:t>
      </w:r>
      <w:r w:rsidRPr="00D07302">
        <w:rPr>
          <w:rFonts w:ascii="Myriad Pro" w:eastAsia="Arial" w:hAnsi="Myriad Pro" w:cs="Arial"/>
          <w:sz w:val="24"/>
          <w:szCs w:val="24"/>
          <w:lang w:val="fr-SN" w:eastAsia="fr-SN"/>
        </w:rPr>
        <w:t xml:space="preserve">Thiès.  </w:t>
      </w:r>
    </w:p>
    <w:p w14:paraId="295BF42A" w14:textId="77777777" w:rsidR="00F314F4" w:rsidRPr="00D07302" w:rsidRDefault="00F314F4" w:rsidP="00F314F4">
      <w:pPr>
        <w:spacing w:after="0" w:line="240" w:lineRule="auto"/>
        <w:jc w:val="both"/>
        <w:rPr>
          <w:rFonts w:ascii="Myriad Pro" w:eastAsia="Arial" w:hAnsi="Myriad Pro" w:cs="Arial"/>
          <w:sz w:val="24"/>
          <w:szCs w:val="24"/>
          <w:lang w:val="fr-SN" w:eastAsia="fr-SN"/>
        </w:rPr>
      </w:pPr>
    </w:p>
    <w:p w14:paraId="47B2BEAF" w14:textId="77777777" w:rsidR="00F314F4" w:rsidRPr="00D07302" w:rsidRDefault="00F314F4" w:rsidP="00F314F4">
      <w:pPr>
        <w:spacing w:after="0" w:line="240" w:lineRule="auto"/>
        <w:jc w:val="both"/>
        <w:rPr>
          <w:rFonts w:ascii="Myriad Pro" w:eastAsia="Arial" w:hAnsi="Myriad Pro" w:cs="Arial"/>
          <w:sz w:val="24"/>
          <w:szCs w:val="24"/>
          <w:lang w:val="fr-SN" w:eastAsia="fr-SN"/>
        </w:rPr>
      </w:pPr>
      <w:r w:rsidRPr="00D07302">
        <w:rPr>
          <w:rFonts w:ascii="Myriad Pro" w:eastAsia="Arial" w:hAnsi="Myriad Pro" w:cs="Arial"/>
          <w:sz w:val="24"/>
          <w:szCs w:val="24"/>
          <w:lang w:val="fr-SN" w:eastAsia="fr-SN"/>
        </w:rPr>
        <w:t xml:space="preserve">D’autres </w:t>
      </w:r>
      <w:r w:rsidR="002350FF">
        <w:rPr>
          <w:rFonts w:ascii="Myriad Pro" w:eastAsia="Arial" w:hAnsi="Myriad Pro" w:cs="Arial"/>
          <w:sz w:val="24"/>
          <w:szCs w:val="24"/>
          <w:lang w:val="fr-SN" w:eastAsia="fr-SN"/>
        </w:rPr>
        <w:t xml:space="preserve">collectivités ou </w:t>
      </w:r>
      <w:r w:rsidRPr="00D07302">
        <w:rPr>
          <w:rFonts w:ascii="Myriad Pro" w:eastAsia="Arial" w:hAnsi="Myriad Pro" w:cs="Arial"/>
          <w:sz w:val="24"/>
          <w:szCs w:val="24"/>
          <w:lang w:val="fr-SN" w:eastAsia="fr-SN"/>
        </w:rPr>
        <w:t xml:space="preserve">territoires pilotes </w:t>
      </w:r>
      <w:r w:rsidR="00EF1589">
        <w:rPr>
          <w:rFonts w:ascii="Myriad Pro" w:eastAsia="Arial" w:hAnsi="Myriad Pro" w:cs="Arial"/>
          <w:sz w:val="24"/>
          <w:szCs w:val="24"/>
          <w:lang w:val="fr-SN" w:eastAsia="fr-SN"/>
        </w:rPr>
        <w:t xml:space="preserve">(Louga) </w:t>
      </w:r>
      <w:r w:rsidRPr="00D07302">
        <w:rPr>
          <w:rFonts w:ascii="Myriad Pro" w:eastAsia="Arial" w:hAnsi="Myriad Pro" w:cs="Arial"/>
          <w:sz w:val="24"/>
          <w:szCs w:val="24"/>
          <w:lang w:val="fr-SN" w:eastAsia="fr-SN"/>
        </w:rPr>
        <w:t>pourront être explorés et ciblés en fonction des performances constatées et des moyens financiers disponibles.</w:t>
      </w:r>
    </w:p>
    <w:p w14:paraId="2F4A07BB" w14:textId="77777777" w:rsidR="00F314F4" w:rsidRPr="00D07302" w:rsidRDefault="00F314F4" w:rsidP="00F314F4">
      <w:pPr>
        <w:spacing w:after="0" w:line="240" w:lineRule="auto"/>
        <w:jc w:val="both"/>
        <w:rPr>
          <w:rFonts w:ascii="Myriad Pro" w:eastAsia="Arial" w:hAnsi="Myriad Pro" w:cs="Arial"/>
          <w:sz w:val="24"/>
          <w:szCs w:val="24"/>
          <w:lang w:val="fr-SN" w:eastAsia="fr-SN"/>
        </w:rPr>
      </w:pPr>
    </w:p>
    <w:p w14:paraId="461767B3" w14:textId="77777777" w:rsidR="00F314F4" w:rsidRDefault="00F314F4" w:rsidP="00F314F4">
      <w:pPr>
        <w:spacing w:after="0" w:line="240" w:lineRule="auto"/>
        <w:jc w:val="both"/>
        <w:rPr>
          <w:rFonts w:ascii="Myriad Pro" w:eastAsia="Arial" w:hAnsi="Myriad Pro" w:cs="Arial"/>
          <w:sz w:val="24"/>
          <w:szCs w:val="24"/>
          <w:lang w:val="fr-SN" w:eastAsia="fr-SN"/>
        </w:rPr>
      </w:pPr>
      <w:r w:rsidRPr="00D07302">
        <w:rPr>
          <w:rFonts w:ascii="Myriad Pro" w:eastAsia="Arial" w:hAnsi="Myriad Pro" w:cs="Arial"/>
          <w:sz w:val="24"/>
          <w:szCs w:val="24"/>
          <w:lang w:val="fr-SN" w:eastAsia="fr-SN"/>
        </w:rPr>
        <w:t xml:space="preserve">Le projet favorisera l’intervention des autres agences du Système des Nations Unies dans les mêmes pôles territoires pour une meilleure cohérence d’intervention et veillera également à la cohérence des interventions des autres </w:t>
      </w:r>
      <w:r w:rsidR="009049F0">
        <w:rPr>
          <w:rFonts w:ascii="Myriad Pro" w:eastAsia="Arial" w:hAnsi="Myriad Pro" w:cs="Arial"/>
          <w:sz w:val="24"/>
          <w:szCs w:val="24"/>
          <w:lang w:val="fr-SN" w:eastAsia="fr-SN"/>
        </w:rPr>
        <w:t>projets</w:t>
      </w:r>
      <w:r w:rsidRPr="00D07302">
        <w:rPr>
          <w:rFonts w:ascii="Myriad Pro" w:eastAsia="Arial" w:hAnsi="Myriad Pro" w:cs="Arial"/>
          <w:sz w:val="24"/>
          <w:szCs w:val="24"/>
          <w:lang w:val="fr-SN" w:eastAsia="fr-SN"/>
        </w:rPr>
        <w:t xml:space="preserve"> où intervient le PNUD, mais aussi </w:t>
      </w:r>
      <w:r w:rsidR="00EF1589">
        <w:rPr>
          <w:rFonts w:ascii="Myriad Pro" w:eastAsia="Arial" w:hAnsi="Myriad Pro" w:cs="Arial"/>
          <w:sz w:val="24"/>
          <w:szCs w:val="24"/>
          <w:lang w:val="fr-SN" w:eastAsia="fr-SN"/>
        </w:rPr>
        <w:t xml:space="preserve">ceux de </w:t>
      </w:r>
      <w:r w:rsidRPr="00D07302">
        <w:rPr>
          <w:rFonts w:ascii="Myriad Pro" w:eastAsia="Arial" w:hAnsi="Myriad Pro" w:cs="Arial"/>
          <w:sz w:val="24"/>
          <w:szCs w:val="24"/>
          <w:lang w:val="fr-SN" w:eastAsia="fr-SN"/>
        </w:rPr>
        <w:t>la BID.</w:t>
      </w:r>
    </w:p>
    <w:p w14:paraId="0AF224E8" w14:textId="77777777" w:rsidR="00EF1589" w:rsidRDefault="00EF1589" w:rsidP="00F314F4">
      <w:pPr>
        <w:spacing w:after="0" w:line="240" w:lineRule="auto"/>
        <w:jc w:val="both"/>
        <w:rPr>
          <w:rFonts w:ascii="Myriad Pro" w:eastAsia="Times New Roman" w:hAnsi="Myriad Pro" w:cs="Times New Roman"/>
          <w:sz w:val="24"/>
          <w:szCs w:val="24"/>
          <w:lang w:val="fr-SN"/>
        </w:rPr>
      </w:pPr>
    </w:p>
    <w:p w14:paraId="067E9AD2" w14:textId="77777777" w:rsidR="00EF1589" w:rsidRPr="00D07302" w:rsidRDefault="00EF1589" w:rsidP="00F314F4">
      <w:pPr>
        <w:spacing w:after="0" w:line="240" w:lineRule="auto"/>
        <w:jc w:val="both"/>
        <w:rPr>
          <w:rFonts w:ascii="Myriad Pro" w:eastAsia="Times New Roman" w:hAnsi="Myriad Pro" w:cs="Times New Roman"/>
          <w:sz w:val="24"/>
          <w:szCs w:val="24"/>
          <w:lang w:val="fr-SN"/>
        </w:rPr>
        <w:sectPr w:rsidR="00EF1589" w:rsidRPr="00D07302" w:rsidSect="00A8090F">
          <w:headerReference w:type="default" r:id="rId14"/>
          <w:footerReference w:type="default" r:id="rId15"/>
          <w:pgSz w:w="11906" w:h="16838" w:code="9"/>
          <w:pgMar w:top="864" w:right="849" w:bottom="864" w:left="1152" w:header="720" w:footer="432" w:gutter="0"/>
          <w:cols w:space="708"/>
          <w:titlePg/>
          <w:docGrid w:linePitch="360"/>
        </w:sectPr>
      </w:pPr>
    </w:p>
    <w:p w14:paraId="42062927" w14:textId="77777777" w:rsidR="00F314F4" w:rsidRPr="00D07302" w:rsidRDefault="00F314F4" w:rsidP="009F3B6A">
      <w:pPr>
        <w:pStyle w:val="Titre2"/>
        <w:numPr>
          <w:ilvl w:val="1"/>
          <w:numId w:val="11"/>
        </w:numPr>
        <w:rPr>
          <w:rFonts w:ascii="Myriad Pro" w:eastAsia="Times New Roman" w:hAnsi="Myriad Pro" w:cs="Times New Roman"/>
          <w:b/>
          <w:bCs/>
          <w:sz w:val="24"/>
          <w:szCs w:val="24"/>
          <w:lang w:val="fr-SN"/>
        </w:rPr>
      </w:pPr>
      <w:bookmarkStart w:id="105" w:name="_Toc484695261"/>
      <w:r w:rsidRPr="009F3B6A">
        <w:rPr>
          <w:rFonts w:ascii="Myriad Pro" w:hAnsi="Myriad Pro" w:cs="Arial"/>
          <w:b/>
          <w:bCs/>
          <w:sz w:val="24"/>
          <w:szCs w:val="24"/>
          <w:bdr w:val="single" w:sz="4" w:space="0" w:color="FFFFFF"/>
        </w:rPr>
        <w:lastRenderedPageBreak/>
        <w:t xml:space="preserve"> </w:t>
      </w:r>
      <w:bookmarkStart w:id="106" w:name="_Toc536574660"/>
      <w:bookmarkStart w:id="107" w:name="_Toc2619248"/>
      <w:r w:rsidRPr="009F3B6A">
        <w:rPr>
          <w:rFonts w:ascii="Myriad Pro" w:hAnsi="Myriad Pro" w:cs="Arial"/>
          <w:b/>
          <w:bCs/>
          <w:sz w:val="24"/>
          <w:szCs w:val="24"/>
          <w:bdr w:val="single" w:sz="4" w:space="0" w:color="FFFFFF"/>
        </w:rPr>
        <w:t>Risques et hypothèses</w:t>
      </w:r>
      <w:bookmarkEnd w:id="105"/>
      <w:bookmarkEnd w:id="106"/>
      <w:bookmarkEnd w:id="107"/>
    </w:p>
    <w:p w14:paraId="0165A639" w14:textId="77777777" w:rsidR="00F314F4" w:rsidRPr="00D07302" w:rsidRDefault="00F314F4" w:rsidP="00F314F4">
      <w:pPr>
        <w:widowControl w:val="0"/>
        <w:tabs>
          <w:tab w:val="left" w:pos="2200"/>
          <w:tab w:val="left" w:pos="7780"/>
        </w:tabs>
        <w:autoSpaceDE w:val="0"/>
        <w:spacing w:after="0" w:line="276" w:lineRule="auto"/>
        <w:ind w:right="71"/>
        <w:jc w:val="both"/>
        <w:rPr>
          <w:rFonts w:ascii="Myriad Pro" w:eastAsia="Times New Roman" w:hAnsi="Myriad Pro" w:cs="Times New Roman"/>
          <w:sz w:val="24"/>
          <w:szCs w:val="24"/>
          <w:lang w:val="fr-SN"/>
        </w:rPr>
      </w:pPr>
    </w:p>
    <w:p w14:paraId="33A67F25" w14:textId="77777777" w:rsidR="00F314F4" w:rsidRPr="00D07302" w:rsidRDefault="00F314F4" w:rsidP="00F314F4">
      <w:pPr>
        <w:widowControl w:val="0"/>
        <w:tabs>
          <w:tab w:val="left" w:pos="2200"/>
          <w:tab w:val="left" w:pos="7780"/>
        </w:tabs>
        <w:autoSpaceDE w:val="0"/>
        <w:spacing w:after="0" w:line="276" w:lineRule="auto"/>
        <w:ind w:right="71"/>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 xml:space="preserve">Les risques liés à la mise en œuvre du </w:t>
      </w:r>
      <w:r w:rsidR="009049F0">
        <w:rPr>
          <w:rFonts w:ascii="Myriad Pro" w:eastAsia="Times New Roman" w:hAnsi="Myriad Pro" w:cs="Times New Roman"/>
          <w:sz w:val="24"/>
          <w:szCs w:val="24"/>
          <w:lang w:val="fr-SN"/>
        </w:rPr>
        <w:t>projet</w:t>
      </w:r>
      <w:r w:rsidRPr="00D07302">
        <w:rPr>
          <w:rFonts w:ascii="Myriad Pro" w:eastAsia="Times New Roman" w:hAnsi="Myriad Pro" w:cs="Times New Roman"/>
          <w:sz w:val="24"/>
          <w:szCs w:val="24"/>
          <w:lang w:val="fr-SN"/>
        </w:rPr>
        <w:t xml:space="preserve"> sont indiqués dans le tableau ci-dessous ainsi que les mesures de mitigation.</w:t>
      </w:r>
    </w:p>
    <w:p w14:paraId="15688F41" w14:textId="77777777" w:rsidR="00F314F4" w:rsidRPr="00D07302" w:rsidRDefault="00F314F4" w:rsidP="00F314F4">
      <w:pPr>
        <w:widowControl w:val="0"/>
        <w:tabs>
          <w:tab w:val="left" w:pos="2200"/>
          <w:tab w:val="left" w:pos="7780"/>
        </w:tabs>
        <w:autoSpaceDE w:val="0"/>
        <w:spacing w:after="0" w:line="276" w:lineRule="auto"/>
        <w:ind w:right="71"/>
        <w:jc w:val="both"/>
        <w:rPr>
          <w:rFonts w:ascii="Myriad Pro" w:eastAsia="Times New Roman" w:hAnsi="Myriad Pro" w:cs="Times New Roman"/>
          <w:sz w:val="24"/>
          <w:szCs w:val="24"/>
          <w:lang w:val="fr-SN"/>
        </w:rPr>
      </w:pPr>
    </w:p>
    <w:tbl>
      <w:tblPr>
        <w:tblW w:w="14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 w:type="dxa"/>
          <w:right w:w="10" w:type="dxa"/>
        </w:tblCellMar>
        <w:tblLook w:val="0000" w:firstRow="0" w:lastRow="0" w:firstColumn="0" w:lastColumn="0" w:noHBand="0" w:noVBand="0"/>
      </w:tblPr>
      <w:tblGrid>
        <w:gridCol w:w="633"/>
        <w:gridCol w:w="2536"/>
        <w:gridCol w:w="3332"/>
        <w:gridCol w:w="2127"/>
        <w:gridCol w:w="1353"/>
        <w:gridCol w:w="1354"/>
        <w:gridCol w:w="3379"/>
      </w:tblGrid>
      <w:tr w:rsidR="00F314F4" w:rsidRPr="00D07302" w14:paraId="38D381D4" w14:textId="77777777" w:rsidTr="009F3B6A">
        <w:trPr>
          <w:trHeight w:val="1038"/>
          <w:jc w:val="center"/>
        </w:trPr>
        <w:tc>
          <w:tcPr>
            <w:tcW w:w="595" w:type="dxa"/>
            <w:shd w:val="clear" w:color="auto" w:fill="FFFFFF" w:themeFill="background1"/>
            <w:tcMar>
              <w:top w:w="0" w:type="dxa"/>
              <w:left w:w="108" w:type="dxa"/>
              <w:bottom w:w="0" w:type="dxa"/>
              <w:right w:w="108" w:type="dxa"/>
            </w:tcMar>
            <w:vAlign w:val="center"/>
          </w:tcPr>
          <w:p w14:paraId="674C634D" w14:textId="77777777" w:rsidR="00F314F4" w:rsidRPr="00D07302" w:rsidRDefault="00F314F4" w:rsidP="00A8090F">
            <w:pPr>
              <w:widowControl w:val="0"/>
              <w:spacing w:after="0" w:line="240" w:lineRule="auto"/>
              <w:ind w:left="170" w:right="-1233"/>
              <w:jc w:val="center"/>
              <w:rPr>
                <w:rFonts w:ascii="Myriad Pro" w:eastAsia="Times New Roman" w:hAnsi="Myriad Pro" w:cs="Times New Roman"/>
                <w:b/>
                <w:lang w:val="en-GB"/>
              </w:rPr>
            </w:pPr>
            <w:r w:rsidRPr="00D07302">
              <w:rPr>
                <w:rFonts w:ascii="Myriad Pro" w:eastAsia="Times New Roman" w:hAnsi="Myriad Pro" w:cs="Times New Roman"/>
                <w:b/>
                <w:lang w:val="en-GB"/>
              </w:rPr>
              <w:t>N°</w:t>
            </w:r>
          </w:p>
        </w:tc>
        <w:tc>
          <w:tcPr>
            <w:tcW w:w="2554" w:type="dxa"/>
            <w:shd w:val="clear" w:color="auto" w:fill="FFFFFF" w:themeFill="background1"/>
            <w:tcMar>
              <w:top w:w="0" w:type="dxa"/>
              <w:left w:w="108" w:type="dxa"/>
              <w:bottom w:w="0" w:type="dxa"/>
              <w:right w:w="108" w:type="dxa"/>
            </w:tcMar>
            <w:vAlign w:val="center"/>
          </w:tcPr>
          <w:p w14:paraId="788A6962" w14:textId="77777777" w:rsidR="00F314F4" w:rsidRPr="00D07302" w:rsidRDefault="00F314F4" w:rsidP="009F3B6A">
            <w:pPr>
              <w:widowControl w:val="0"/>
              <w:spacing w:after="0" w:line="240" w:lineRule="auto"/>
              <w:jc w:val="center"/>
              <w:rPr>
                <w:rFonts w:ascii="Myriad Pro" w:eastAsia="Times New Roman" w:hAnsi="Myriad Pro" w:cs="Times New Roman"/>
                <w:b/>
                <w:color w:val="2F5496" w:themeColor="accent1" w:themeShade="BF"/>
                <w:szCs w:val="18"/>
                <w:lang w:val="en-GB"/>
              </w:rPr>
            </w:pPr>
            <w:r w:rsidRPr="00D07302">
              <w:rPr>
                <w:rFonts w:ascii="Myriad Pro" w:eastAsia="Times New Roman" w:hAnsi="Myriad Pro" w:cs="Times New Roman"/>
                <w:b/>
                <w:color w:val="2F5496" w:themeColor="accent1" w:themeShade="BF"/>
                <w:szCs w:val="18"/>
                <w:lang w:val="en-GB"/>
              </w:rPr>
              <w:t>Nature du risque</w:t>
            </w:r>
          </w:p>
        </w:tc>
        <w:tc>
          <w:tcPr>
            <w:tcW w:w="3374" w:type="dxa"/>
            <w:shd w:val="clear" w:color="auto" w:fill="FFFFFF" w:themeFill="background1"/>
            <w:tcMar>
              <w:top w:w="0" w:type="dxa"/>
              <w:left w:w="108" w:type="dxa"/>
              <w:bottom w:w="0" w:type="dxa"/>
              <w:right w:w="108" w:type="dxa"/>
            </w:tcMar>
            <w:vAlign w:val="center"/>
          </w:tcPr>
          <w:p w14:paraId="70F9C60A" w14:textId="77777777" w:rsidR="00F314F4" w:rsidRPr="00D07302" w:rsidRDefault="00F314F4" w:rsidP="009F3B6A">
            <w:pPr>
              <w:widowControl w:val="0"/>
              <w:spacing w:after="0" w:line="240" w:lineRule="auto"/>
              <w:jc w:val="center"/>
              <w:rPr>
                <w:rFonts w:ascii="Myriad Pro" w:eastAsia="Times New Roman" w:hAnsi="Myriad Pro" w:cs="Times New Roman"/>
                <w:b/>
                <w:color w:val="2F5496" w:themeColor="accent1" w:themeShade="BF"/>
                <w:szCs w:val="18"/>
                <w:lang w:val="en-GB"/>
              </w:rPr>
            </w:pPr>
            <w:r w:rsidRPr="00D07302">
              <w:rPr>
                <w:rFonts w:ascii="Myriad Pro" w:eastAsia="Times New Roman" w:hAnsi="Myriad Pro" w:cs="Times New Roman"/>
                <w:b/>
                <w:color w:val="2F5496" w:themeColor="accent1" w:themeShade="BF"/>
                <w:szCs w:val="18"/>
                <w:lang w:val="en-GB"/>
              </w:rPr>
              <w:t>Description du risque</w:t>
            </w:r>
          </w:p>
        </w:tc>
        <w:tc>
          <w:tcPr>
            <w:tcW w:w="2141" w:type="dxa"/>
            <w:shd w:val="clear" w:color="auto" w:fill="FFFFFF" w:themeFill="background1"/>
            <w:tcMar>
              <w:top w:w="0" w:type="dxa"/>
              <w:left w:w="108" w:type="dxa"/>
              <w:bottom w:w="0" w:type="dxa"/>
              <w:right w:w="108" w:type="dxa"/>
            </w:tcMar>
            <w:vAlign w:val="center"/>
          </w:tcPr>
          <w:p w14:paraId="392F6E23" w14:textId="77777777" w:rsidR="00F314F4" w:rsidRPr="00D07302" w:rsidRDefault="00F314F4" w:rsidP="009F3B6A">
            <w:pPr>
              <w:widowControl w:val="0"/>
              <w:spacing w:after="0" w:line="240" w:lineRule="auto"/>
              <w:jc w:val="center"/>
              <w:rPr>
                <w:rFonts w:ascii="Myriad Pro" w:eastAsia="Times New Roman" w:hAnsi="Myriad Pro" w:cs="Times New Roman"/>
                <w:b/>
                <w:color w:val="2F5496" w:themeColor="accent1" w:themeShade="BF"/>
                <w:szCs w:val="18"/>
                <w:lang w:val="en-GB"/>
              </w:rPr>
            </w:pPr>
            <w:r w:rsidRPr="00D07302">
              <w:rPr>
                <w:rFonts w:ascii="Myriad Pro" w:eastAsia="Times New Roman" w:hAnsi="Myriad Pro" w:cs="Times New Roman"/>
                <w:b/>
                <w:color w:val="2F5496" w:themeColor="accent1" w:themeShade="BF"/>
                <w:szCs w:val="18"/>
                <w:lang w:val="en-GB"/>
              </w:rPr>
              <w:t>Impact</w:t>
            </w:r>
          </w:p>
        </w:tc>
        <w:tc>
          <w:tcPr>
            <w:tcW w:w="1267" w:type="dxa"/>
            <w:shd w:val="clear" w:color="auto" w:fill="FFFFFF" w:themeFill="background1"/>
            <w:tcMar>
              <w:top w:w="0" w:type="dxa"/>
              <w:left w:w="108" w:type="dxa"/>
              <w:bottom w:w="0" w:type="dxa"/>
              <w:right w:w="108" w:type="dxa"/>
            </w:tcMar>
            <w:vAlign w:val="center"/>
          </w:tcPr>
          <w:p w14:paraId="6BA0FBF8" w14:textId="77777777" w:rsidR="00F314F4" w:rsidRPr="00D07302" w:rsidRDefault="00F314F4" w:rsidP="00A8090F">
            <w:pPr>
              <w:widowControl w:val="0"/>
              <w:spacing w:after="0" w:line="240" w:lineRule="auto"/>
              <w:jc w:val="center"/>
              <w:rPr>
                <w:rFonts w:ascii="Myriad Pro" w:eastAsia="Times New Roman" w:hAnsi="Myriad Pro" w:cs="Times New Roman"/>
                <w:b/>
                <w:color w:val="2F5496" w:themeColor="accent1" w:themeShade="BF"/>
                <w:szCs w:val="18"/>
                <w:lang w:val="fr-SN"/>
              </w:rPr>
            </w:pPr>
            <w:r w:rsidRPr="00D07302">
              <w:rPr>
                <w:rFonts w:ascii="Myriad Pro" w:eastAsia="Times New Roman" w:hAnsi="Myriad Pro" w:cs="Times New Roman"/>
                <w:b/>
                <w:color w:val="2F5496" w:themeColor="accent1" w:themeShade="BF"/>
                <w:szCs w:val="18"/>
                <w:lang w:val="fr-SN"/>
              </w:rPr>
              <w:t>Probabilité Faible(F) Moyenne (M) Elevée (E)</w:t>
            </w:r>
          </w:p>
        </w:tc>
        <w:tc>
          <w:tcPr>
            <w:tcW w:w="1359" w:type="dxa"/>
            <w:shd w:val="clear" w:color="auto" w:fill="FFFFFF" w:themeFill="background1"/>
            <w:tcMar>
              <w:top w:w="0" w:type="dxa"/>
              <w:left w:w="108" w:type="dxa"/>
              <w:bottom w:w="0" w:type="dxa"/>
              <w:right w:w="108" w:type="dxa"/>
            </w:tcMar>
            <w:vAlign w:val="center"/>
          </w:tcPr>
          <w:p w14:paraId="19EF4F55" w14:textId="77777777" w:rsidR="00F314F4" w:rsidRPr="00D07302" w:rsidRDefault="00F314F4" w:rsidP="00A8090F">
            <w:pPr>
              <w:widowControl w:val="0"/>
              <w:spacing w:after="0" w:line="240" w:lineRule="auto"/>
              <w:jc w:val="center"/>
              <w:rPr>
                <w:rFonts w:ascii="Myriad Pro" w:eastAsia="Times New Roman" w:hAnsi="Myriad Pro" w:cs="Times New Roman"/>
                <w:b/>
                <w:color w:val="2F5496" w:themeColor="accent1" w:themeShade="BF"/>
                <w:szCs w:val="18"/>
                <w:lang w:val="fr-SN"/>
              </w:rPr>
            </w:pPr>
            <w:r w:rsidRPr="00D07302">
              <w:rPr>
                <w:rFonts w:ascii="Myriad Pro" w:eastAsia="Times New Roman" w:hAnsi="Myriad Pro" w:cs="Times New Roman"/>
                <w:b/>
                <w:color w:val="2F5496" w:themeColor="accent1" w:themeShade="BF"/>
                <w:szCs w:val="18"/>
                <w:lang w:val="fr-SN"/>
              </w:rPr>
              <w:t>Degré d’impact Faible(F) Moyenne (M) Elevé (E)</w:t>
            </w:r>
          </w:p>
        </w:tc>
        <w:tc>
          <w:tcPr>
            <w:tcW w:w="3424" w:type="dxa"/>
            <w:shd w:val="clear" w:color="auto" w:fill="FFFFFF" w:themeFill="background1"/>
            <w:tcMar>
              <w:top w:w="0" w:type="dxa"/>
              <w:left w:w="108" w:type="dxa"/>
              <w:bottom w:w="0" w:type="dxa"/>
              <w:right w:w="108" w:type="dxa"/>
            </w:tcMar>
            <w:vAlign w:val="center"/>
          </w:tcPr>
          <w:p w14:paraId="0CC33BA3" w14:textId="77777777" w:rsidR="00F314F4" w:rsidRPr="00D07302" w:rsidRDefault="00F314F4" w:rsidP="009F3B6A">
            <w:pPr>
              <w:widowControl w:val="0"/>
              <w:spacing w:after="0" w:line="240" w:lineRule="auto"/>
              <w:jc w:val="center"/>
              <w:rPr>
                <w:rFonts w:ascii="Myriad Pro" w:eastAsia="Times New Roman" w:hAnsi="Myriad Pro" w:cs="Times New Roman"/>
                <w:b/>
                <w:color w:val="2F5496" w:themeColor="accent1" w:themeShade="BF"/>
                <w:szCs w:val="18"/>
                <w:lang w:val="en-GB"/>
              </w:rPr>
            </w:pPr>
            <w:r w:rsidRPr="00D07302">
              <w:rPr>
                <w:rFonts w:ascii="Myriad Pro" w:eastAsia="Times New Roman" w:hAnsi="Myriad Pro" w:cs="Times New Roman"/>
                <w:b/>
                <w:color w:val="2F5496" w:themeColor="accent1" w:themeShade="BF"/>
                <w:szCs w:val="18"/>
                <w:lang w:val="en-GB"/>
              </w:rPr>
              <w:t>Mitigation</w:t>
            </w:r>
          </w:p>
        </w:tc>
      </w:tr>
      <w:tr w:rsidR="00F314F4" w:rsidRPr="00D07302" w14:paraId="00CAEB61" w14:textId="77777777" w:rsidTr="009F3B6A">
        <w:trPr>
          <w:jc w:val="center"/>
        </w:trPr>
        <w:tc>
          <w:tcPr>
            <w:tcW w:w="595" w:type="dxa"/>
            <w:shd w:val="clear" w:color="auto" w:fill="FFFFFF" w:themeFill="background1"/>
            <w:tcMar>
              <w:top w:w="0" w:type="dxa"/>
              <w:left w:w="108" w:type="dxa"/>
              <w:bottom w:w="0" w:type="dxa"/>
              <w:right w:w="108" w:type="dxa"/>
            </w:tcMar>
            <w:vAlign w:val="center"/>
          </w:tcPr>
          <w:p w14:paraId="252882E6" w14:textId="77777777" w:rsidR="00F314F4" w:rsidRPr="00D07302" w:rsidRDefault="00F314F4" w:rsidP="009F3B6A">
            <w:pPr>
              <w:widowControl w:val="0"/>
              <w:spacing w:after="0" w:line="240" w:lineRule="auto"/>
              <w:rPr>
                <w:rFonts w:ascii="Myriad Pro" w:eastAsia="Times New Roman" w:hAnsi="Myriad Pro" w:cs="Times New Roman"/>
                <w:lang w:val="en-GB"/>
              </w:rPr>
            </w:pPr>
            <w:r w:rsidRPr="00D07302">
              <w:rPr>
                <w:rFonts w:ascii="Myriad Pro" w:eastAsia="Times New Roman" w:hAnsi="Myriad Pro" w:cs="Times New Roman"/>
                <w:lang w:val="en-GB"/>
              </w:rPr>
              <w:t>01</w:t>
            </w:r>
          </w:p>
        </w:tc>
        <w:tc>
          <w:tcPr>
            <w:tcW w:w="2554" w:type="dxa"/>
            <w:shd w:val="clear" w:color="auto" w:fill="FFFFFF" w:themeFill="background1"/>
            <w:tcMar>
              <w:top w:w="0" w:type="dxa"/>
              <w:left w:w="108" w:type="dxa"/>
              <w:bottom w:w="0" w:type="dxa"/>
              <w:right w:w="108" w:type="dxa"/>
            </w:tcMar>
            <w:vAlign w:val="center"/>
          </w:tcPr>
          <w:p w14:paraId="1E328614" w14:textId="77777777" w:rsidR="00F314F4" w:rsidRPr="00D07302" w:rsidRDefault="00F314F4" w:rsidP="00A8090F">
            <w:pPr>
              <w:widowControl w:val="0"/>
              <w:spacing w:after="0" w:line="240" w:lineRule="auto"/>
              <w:rPr>
                <w:rFonts w:ascii="Myriad Pro" w:eastAsia="Times New Roman" w:hAnsi="Myriad Pro" w:cs="Times New Roman"/>
                <w:b/>
                <w:lang w:val="fr-SN"/>
              </w:rPr>
            </w:pPr>
            <w:r w:rsidRPr="00D07302">
              <w:rPr>
                <w:rFonts w:ascii="Myriad Pro" w:eastAsia="Times New Roman" w:hAnsi="Myriad Pro" w:cs="Times New Roman"/>
                <w:b/>
                <w:lang w:val="fr-SN"/>
              </w:rPr>
              <w:t>Risque financier</w:t>
            </w:r>
          </w:p>
        </w:tc>
        <w:tc>
          <w:tcPr>
            <w:tcW w:w="3374" w:type="dxa"/>
            <w:shd w:val="clear" w:color="auto" w:fill="FFFFFF" w:themeFill="background1"/>
            <w:tcMar>
              <w:top w:w="0" w:type="dxa"/>
              <w:left w:w="108" w:type="dxa"/>
              <w:bottom w:w="0" w:type="dxa"/>
              <w:right w:w="108" w:type="dxa"/>
            </w:tcMar>
            <w:vAlign w:val="center"/>
          </w:tcPr>
          <w:p w14:paraId="134E5C8C" w14:textId="77777777" w:rsidR="00F314F4" w:rsidRPr="00D07302" w:rsidRDefault="00F314F4" w:rsidP="00A8090F">
            <w:pPr>
              <w:widowControl w:val="0"/>
              <w:spacing w:after="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 xml:space="preserve">Retard dans la mise à disposition des ressources financières allouées au projet </w:t>
            </w:r>
          </w:p>
        </w:tc>
        <w:tc>
          <w:tcPr>
            <w:tcW w:w="2141" w:type="dxa"/>
            <w:shd w:val="clear" w:color="auto" w:fill="FFFFFF" w:themeFill="background1"/>
            <w:tcMar>
              <w:top w:w="0" w:type="dxa"/>
              <w:left w:w="108" w:type="dxa"/>
              <w:bottom w:w="0" w:type="dxa"/>
              <w:right w:w="108" w:type="dxa"/>
            </w:tcMar>
            <w:vAlign w:val="center"/>
          </w:tcPr>
          <w:p w14:paraId="404131F0" w14:textId="77777777" w:rsidR="00F314F4" w:rsidRPr="00D07302" w:rsidRDefault="00F314F4" w:rsidP="00A8090F">
            <w:pPr>
              <w:widowControl w:val="0"/>
              <w:spacing w:after="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Inexécution de plusieurs activités</w:t>
            </w:r>
          </w:p>
          <w:p w14:paraId="20259E2E" w14:textId="77777777" w:rsidR="00F314F4" w:rsidRPr="00D07302" w:rsidRDefault="00F314F4" w:rsidP="00A8090F">
            <w:pPr>
              <w:widowControl w:val="0"/>
              <w:spacing w:after="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Retards dans l’exécution du plan de travail</w:t>
            </w:r>
          </w:p>
        </w:tc>
        <w:tc>
          <w:tcPr>
            <w:tcW w:w="1267" w:type="dxa"/>
            <w:shd w:val="clear" w:color="auto" w:fill="FFFFFF" w:themeFill="background1"/>
            <w:tcMar>
              <w:top w:w="0" w:type="dxa"/>
              <w:left w:w="108" w:type="dxa"/>
              <w:bottom w:w="0" w:type="dxa"/>
              <w:right w:w="108" w:type="dxa"/>
            </w:tcMar>
            <w:vAlign w:val="center"/>
          </w:tcPr>
          <w:p w14:paraId="5E3203F4" w14:textId="77777777" w:rsidR="00F314F4" w:rsidRPr="00D07302" w:rsidRDefault="00F314F4" w:rsidP="00A8090F">
            <w:pPr>
              <w:widowControl w:val="0"/>
              <w:spacing w:after="0" w:line="240" w:lineRule="auto"/>
              <w:jc w:val="both"/>
              <w:rPr>
                <w:rFonts w:ascii="Myriad Pro" w:eastAsia="Times New Roman" w:hAnsi="Myriad Pro" w:cs="Times New Roman"/>
                <w:lang w:val="en-GB"/>
              </w:rPr>
            </w:pPr>
            <w:r w:rsidRPr="00D07302">
              <w:rPr>
                <w:rFonts w:ascii="Myriad Pro" w:eastAsia="Times New Roman" w:hAnsi="Myriad Pro" w:cs="Times New Roman"/>
                <w:lang w:val="en-GB"/>
              </w:rPr>
              <w:t>M</w:t>
            </w:r>
          </w:p>
        </w:tc>
        <w:tc>
          <w:tcPr>
            <w:tcW w:w="1359" w:type="dxa"/>
            <w:shd w:val="clear" w:color="auto" w:fill="FFFFFF" w:themeFill="background1"/>
            <w:tcMar>
              <w:top w:w="0" w:type="dxa"/>
              <w:left w:w="108" w:type="dxa"/>
              <w:bottom w:w="0" w:type="dxa"/>
              <w:right w:w="108" w:type="dxa"/>
            </w:tcMar>
            <w:vAlign w:val="center"/>
          </w:tcPr>
          <w:p w14:paraId="3FCE9F27" w14:textId="77777777" w:rsidR="00F314F4" w:rsidRPr="00D07302" w:rsidRDefault="00F314F4" w:rsidP="00A8090F">
            <w:pPr>
              <w:widowControl w:val="0"/>
              <w:spacing w:after="0" w:line="240" w:lineRule="auto"/>
              <w:jc w:val="both"/>
              <w:rPr>
                <w:rFonts w:ascii="Myriad Pro" w:eastAsia="Times New Roman" w:hAnsi="Myriad Pro" w:cs="Times New Roman"/>
                <w:lang w:val="en-GB"/>
              </w:rPr>
            </w:pPr>
            <w:r w:rsidRPr="00D07302">
              <w:rPr>
                <w:rFonts w:ascii="Myriad Pro" w:eastAsia="Times New Roman" w:hAnsi="Myriad Pro" w:cs="Times New Roman"/>
                <w:lang w:val="en-GB"/>
              </w:rPr>
              <w:t>E</w:t>
            </w:r>
          </w:p>
        </w:tc>
        <w:tc>
          <w:tcPr>
            <w:tcW w:w="3424" w:type="dxa"/>
            <w:shd w:val="clear" w:color="auto" w:fill="FFFFFF" w:themeFill="background1"/>
            <w:tcMar>
              <w:top w:w="0" w:type="dxa"/>
              <w:left w:w="108" w:type="dxa"/>
              <w:bottom w:w="0" w:type="dxa"/>
              <w:right w:w="108" w:type="dxa"/>
            </w:tcMar>
            <w:vAlign w:val="center"/>
          </w:tcPr>
          <w:p w14:paraId="74BC6A24" w14:textId="77777777" w:rsidR="00F314F4" w:rsidRPr="00D07302" w:rsidRDefault="00F314F4" w:rsidP="00A8090F">
            <w:pPr>
              <w:widowControl w:val="0"/>
              <w:spacing w:after="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 xml:space="preserve">Sensibiliser les partenaires financiers pour la mise à disposition rapide des ressources </w:t>
            </w:r>
          </w:p>
          <w:p w14:paraId="7B40D226" w14:textId="77777777" w:rsidR="00F314F4" w:rsidRPr="00D07302" w:rsidRDefault="00F314F4" w:rsidP="00A8090F">
            <w:pPr>
              <w:widowControl w:val="0"/>
              <w:spacing w:after="0" w:line="240" w:lineRule="auto"/>
              <w:jc w:val="both"/>
              <w:rPr>
                <w:rFonts w:ascii="Myriad Pro" w:eastAsia="Times New Roman" w:hAnsi="Myriad Pro" w:cs="Times New Roman"/>
                <w:lang w:val="fr-SN"/>
              </w:rPr>
            </w:pPr>
          </w:p>
        </w:tc>
      </w:tr>
      <w:tr w:rsidR="00F314F4" w:rsidRPr="00D07302" w14:paraId="3E6454BF" w14:textId="77777777" w:rsidTr="009F3B6A">
        <w:trPr>
          <w:jc w:val="center"/>
        </w:trPr>
        <w:tc>
          <w:tcPr>
            <w:tcW w:w="595" w:type="dxa"/>
            <w:shd w:val="clear" w:color="auto" w:fill="FFFFFF" w:themeFill="background1"/>
            <w:tcMar>
              <w:top w:w="0" w:type="dxa"/>
              <w:left w:w="108" w:type="dxa"/>
              <w:bottom w:w="0" w:type="dxa"/>
              <w:right w:w="108" w:type="dxa"/>
            </w:tcMar>
            <w:vAlign w:val="center"/>
          </w:tcPr>
          <w:p w14:paraId="03B48730" w14:textId="77777777" w:rsidR="00F314F4" w:rsidRPr="00D07302" w:rsidRDefault="00F314F4" w:rsidP="00A8090F">
            <w:pPr>
              <w:widowControl w:val="0"/>
              <w:spacing w:after="0" w:line="240" w:lineRule="auto"/>
              <w:rPr>
                <w:rFonts w:ascii="Myriad Pro" w:eastAsia="Times New Roman" w:hAnsi="Myriad Pro" w:cs="Times New Roman"/>
                <w:lang w:val="fr-SN"/>
              </w:rPr>
            </w:pPr>
            <w:r w:rsidRPr="00D07302">
              <w:rPr>
                <w:rFonts w:ascii="Myriad Pro" w:eastAsia="Times New Roman" w:hAnsi="Myriad Pro" w:cs="Times New Roman"/>
                <w:lang w:val="fr-SN"/>
              </w:rPr>
              <w:t>02</w:t>
            </w:r>
          </w:p>
        </w:tc>
        <w:tc>
          <w:tcPr>
            <w:tcW w:w="2554" w:type="dxa"/>
            <w:shd w:val="clear" w:color="auto" w:fill="FFFFFF" w:themeFill="background1"/>
            <w:tcMar>
              <w:top w:w="0" w:type="dxa"/>
              <w:left w:w="108" w:type="dxa"/>
              <w:bottom w:w="0" w:type="dxa"/>
              <w:right w:w="108" w:type="dxa"/>
            </w:tcMar>
            <w:vAlign w:val="center"/>
          </w:tcPr>
          <w:p w14:paraId="3FB2F097" w14:textId="77777777" w:rsidR="00F314F4" w:rsidRPr="00D07302" w:rsidRDefault="00F314F4" w:rsidP="009F3B6A">
            <w:pPr>
              <w:widowControl w:val="0"/>
              <w:spacing w:after="0" w:line="240" w:lineRule="auto"/>
              <w:rPr>
                <w:rFonts w:ascii="Myriad Pro" w:eastAsia="Times New Roman" w:hAnsi="Myriad Pro" w:cs="Times New Roman"/>
                <w:b/>
                <w:lang w:val="fr-SN"/>
              </w:rPr>
            </w:pPr>
            <w:r w:rsidRPr="00D07302">
              <w:rPr>
                <w:rFonts w:ascii="Myriad Pro" w:eastAsia="Times New Roman" w:hAnsi="Myriad Pro" w:cs="Times New Roman"/>
                <w:b/>
                <w:lang w:val="fr-SN"/>
              </w:rPr>
              <w:t>Risque institutionnel</w:t>
            </w:r>
          </w:p>
        </w:tc>
        <w:tc>
          <w:tcPr>
            <w:tcW w:w="3374" w:type="dxa"/>
            <w:shd w:val="clear" w:color="auto" w:fill="FFFFFF" w:themeFill="background1"/>
            <w:tcMar>
              <w:top w:w="0" w:type="dxa"/>
              <w:left w:w="108" w:type="dxa"/>
              <w:bottom w:w="0" w:type="dxa"/>
              <w:right w:w="108" w:type="dxa"/>
            </w:tcMar>
            <w:vAlign w:val="center"/>
          </w:tcPr>
          <w:p w14:paraId="4EC4A003" w14:textId="77777777" w:rsidR="00F314F4" w:rsidRPr="00D07302" w:rsidRDefault="00F314F4" w:rsidP="00A8090F">
            <w:pPr>
              <w:widowControl w:val="0"/>
              <w:spacing w:after="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 xml:space="preserve">Instabilité au niveau du Ministère en charge </w:t>
            </w:r>
            <w:r w:rsidR="009049F0">
              <w:rPr>
                <w:rFonts w:ascii="Myriad Pro" w:eastAsia="Times New Roman" w:hAnsi="Myriad Pro" w:cs="Times New Roman"/>
                <w:lang w:val="fr-SN"/>
              </w:rPr>
              <w:t>des collectivités territoriales</w:t>
            </w:r>
            <w:r w:rsidRPr="00D07302">
              <w:rPr>
                <w:rFonts w:ascii="Myriad Pro" w:eastAsia="Times New Roman" w:hAnsi="Myriad Pro" w:cs="Times New Roman"/>
                <w:lang w:val="fr-SN"/>
              </w:rPr>
              <w:t xml:space="preserve"> </w:t>
            </w:r>
          </w:p>
        </w:tc>
        <w:tc>
          <w:tcPr>
            <w:tcW w:w="2141" w:type="dxa"/>
            <w:shd w:val="clear" w:color="auto" w:fill="FFFFFF" w:themeFill="background1"/>
            <w:tcMar>
              <w:top w:w="0" w:type="dxa"/>
              <w:left w:w="108" w:type="dxa"/>
              <w:bottom w:w="0" w:type="dxa"/>
              <w:right w:w="108" w:type="dxa"/>
            </w:tcMar>
            <w:vAlign w:val="center"/>
          </w:tcPr>
          <w:p w14:paraId="683B74CB" w14:textId="77777777" w:rsidR="00F314F4" w:rsidRPr="00D07302" w:rsidRDefault="00F314F4" w:rsidP="00A8090F">
            <w:pPr>
              <w:widowControl w:val="0"/>
              <w:spacing w:after="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Difficulté de coordination des activités</w:t>
            </w:r>
          </w:p>
        </w:tc>
        <w:tc>
          <w:tcPr>
            <w:tcW w:w="1267" w:type="dxa"/>
            <w:shd w:val="clear" w:color="auto" w:fill="FFFFFF" w:themeFill="background1"/>
            <w:tcMar>
              <w:top w:w="0" w:type="dxa"/>
              <w:left w:w="108" w:type="dxa"/>
              <w:bottom w:w="0" w:type="dxa"/>
              <w:right w:w="108" w:type="dxa"/>
            </w:tcMar>
            <w:vAlign w:val="center"/>
          </w:tcPr>
          <w:p w14:paraId="4BFC8A8E" w14:textId="77777777" w:rsidR="00F314F4" w:rsidRPr="00D07302" w:rsidDel="00E82F87" w:rsidRDefault="00F314F4" w:rsidP="00A8090F">
            <w:pPr>
              <w:widowControl w:val="0"/>
              <w:spacing w:after="0" w:line="240" w:lineRule="auto"/>
              <w:jc w:val="both"/>
              <w:rPr>
                <w:rFonts w:ascii="Myriad Pro" w:eastAsia="Times New Roman" w:hAnsi="Myriad Pro" w:cs="Times New Roman"/>
                <w:lang w:val="en-GB"/>
              </w:rPr>
            </w:pPr>
            <w:r w:rsidRPr="00D07302">
              <w:rPr>
                <w:rFonts w:ascii="Myriad Pro" w:eastAsia="Times New Roman" w:hAnsi="Myriad Pro" w:cs="Times New Roman"/>
                <w:lang w:val="en-GB"/>
              </w:rPr>
              <w:t>M</w:t>
            </w:r>
          </w:p>
        </w:tc>
        <w:tc>
          <w:tcPr>
            <w:tcW w:w="1359" w:type="dxa"/>
            <w:shd w:val="clear" w:color="auto" w:fill="FFFFFF" w:themeFill="background1"/>
            <w:tcMar>
              <w:top w:w="0" w:type="dxa"/>
              <w:left w:w="108" w:type="dxa"/>
              <w:bottom w:w="0" w:type="dxa"/>
              <w:right w:w="108" w:type="dxa"/>
            </w:tcMar>
            <w:vAlign w:val="center"/>
          </w:tcPr>
          <w:p w14:paraId="325C3843" w14:textId="77777777" w:rsidR="00F314F4" w:rsidRPr="00D07302" w:rsidRDefault="00F314F4" w:rsidP="00A8090F">
            <w:pPr>
              <w:widowControl w:val="0"/>
              <w:spacing w:after="0" w:line="240" w:lineRule="auto"/>
              <w:jc w:val="both"/>
              <w:rPr>
                <w:rFonts w:ascii="Myriad Pro" w:eastAsia="Times New Roman" w:hAnsi="Myriad Pro" w:cs="Times New Roman"/>
                <w:lang w:val="en-GB"/>
              </w:rPr>
            </w:pPr>
            <w:r w:rsidRPr="00D07302">
              <w:rPr>
                <w:rFonts w:ascii="Myriad Pro" w:eastAsia="Times New Roman" w:hAnsi="Myriad Pro" w:cs="Times New Roman"/>
                <w:lang w:val="en-GB"/>
              </w:rPr>
              <w:t>M</w:t>
            </w:r>
          </w:p>
        </w:tc>
        <w:tc>
          <w:tcPr>
            <w:tcW w:w="3424" w:type="dxa"/>
            <w:shd w:val="clear" w:color="auto" w:fill="FFFFFF" w:themeFill="background1"/>
            <w:tcMar>
              <w:top w:w="0" w:type="dxa"/>
              <w:left w:w="108" w:type="dxa"/>
              <w:bottom w:w="0" w:type="dxa"/>
              <w:right w:w="108" w:type="dxa"/>
            </w:tcMar>
            <w:vAlign w:val="center"/>
          </w:tcPr>
          <w:p w14:paraId="16E7318B" w14:textId="77777777" w:rsidR="00F314F4" w:rsidRPr="00D07302" w:rsidDel="00C4461D" w:rsidRDefault="00F314F4" w:rsidP="00A8090F">
            <w:pPr>
              <w:widowControl w:val="0"/>
              <w:spacing w:after="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w:t>
            </w:r>
          </w:p>
        </w:tc>
      </w:tr>
      <w:tr w:rsidR="00F314F4" w:rsidRPr="00D07302" w14:paraId="72C5011F" w14:textId="77777777" w:rsidTr="009F3B6A">
        <w:trPr>
          <w:jc w:val="center"/>
        </w:trPr>
        <w:tc>
          <w:tcPr>
            <w:tcW w:w="595" w:type="dxa"/>
            <w:shd w:val="clear" w:color="auto" w:fill="FFFFFF" w:themeFill="background1"/>
            <w:tcMar>
              <w:top w:w="0" w:type="dxa"/>
              <w:left w:w="108" w:type="dxa"/>
              <w:bottom w:w="0" w:type="dxa"/>
              <w:right w:w="108" w:type="dxa"/>
            </w:tcMar>
            <w:vAlign w:val="center"/>
          </w:tcPr>
          <w:p w14:paraId="2A140685" w14:textId="77777777" w:rsidR="00F314F4" w:rsidRPr="00D07302" w:rsidRDefault="00F314F4" w:rsidP="00A8090F">
            <w:pPr>
              <w:widowControl w:val="0"/>
              <w:spacing w:after="0" w:line="240" w:lineRule="auto"/>
              <w:rPr>
                <w:rFonts w:ascii="Myriad Pro" w:eastAsia="Times New Roman" w:hAnsi="Myriad Pro" w:cs="Times New Roman"/>
                <w:lang w:val="en-GB"/>
              </w:rPr>
            </w:pPr>
            <w:r w:rsidRPr="00D07302">
              <w:rPr>
                <w:rFonts w:ascii="Myriad Pro" w:eastAsia="Times New Roman" w:hAnsi="Myriad Pro" w:cs="Times New Roman"/>
                <w:lang w:val="en-GB"/>
              </w:rPr>
              <w:t>03</w:t>
            </w:r>
          </w:p>
        </w:tc>
        <w:tc>
          <w:tcPr>
            <w:tcW w:w="2554" w:type="dxa"/>
            <w:shd w:val="clear" w:color="auto" w:fill="FFFFFF" w:themeFill="background1"/>
            <w:tcMar>
              <w:top w:w="0" w:type="dxa"/>
              <w:left w:w="108" w:type="dxa"/>
              <w:bottom w:w="0" w:type="dxa"/>
              <w:right w:w="108" w:type="dxa"/>
            </w:tcMar>
            <w:vAlign w:val="center"/>
          </w:tcPr>
          <w:p w14:paraId="5D4ADBB4" w14:textId="77777777" w:rsidR="00F314F4" w:rsidRPr="00D07302" w:rsidRDefault="00F314F4" w:rsidP="00A8090F">
            <w:pPr>
              <w:widowControl w:val="0"/>
              <w:spacing w:after="0" w:line="240" w:lineRule="auto"/>
              <w:jc w:val="both"/>
              <w:rPr>
                <w:rFonts w:ascii="Myriad Pro" w:eastAsia="Times New Roman" w:hAnsi="Myriad Pro" w:cs="Times New Roman"/>
                <w:b/>
                <w:lang w:val="fr-SN"/>
              </w:rPr>
            </w:pPr>
            <w:r w:rsidRPr="00D07302">
              <w:rPr>
                <w:rFonts w:ascii="Myriad Pro" w:eastAsia="Times New Roman" w:hAnsi="Myriad Pro" w:cs="Times New Roman"/>
                <w:b/>
                <w:lang w:val="fr-SN"/>
              </w:rPr>
              <w:t>Risque organisationnel</w:t>
            </w:r>
          </w:p>
        </w:tc>
        <w:tc>
          <w:tcPr>
            <w:tcW w:w="3374" w:type="dxa"/>
            <w:shd w:val="clear" w:color="auto" w:fill="FFFFFF" w:themeFill="background1"/>
            <w:tcMar>
              <w:top w:w="0" w:type="dxa"/>
              <w:left w:w="108" w:type="dxa"/>
              <w:bottom w:w="0" w:type="dxa"/>
              <w:right w:w="108" w:type="dxa"/>
            </w:tcMar>
            <w:vAlign w:val="center"/>
          </w:tcPr>
          <w:p w14:paraId="1BDB7BDC" w14:textId="77777777" w:rsidR="00F314F4" w:rsidRPr="00D07302" w:rsidRDefault="00F314F4" w:rsidP="00A8090F">
            <w:pPr>
              <w:widowControl w:val="0"/>
              <w:spacing w:after="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 xml:space="preserve">Indisponibilité du secteur privé et de l’Agence de la Statistique à accompagner le </w:t>
            </w:r>
            <w:r w:rsidR="009049F0">
              <w:rPr>
                <w:rFonts w:ascii="Myriad Pro" w:eastAsia="Times New Roman" w:hAnsi="Myriad Pro" w:cs="Times New Roman"/>
                <w:lang w:val="fr-SN"/>
              </w:rPr>
              <w:t>projet</w:t>
            </w:r>
          </w:p>
        </w:tc>
        <w:tc>
          <w:tcPr>
            <w:tcW w:w="2141" w:type="dxa"/>
            <w:shd w:val="clear" w:color="auto" w:fill="FFFFFF" w:themeFill="background1"/>
            <w:tcMar>
              <w:top w:w="0" w:type="dxa"/>
              <w:left w:w="108" w:type="dxa"/>
              <w:bottom w:w="0" w:type="dxa"/>
              <w:right w:w="108" w:type="dxa"/>
            </w:tcMar>
            <w:vAlign w:val="center"/>
          </w:tcPr>
          <w:p w14:paraId="4E2B56E0" w14:textId="77777777" w:rsidR="00F314F4" w:rsidRPr="00D07302" w:rsidRDefault="00F314F4" w:rsidP="00A8090F">
            <w:pPr>
              <w:widowControl w:val="0"/>
              <w:spacing w:after="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Retards dans l’exécution du plan de travail</w:t>
            </w:r>
          </w:p>
          <w:p w14:paraId="6FB0B2CD" w14:textId="77777777" w:rsidR="00F314F4" w:rsidRPr="00D07302" w:rsidRDefault="00F314F4" w:rsidP="00A8090F">
            <w:pPr>
              <w:widowControl w:val="0"/>
              <w:spacing w:after="0" w:line="240" w:lineRule="auto"/>
              <w:jc w:val="both"/>
              <w:rPr>
                <w:rFonts w:ascii="Myriad Pro" w:eastAsia="Times New Roman" w:hAnsi="Myriad Pro" w:cs="Times New Roman"/>
                <w:lang w:val="fr-SN"/>
              </w:rPr>
            </w:pPr>
          </w:p>
        </w:tc>
        <w:tc>
          <w:tcPr>
            <w:tcW w:w="1267" w:type="dxa"/>
            <w:shd w:val="clear" w:color="auto" w:fill="FFFFFF" w:themeFill="background1"/>
            <w:tcMar>
              <w:top w:w="0" w:type="dxa"/>
              <w:left w:w="108" w:type="dxa"/>
              <w:bottom w:w="0" w:type="dxa"/>
              <w:right w:w="108" w:type="dxa"/>
            </w:tcMar>
            <w:vAlign w:val="center"/>
          </w:tcPr>
          <w:p w14:paraId="68C86419" w14:textId="77777777" w:rsidR="00F314F4" w:rsidRPr="00D07302" w:rsidRDefault="00F314F4" w:rsidP="00A8090F">
            <w:pPr>
              <w:widowControl w:val="0"/>
              <w:spacing w:after="0" w:line="240" w:lineRule="auto"/>
              <w:jc w:val="both"/>
              <w:rPr>
                <w:rFonts w:ascii="Myriad Pro" w:eastAsia="Times New Roman" w:hAnsi="Myriad Pro" w:cs="Times New Roman"/>
                <w:lang w:val="en-GB"/>
              </w:rPr>
            </w:pPr>
            <w:r w:rsidRPr="00D07302">
              <w:rPr>
                <w:rFonts w:ascii="Myriad Pro" w:eastAsia="Times New Roman" w:hAnsi="Myriad Pro" w:cs="Times New Roman"/>
                <w:lang w:val="en-GB"/>
              </w:rPr>
              <w:t>M</w:t>
            </w:r>
          </w:p>
        </w:tc>
        <w:tc>
          <w:tcPr>
            <w:tcW w:w="1359" w:type="dxa"/>
            <w:shd w:val="clear" w:color="auto" w:fill="FFFFFF" w:themeFill="background1"/>
            <w:tcMar>
              <w:top w:w="0" w:type="dxa"/>
              <w:left w:w="108" w:type="dxa"/>
              <w:bottom w:w="0" w:type="dxa"/>
              <w:right w:w="108" w:type="dxa"/>
            </w:tcMar>
            <w:vAlign w:val="center"/>
          </w:tcPr>
          <w:p w14:paraId="6AB4F636" w14:textId="77777777" w:rsidR="00F314F4" w:rsidRPr="00D07302" w:rsidRDefault="00F314F4" w:rsidP="00A8090F">
            <w:pPr>
              <w:widowControl w:val="0"/>
              <w:spacing w:after="0" w:line="240" w:lineRule="auto"/>
              <w:jc w:val="both"/>
              <w:rPr>
                <w:rFonts w:ascii="Myriad Pro" w:eastAsia="Times New Roman" w:hAnsi="Myriad Pro" w:cs="Times New Roman"/>
                <w:lang w:val="en-GB"/>
              </w:rPr>
            </w:pPr>
            <w:r w:rsidRPr="00D07302">
              <w:rPr>
                <w:rFonts w:ascii="Myriad Pro" w:eastAsia="Times New Roman" w:hAnsi="Myriad Pro" w:cs="Times New Roman"/>
                <w:lang w:val="en-GB"/>
              </w:rPr>
              <w:t>M</w:t>
            </w:r>
          </w:p>
        </w:tc>
        <w:tc>
          <w:tcPr>
            <w:tcW w:w="3424" w:type="dxa"/>
            <w:shd w:val="clear" w:color="auto" w:fill="FFFFFF" w:themeFill="background1"/>
            <w:tcMar>
              <w:top w:w="0" w:type="dxa"/>
              <w:left w:w="108" w:type="dxa"/>
              <w:bottom w:w="0" w:type="dxa"/>
              <w:right w:w="108" w:type="dxa"/>
            </w:tcMar>
            <w:vAlign w:val="center"/>
          </w:tcPr>
          <w:p w14:paraId="3B565B5F" w14:textId="77777777" w:rsidR="00F314F4" w:rsidRPr="00D07302" w:rsidRDefault="00F314F4" w:rsidP="00A8090F">
            <w:pPr>
              <w:widowControl w:val="0"/>
              <w:spacing w:after="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Mener un plaidoyer fort afin de leur faire jouer leur rôle</w:t>
            </w:r>
          </w:p>
          <w:p w14:paraId="7AFC189C" w14:textId="77777777" w:rsidR="00F314F4" w:rsidRPr="00D07302" w:rsidRDefault="00F314F4" w:rsidP="00A8090F">
            <w:pPr>
              <w:widowControl w:val="0"/>
              <w:spacing w:after="0" w:line="240" w:lineRule="auto"/>
              <w:jc w:val="both"/>
              <w:rPr>
                <w:rFonts w:ascii="Myriad Pro" w:eastAsia="Times New Roman" w:hAnsi="Myriad Pro" w:cs="Times New Roman"/>
                <w:lang w:val="fr-SN"/>
              </w:rPr>
            </w:pPr>
          </w:p>
          <w:p w14:paraId="3449155B" w14:textId="77777777" w:rsidR="00F314F4" w:rsidRPr="00D07302" w:rsidRDefault="00F314F4" w:rsidP="00A8090F">
            <w:pPr>
              <w:widowControl w:val="0"/>
              <w:spacing w:after="0" w:line="240" w:lineRule="auto"/>
              <w:jc w:val="both"/>
              <w:rPr>
                <w:rFonts w:ascii="Myriad Pro" w:eastAsia="Times New Roman" w:hAnsi="Myriad Pro" w:cs="Times New Roman"/>
                <w:lang w:val="fr-SN"/>
              </w:rPr>
            </w:pPr>
          </w:p>
        </w:tc>
      </w:tr>
      <w:tr w:rsidR="00F314F4" w:rsidRPr="00D07302" w14:paraId="5EB1BA28" w14:textId="77777777" w:rsidTr="009F3B6A">
        <w:trPr>
          <w:trHeight w:val="1688"/>
          <w:jc w:val="center"/>
        </w:trPr>
        <w:tc>
          <w:tcPr>
            <w:tcW w:w="595" w:type="dxa"/>
            <w:shd w:val="clear" w:color="auto" w:fill="FFFFFF" w:themeFill="background1"/>
            <w:tcMar>
              <w:top w:w="0" w:type="dxa"/>
              <w:left w:w="108" w:type="dxa"/>
              <w:bottom w:w="0" w:type="dxa"/>
              <w:right w:w="108" w:type="dxa"/>
            </w:tcMar>
            <w:vAlign w:val="center"/>
          </w:tcPr>
          <w:p w14:paraId="0AC903E4" w14:textId="77777777" w:rsidR="00F314F4" w:rsidRPr="00D07302" w:rsidRDefault="00F314F4" w:rsidP="00A8090F">
            <w:pPr>
              <w:widowControl w:val="0"/>
              <w:spacing w:after="0" w:line="240" w:lineRule="auto"/>
              <w:rPr>
                <w:rFonts w:ascii="Myriad Pro" w:eastAsia="Times New Roman" w:hAnsi="Myriad Pro" w:cs="Times New Roman"/>
                <w:lang w:val="en-GB"/>
              </w:rPr>
            </w:pPr>
            <w:r w:rsidRPr="00D07302">
              <w:rPr>
                <w:rFonts w:ascii="Myriad Pro" w:eastAsia="Times New Roman" w:hAnsi="Myriad Pro" w:cs="Times New Roman"/>
                <w:lang w:val="en-GB"/>
              </w:rPr>
              <w:t>04</w:t>
            </w:r>
          </w:p>
          <w:p w14:paraId="5CA6FE98" w14:textId="77777777" w:rsidR="00F314F4" w:rsidRPr="00D07302" w:rsidRDefault="00F314F4" w:rsidP="00A8090F">
            <w:pPr>
              <w:widowControl w:val="0"/>
              <w:spacing w:after="0" w:line="240" w:lineRule="auto"/>
              <w:jc w:val="center"/>
              <w:rPr>
                <w:rFonts w:ascii="Myriad Pro" w:eastAsia="Times New Roman" w:hAnsi="Myriad Pro" w:cs="Times New Roman"/>
                <w:lang w:val="en-GB"/>
              </w:rPr>
            </w:pPr>
          </w:p>
          <w:p w14:paraId="0D81F2FA" w14:textId="77777777" w:rsidR="00F314F4" w:rsidRPr="00D07302" w:rsidRDefault="00F314F4" w:rsidP="00A8090F">
            <w:pPr>
              <w:widowControl w:val="0"/>
              <w:spacing w:after="0" w:line="240" w:lineRule="auto"/>
              <w:jc w:val="center"/>
              <w:rPr>
                <w:rFonts w:ascii="Myriad Pro" w:eastAsia="Times New Roman" w:hAnsi="Myriad Pro" w:cs="Times New Roman"/>
                <w:lang w:val="en-GB"/>
              </w:rPr>
            </w:pPr>
          </w:p>
          <w:p w14:paraId="4D53078F" w14:textId="77777777" w:rsidR="00F314F4" w:rsidRPr="00D07302" w:rsidRDefault="00F314F4" w:rsidP="00A8090F">
            <w:pPr>
              <w:widowControl w:val="0"/>
              <w:spacing w:after="0" w:line="240" w:lineRule="auto"/>
              <w:jc w:val="center"/>
              <w:rPr>
                <w:rFonts w:ascii="Myriad Pro" w:eastAsia="Times New Roman" w:hAnsi="Myriad Pro" w:cs="Times New Roman"/>
                <w:lang w:val="en-GB"/>
              </w:rPr>
            </w:pPr>
          </w:p>
          <w:p w14:paraId="0555CF45" w14:textId="77777777" w:rsidR="00F314F4" w:rsidRPr="00D07302" w:rsidRDefault="00F314F4" w:rsidP="00A8090F">
            <w:pPr>
              <w:widowControl w:val="0"/>
              <w:spacing w:after="0" w:line="240" w:lineRule="auto"/>
              <w:jc w:val="center"/>
              <w:rPr>
                <w:rFonts w:ascii="Myriad Pro" w:eastAsia="Times New Roman" w:hAnsi="Myriad Pro" w:cs="Times New Roman"/>
                <w:lang w:val="en-GB"/>
              </w:rPr>
            </w:pPr>
          </w:p>
          <w:p w14:paraId="47FD4722" w14:textId="77777777" w:rsidR="00F314F4" w:rsidRPr="00D07302" w:rsidRDefault="00F314F4" w:rsidP="00A8090F">
            <w:pPr>
              <w:widowControl w:val="0"/>
              <w:spacing w:after="0" w:line="240" w:lineRule="auto"/>
              <w:jc w:val="center"/>
              <w:rPr>
                <w:rFonts w:ascii="Myriad Pro" w:eastAsia="Times New Roman" w:hAnsi="Myriad Pro" w:cs="Times New Roman"/>
                <w:lang w:val="en-GB"/>
              </w:rPr>
            </w:pPr>
          </w:p>
          <w:p w14:paraId="5A9EBE9D" w14:textId="77777777" w:rsidR="00F314F4" w:rsidRPr="00D07302" w:rsidRDefault="00F314F4" w:rsidP="00A8090F">
            <w:pPr>
              <w:widowControl w:val="0"/>
              <w:spacing w:after="0" w:line="240" w:lineRule="auto"/>
              <w:jc w:val="center"/>
              <w:rPr>
                <w:rFonts w:ascii="Myriad Pro" w:eastAsia="Times New Roman" w:hAnsi="Myriad Pro" w:cs="Times New Roman"/>
                <w:lang w:val="en-GB"/>
              </w:rPr>
            </w:pPr>
          </w:p>
        </w:tc>
        <w:tc>
          <w:tcPr>
            <w:tcW w:w="2554" w:type="dxa"/>
            <w:shd w:val="clear" w:color="auto" w:fill="FFFFFF" w:themeFill="background1"/>
            <w:tcMar>
              <w:top w:w="0" w:type="dxa"/>
              <w:left w:w="108" w:type="dxa"/>
              <w:bottom w:w="0" w:type="dxa"/>
              <w:right w:w="108" w:type="dxa"/>
            </w:tcMar>
            <w:vAlign w:val="center"/>
          </w:tcPr>
          <w:p w14:paraId="17037005" w14:textId="77777777" w:rsidR="00F314F4" w:rsidRPr="00D07302" w:rsidRDefault="00F314F4" w:rsidP="00A8090F">
            <w:pPr>
              <w:widowControl w:val="0"/>
              <w:spacing w:after="0" w:line="240" w:lineRule="auto"/>
              <w:rPr>
                <w:rFonts w:ascii="Myriad Pro" w:eastAsia="Times New Roman" w:hAnsi="Myriad Pro" w:cs="Times New Roman"/>
                <w:b/>
                <w:lang w:val="fr-SN"/>
              </w:rPr>
            </w:pPr>
            <w:r w:rsidRPr="00D07302">
              <w:rPr>
                <w:rFonts w:ascii="Myriad Pro" w:eastAsia="Times New Roman" w:hAnsi="Myriad Pro" w:cs="Times New Roman"/>
                <w:b/>
                <w:lang w:val="fr-SN"/>
              </w:rPr>
              <w:t>Risque stratégique</w:t>
            </w:r>
          </w:p>
          <w:p w14:paraId="79ED2144" w14:textId="77777777" w:rsidR="00F314F4" w:rsidRPr="00D07302" w:rsidRDefault="00F314F4" w:rsidP="00A8090F">
            <w:pPr>
              <w:widowControl w:val="0"/>
              <w:spacing w:after="0" w:line="240" w:lineRule="auto"/>
              <w:rPr>
                <w:rFonts w:ascii="Myriad Pro" w:eastAsia="Times New Roman" w:hAnsi="Myriad Pro" w:cs="Times New Roman"/>
                <w:b/>
                <w:lang w:val="fr-SN"/>
              </w:rPr>
            </w:pPr>
          </w:p>
        </w:tc>
        <w:tc>
          <w:tcPr>
            <w:tcW w:w="3374" w:type="dxa"/>
            <w:shd w:val="clear" w:color="auto" w:fill="FFFFFF" w:themeFill="background1"/>
            <w:tcMar>
              <w:top w:w="0" w:type="dxa"/>
              <w:left w:w="108" w:type="dxa"/>
              <w:bottom w:w="0" w:type="dxa"/>
              <w:right w:w="108" w:type="dxa"/>
            </w:tcMar>
            <w:vAlign w:val="center"/>
          </w:tcPr>
          <w:p w14:paraId="1922296A" w14:textId="77777777" w:rsidR="00F314F4" w:rsidRPr="00D07302" w:rsidRDefault="00F314F4" w:rsidP="00A8090F">
            <w:pPr>
              <w:widowControl w:val="0"/>
              <w:spacing w:after="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Réticence des collectivités territoriales à accompagner la mise en œuvre des ODD du fait des exigences de performance</w:t>
            </w:r>
          </w:p>
          <w:p w14:paraId="4E9B76C9" w14:textId="77777777" w:rsidR="00F314F4" w:rsidRPr="00D07302" w:rsidRDefault="00F314F4" w:rsidP="00A8090F">
            <w:pPr>
              <w:widowControl w:val="0"/>
              <w:spacing w:after="0" w:line="240" w:lineRule="auto"/>
              <w:jc w:val="both"/>
              <w:rPr>
                <w:rFonts w:ascii="Myriad Pro" w:eastAsia="Times New Roman" w:hAnsi="Myriad Pro" w:cs="Times New Roman"/>
                <w:lang w:val="fr-SN"/>
              </w:rPr>
            </w:pPr>
          </w:p>
          <w:p w14:paraId="3D28EE76" w14:textId="77777777" w:rsidR="00F314F4" w:rsidRPr="00D07302" w:rsidRDefault="00F314F4" w:rsidP="009F3B6A">
            <w:pPr>
              <w:widowControl w:val="0"/>
              <w:spacing w:after="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Changement dans la politique nationale de décentralisation</w:t>
            </w:r>
          </w:p>
        </w:tc>
        <w:tc>
          <w:tcPr>
            <w:tcW w:w="2141" w:type="dxa"/>
            <w:shd w:val="clear" w:color="auto" w:fill="FFFFFF" w:themeFill="background1"/>
            <w:tcMar>
              <w:top w:w="0" w:type="dxa"/>
              <w:left w:w="108" w:type="dxa"/>
              <w:bottom w:w="0" w:type="dxa"/>
              <w:right w:w="108" w:type="dxa"/>
            </w:tcMar>
            <w:vAlign w:val="center"/>
          </w:tcPr>
          <w:p w14:paraId="6650FEDB" w14:textId="77777777" w:rsidR="00F314F4" w:rsidRPr="00D07302" w:rsidRDefault="00F314F4" w:rsidP="00A8090F">
            <w:pPr>
              <w:widowControl w:val="0"/>
              <w:spacing w:after="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Difficulté à capitaliser sur la mise en œuvre des ODD par les collectivités locales</w:t>
            </w:r>
          </w:p>
          <w:p w14:paraId="4C4DF72B" w14:textId="77777777" w:rsidR="00F314F4" w:rsidRPr="00D07302" w:rsidRDefault="00F314F4" w:rsidP="00A8090F">
            <w:pPr>
              <w:widowControl w:val="0"/>
              <w:spacing w:after="0" w:line="240" w:lineRule="auto"/>
              <w:jc w:val="both"/>
              <w:rPr>
                <w:rFonts w:ascii="Myriad Pro" w:eastAsia="Times New Roman" w:hAnsi="Myriad Pro" w:cs="Times New Roman"/>
                <w:lang w:val="fr-SN"/>
              </w:rPr>
            </w:pPr>
          </w:p>
          <w:p w14:paraId="660FFDC4" w14:textId="77777777" w:rsidR="00F314F4" w:rsidRPr="00D07302" w:rsidRDefault="00F314F4" w:rsidP="00A8090F">
            <w:pPr>
              <w:widowControl w:val="0"/>
              <w:spacing w:after="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Retard dans la mise e</w:t>
            </w:r>
            <w:r w:rsidR="009F3B6A">
              <w:rPr>
                <w:rFonts w:ascii="Myriad Pro" w:eastAsia="Times New Roman" w:hAnsi="Myriad Pro" w:cs="Times New Roman"/>
                <w:lang w:val="fr-SN"/>
              </w:rPr>
              <w:t>n</w:t>
            </w:r>
            <w:r w:rsidRPr="00D07302">
              <w:rPr>
                <w:rFonts w:ascii="Myriad Pro" w:eastAsia="Times New Roman" w:hAnsi="Myriad Pro" w:cs="Times New Roman"/>
                <w:lang w:val="fr-SN"/>
              </w:rPr>
              <w:t xml:space="preserve"> œuvre du projet</w:t>
            </w:r>
          </w:p>
        </w:tc>
        <w:tc>
          <w:tcPr>
            <w:tcW w:w="1267" w:type="dxa"/>
            <w:shd w:val="clear" w:color="auto" w:fill="FFFFFF" w:themeFill="background1"/>
            <w:tcMar>
              <w:top w:w="0" w:type="dxa"/>
              <w:left w:w="108" w:type="dxa"/>
              <w:bottom w:w="0" w:type="dxa"/>
              <w:right w:w="108" w:type="dxa"/>
            </w:tcMar>
            <w:vAlign w:val="center"/>
          </w:tcPr>
          <w:p w14:paraId="0E873D8B" w14:textId="77777777" w:rsidR="00F314F4" w:rsidRPr="00D07302" w:rsidRDefault="00F314F4" w:rsidP="00A8090F">
            <w:pPr>
              <w:widowControl w:val="0"/>
              <w:spacing w:after="0" w:line="240" w:lineRule="auto"/>
              <w:jc w:val="both"/>
              <w:rPr>
                <w:rFonts w:ascii="Myriad Pro" w:eastAsia="Times New Roman" w:hAnsi="Myriad Pro" w:cs="Times New Roman"/>
                <w:lang w:val="en-GB"/>
              </w:rPr>
            </w:pPr>
            <w:r w:rsidRPr="00D07302">
              <w:rPr>
                <w:rFonts w:ascii="Myriad Pro" w:eastAsia="Times New Roman" w:hAnsi="Myriad Pro" w:cs="Times New Roman"/>
                <w:lang w:val="en-GB"/>
              </w:rPr>
              <w:t>F</w:t>
            </w:r>
          </w:p>
          <w:p w14:paraId="7550C234" w14:textId="77777777" w:rsidR="00F314F4" w:rsidRPr="00D07302" w:rsidRDefault="00F314F4" w:rsidP="00A8090F">
            <w:pPr>
              <w:widowControl w:val="0"/>
              <w:spacing w:after="0" w:line="240" w:lineRule="auto"/>
              <w:jc w:val="both"/>
              <w:rPr>
                <w:rFonts w:ascii="Myriad Pro" w:eastAsia="Times New Roman" w:hAnsi="Myriad Pro" w:cs="Times New Roman"/>
                <w:lang w:val="en-GB"/>
              </w:rPr>
            </w:pPr>
          </w:p>
          <w:p w14:paraId="36373463" w14:textId="77777777" w:rsidR="00F314F4" w:rsidRPr="00D07302" w:rsidRDefault="00F314F4" w:rsidP="00A8090F">
            <w:pPr>
              <w:widowControl w:val="0"/>
              <w:spacing w:after="0" w:line="240" w:lineRule="auto"/>
              <w:jc w:val="both"/>
              <w:rPr>
                <w:rFonts w:ascii="Myriad Pro" w:eastAsia="Times New Roman" w:hAnsi="Myriad Pro" w:cs="Times New Roman"/>
                <w:lang w:val="en-GB"/>
              </w:rPr>
            </w:pPr>
          </w:p>
          <w:p w14:paraId="7EE1783A" w14:textId="77777777" w:rsidR="00F314F4" w:rsidRPr="00D07302" w:rsidRDefault="00F314F4" w:rsidP="00A8090F">
            <w:pPr>
              <w:widowControl w:val="0"/>
              <w:spacing w:after="0" w:line="240" w:lineRule="auto"/>
              <w:jc w:val="both"/>
              <w:rPr>
                <w:rFonts w:ascii="Myriad Pro" w:eastAsia="Times New Roman" w:hAnsi="Myriad Pro" w:cs="Times New Roman"/>
                <w:lang w:val="en-GB"/>
              </w:rPr>
            </w:pPr>
          </w:p>
          <w:p w14:paraId="2ACE471A" w14:textId="77777777" w:rsidR="00F314F4" w:rsidRPr="00D07302" w:rsidRDefault="00F314F4" w:rsidP="00A8090F">
            <w:pPr>
              <w:widowControl w:val="0"/>
              <w:spacing w:after="0" w:line="240" w:lineRule="auto"/>
              <w:jc w:val="both"/>
              <w:rPr>
                <w:rFonts w:ascii="Myriad Pro" w:eastAsia="Times New Roman" w:hAnsi="Myriad Pro" w:cs="Times New Roman"/>
                <w:lang w:val="en-GB"/>
              </w:rPr>
            </w:pPr>
          </w:p>
          <w:p w14:paraId="468A7800" w14:textId="77777777" w:rsidR="00F314F4" w:rsidRPr="00D07302" w:rsidRDefault="00F314F4" w:rsidP="00A8090F">
            <w:pPr>
              <w:widowControl w:val="0"/>
              <w:spacing w:after="0" w:line="240" w:lineRule="auto"/>
              <w:jc w:val="both"/>
              <w:rPr>
                <w:rFonts w:ascii="Myriad Pro" w:eastAsia="Times New Roman" w:hAnsi="Myriad Pro" w:cs="Times New Roman"/>
                <w:lang w:val="en-GB"/>
              </w:rPr>
            </w:pPr>
          </w:p>
          <w:p w14:paraId="492A83BF" w14:textId="77777777" w:rsidR="00F314F4" w:rsidRPr="00D07302" w:rsidRDefault="00F314F4" w:rsidP="009F3B6A">
            <w:pPr>
              <w:widowControl w:val="0"/>
              <w:spacing w:after="0" w:line="240" w:lineRule="auto"/>
              <w:jc w:val="both"/>
              <w:rPr>
                <w:rFonts w:ascii="Myriad Pro" w:eastAsia="Times New Roman" w:hAnsi="Myriad Pro" w:cs="Times New Roman"/>
                <w:lang w:val="en-GB"/>
              </w:rPr>
            </w:pPr>
            <w:r w:rsidRPr="00D07302">
              <w:rPr>
                <w:rFonts w:ascii="Myriad Pro" w:eastAsia="Times New Roman" w:hAnsi="Myriad Pro" w:cs="Times New Roman"/>
                <w:lang w:val="en-GB"/>
              </w:rPr>
              <w:t>F</w:t>
            </w:r>
          </w:p>
        </w:tc>
        <w:tc>
          <w:tcPr>
            <w:tcW w:w="1359" w:type="dxa"/>
            <w:shd w:val="clear" w:color="auto" w:fill="FFFFFF" w:themeFill="background1"/>
            <w:tcMar>
              <w:top w:w="0" w:type="dxa"/>
              <w:left w:w="108" w:type="dxa"/>
              <w:bottom w:w="0" w:type="dxa"/>
              <w:right w:w="108" w:type="dxa"/>
            </w:tcMar>
            <w:vAlign w:val="center"/>
          </w:tcPr>
          <w:p w14:paraId="7F0D17DD" w14:textId="77777777" w:rsidR="00F314F4" w:rsidRPr="00D07302" w:rsidRDefault="00F314F4" w:rsidP="00A8090F">
            <w:pPr>
              <w:widowControl w:val="0"/>
              <w:spacing w:after="0" w:line="240" w:lineRule="auto"/>
              <w:jc w:val="both"/>
              <w:rPr>
                <w:rFonts w:ascii="Myriad Pro" w:eastAsia="Times New Roman" w:hAnsi="Myriad Pro" w:cs="Times New Roman"/>
                <w:lang w:val="en-GB"/>
              </w:rPr>
            </w:pPr>
            <w:r w:rsidRPr="00D07302">
              <w:rPr>
                <w:rFonts w:ascii="Myriad Pro" w:eastAsia="Times New Roman" w:hAnsi="Myriad Pro" w:cs="Times New Roman"/>
                <w:lang w:val="en-GB"/>
              </w:rPr>
              <w:t>E</w:t>
            </w:r>
          </w:p>
          <w:p w14:paraId="3459858D" w14:textId="77777777" w:rsidR="00F314F4" w:rsidRPr="00D07302" w:rsidRDefault="00F314F4" w:rsidP="00A8090F">
            <w:pPr>
              <w:widowControl w:val="0"/>
              <w:spacing w:after="0" w:line="240" w:lineRule="auto"/>
              <w:jc w:val="both"/>
              <w:rPr>
                <w:rFonts w:ascii="Myriad Pro" w:eastAsia="Times New Roman" w:hAnsi="Myriad Pro" w:cs="Times New Roman"/>
                <w:lang w:val="en-GB"/>
              </w:rPr>
            </w:pPr>
          </w:p>
          <w:p w14:paraId="69654D42" w14:textId="77777777" w:rsidR="00F314F4" w:rsidRPr="00D07302" w:rsidRDefault="00F314F4" w:rsidP="00A8090F">
            <w:pPr>
              <w:widowControl w:val="0"/>
              <w:spacing w:after="0" w:line="240" w:lineRule="auto"/>
              <w:jc w:val="both"/>
              <w:rPr>
                <w:rFonts w:ascii="Myriad Pro" w:eastAsia="Times New Roman" w:hAnsi="Myriad Pro" w:cs="Times New Roman"/>
                <w:lang w:val="en-GB"/>
              </w:rPr>
            </w:pPr>
          </w:p>
          <w:p w14:paraId="6E51D16A" w14:textId="77777777" w:rsidR="00F314F4" w:rsidRPr="00D07302" w:rsidRDefault="00F314F4" w:rsidP="00A8090F">
            <w:pPr>
              <w:widowControl w:val="0"/>
              <w:spacing w:after="0" w:line="240" w:lineRule="auto"/>
              <w:jc w:val="both"/>
              <w:rPr>
                <w:rFonts w:ascii="Myriad Pro" w:eastAsia="Times New Roman" w:hAnsi="Myriad Pro" w:cs="Times New Roman"/>
                <w:lang w:val="en-GB"/>
              </w:rPr>
            </w:pPr>
          </w:p>
          <w:p w14:paraId="53DBB3B0" w14:textId="77777777" w:rsidR="00F314F4" w:rsidRPr="00D07302" w:rsidRDefault="00F314F4" w:rsidP="00A8090F">
            <w:pPr>
              <w:widowControl w:val="0"/>
              <w:spacing w:after="0" w:line="240" w:lineRule="auto"/>
              <w:jc w:val="both"/>
              <w:rPr>
                <w:rFonts w:ascii="Myriad Pro" w:eastAsia="Times New Roman" w:hAnsi="Myriad Pro" w:cs="Times New Roman"/>
                <w:lang w:val="en-GB"/>
              </w:rPr>
            </w:pPr>
          </w:p>
          <w:p w14:paraId="2E893B3C" w14:textId="77777777" w:rsidR="00F314F4" w:rsidRPr="00D07302" w:rsidRDefault="00F314F4" w:rsidP="00A8090F">
            <w:pPr>
              <w:widowControl w:val="0"/>
              <w:spacing w:after="0" w:line="240" w:lineRule="auto"/>
              <w:jc w:val="both"/>
              <w:rPr>
                <w:rFonts w:ascii="Myriad Pro" w:eastAsia="Times New Roman" w:hAnsi="Myriad Pro" w:cs="Times New Roman"/>
                <w:lang w:val="en-GB"/>
              </w:rPr>
            </w:pPr>
          </w:p>
          <w:p w14:paraId="61B22D88" w14:textId="77777777" w:rsidR="00F314F4" w:rsidRPr="00D07302" w:rsidRDefault="00F314F4" w:rsidP="009F3B6A">
            <w:pPr>
              <w:widowControl w:val="0"/>
              <w:spacing w:after="0" w:line="240" w:lineRule="auto"/>
              <w:jc w:val="both"/>
              <w:rPr>
                <w:rFonts w:ascii="Myriad Pro" w:eastAsia="Times New Roman" w:hAnsi="Myriad Pro" w:cs="Times New Roman"/>
                <w:lang w:val="en-GB"/>
              </w:rPr>
            </w:pPr>
            <w:r w:rsidRPr="00D07302">
              <w:rPr>
                <w:rFonts w:ascii="Myriad Pro" w:eastAsia="Times New Roman" w:hAnsi="Myriad Pro" w:cs="Times New Roman"/>
                <w:lang w:val="en-GB"/>
              </w:rPr>
              <w:t>M</w:t>
            </w:r>
          </w:p>
        </w:tc>
        <w:tc>
          <w:tcPr>
            <w:tcW w:w="3424" w:type="dxa"/>
            <w:shd w:val="clear" w:color="auto" w:fill="FFFFFF" w:themeFill="background1"/>
            <w:tcMar>
              <w:top w:w="0" w:type="dxa"/>
              <w:left w:w="108" w:type="dxa"/>
              <w:bottom w:w="0" w:type="dxa"/>
              <w:right w:w="108" w:type="dxa"/>
            </w:tcMar>
            <w:vAlign w:val="center"/>
          </w:tcPr>
          <w:p w14:paraId="0B89B837" w14:textId="77777777" w:rsidR="00F314F4" w:rsidRPr="00D07302" w:rsidRDefault="00F314F4" w:rsidP="00A8090F">
            <w:pPr>
              <w:widowControl w:val="0"/>
              <w:spacing w:after="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Sensibiliser les collectivités territoriales sur les engagements internationaux du Sénégal et sur leur rôle crucial à jouer dans la territorialisation des politiques</w:t>
            </w:r>
          </w:p>
          <w:p w14:paraId="3D6CC87C" w14:textId="77777777" w:rsidR="00F314F4" w:rsidRPr="00D07302" w:rsidRDefault="00F314F4" w:rsidP="00A8090F">
            <w:pPr>
              <w:widowControl w:val="0"/>
              <w:spacing w:after="0" w:line="240" w:lineRule="auto"/>
              <w:jc w:val="both"/>
              <w:rPr>
                <w:rFonts w:ascii="Myriad Pro" w:eastAsia="Times New Roman" w:hAnsi="Myriad Pro" w:cs="Times New Roman"/>
                <w:lang w:val="fr-SN"/>
              </w:rPr>
            </w:pPr>
          </w:p>
          <w:p w14:paraId="115400DC" w14:textId="77777777" w:rsidR="00F314F4" w:rsidRPr="00D07302" w:rsidRDefault="00F314F4" w:rsidP="00A8090F">
            <w:pPr>
              <w:widowControl w:val="0"/>
              <w:spacing w:after="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 xml:space="preserve">Capitaliser sur les acquis en cours </w:t>
            </w:r>
          </w:p>
        </w:tc>
      </w:tr>
      <w:tr w:rsidR="009F3B6A" w:rsidRPr="00D07302" w14:paraId="0B979E99" w14:textId="77777777" w:rsidTr="009F3B6A">
        <w:trPr>
          <w:jc w:val="center"/>
        </w:trPr>
        <w:tc>
          <w:tcPr>
            <w:tcW w:w="595" w:type="dxa"/>
            <w:shd w:val="clear" w:color="auto" w:fill="FFFFFF" w:themeFill="background1"/>
            <w:tcMar>
              <w:top w:w="0" w:type="dxa"/>
              <w:left w:w="108" w:type="dxa"/>
              <w:bottom w:w="0" w:type="dxa"/>
              <w:right w:w="108" w:type="dxa"/>
            </w:tcMar>
            <w:vAlign w:val="center"/>
          </w:tcPr>
          <w:p w14:paraId="633F803F" w14:textId="77777777" w:rsidR="009F3B6A" w:rsidRPr="00D07302" w:rsidRDefault="009F3B6A" w:rsidP="00A8090F">
            <w:pPr>
              <w:widowControl w:val="0"/>
              <w:spacing w:after="0" w:line="240" w:lineRule="auto"/>
              <w:rPr>
                <w:rFonts w:ascii="Myriad Pro" w:eastAsia="Times New Roman" w:hAnsi="Myriad Pro" w:cs="Times New Roman"/>
                <w:lang w:val="en-GB"/>
              </w:rPr>
            </w:pPr>
            <w:r w:rsidRPr="00D07302">
              <w:rPr>
                <w:rFonts w:ascii="Myriad Pro" w:eastAsia="Times New Roman" w:hAnsi="Myriad Pro" w:cs="Times New Roman"/>
                <w:lang w:val="en-GB"/>
              </w:rPr>
              <w:t>05</w:t>
            </w:r>
          </w:p>
        </w:tc>
        <w:tc>
          <w:tcPr>
            <w:tcW w:w="2554" w:type="dxa"/>
            <w:shd w:val="clear" w:color="auto" w:fill="FFFFFF" w:themeFill="background1"/>
            <w:tcMar>
              <w:top w:w="0" w:type="dxa"/>
              <w:left w:w="108" w:type="dxa"/>
              <w:bottom w:w="0" w:type="dxa"/>
              <w:right w:w="108" w:type="dxa"/>
            </w:tcMar>
            <w:vAlign w:val="center"/>
          </w:tcPr>
          <w:p w14:paraId="1627EA6C" w14:textId="77777777" w:rsidR="009F3B6A" w:rsidRPr="00D07302" w:rsidRDefault="009F3B6A" w:rsidP="00A8090F">
            <w:pPr>
              <w:widowControl w:val="0"/>
              <w:spacing w:after="0" w:line="240" w:lineRule="auto"/>
              <w:rPr>
                <w:rFonts w:ascii="Myriad Pro" w:eastAsia="Times New Roman" w:hAnsi="Myriad Pro" w:cs="Times New Roman"/>
                <w:b/>
                <w:lang w:val="fr-SN"/>
              </w:rPr>
            </w:pPr>
            <w:r w:rsidRPr="00D07302">
              <w:rPr>
                <w:rFonts w:ascii="Myriad Pro" w:eastAsia="Times New Roman" w:hAnsi="Myriad Pro" w:cs="Times New Roman"/>
                <w:b/>
                <w:lang w:val="fr-SN"/>
              </w:rPr>
              <w:t>Risque sécuritaire</w:t>
            </w:r>
          </w:p>
        </w:tc>
        <w:tc>
          <w:tcPr>
            <w:tcW w:w="3374" w:type="dxa"/>
            <w:shd w:val="clear" w:color="auto" w:fill="FFFFFF" w:themeFill="background1"/>
            <w:tcMar>
              <w:top w:w="0" w:type="dxa"/>
              <w:left w:w="108" w:type="dxa"/>
              <w:bottom w:w="0" w:type="dxa"/>
              <w:right w:w="108" w:type="dxa"/>
            </w:tcMar>
            <w:vAlign w:val="center"/>
          </w:tcPr>
          <w:p w14:paraId="1458FC8A" w14:textId="77777777" w:rsidR="009F3B6A" w:rsidRPr="00D07302" w:rsidRDefault="009F3B6A" w:rsidP="009F3B6A">
            <w:pPr>
              <w:widowControl w:val="0"/>
              <w:spacing w:after="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Attaque terroriste au niveau des territoires d’intervention</w:t>
            </w:r>
          </w:p>
          <w:p w14:paraId="34DD02AA" w14:textId="77777777" w:rsidR="009F3B6A" w:rsidRPr="00D07302" w:rsidRDefault="009F3B6A" w:rsidP="00A8090F">
            <w:pPr>
              <w:widowControl w:val="0"/>
              <w:spacing w:after="0" w:line="240" w:lineRule="auto"/>
              <w:jc w:val="both"/>
              <w:rPr>
                <w:rFonts w:ascii="Myriad Pro" w:eastAsia="Times New Roman" w:hAnsi="Myriad Pro" w:cs="Times New Roman"/>
                <w:lang w:val="fr-SN"/>
              </w:rPr>
            </w:pPr>
          </w:p>
        </w:tc>
        <w:tc>
          <w:tcPr>
            <w:tcW w:w="2141" w:type="dxa"/>
            <w:shd w:val="clear" w:color="auto" w:fill="FFFFFF" w:themeFill="background1"/>
            <w:tcMar>
              <w:top w:w="0" w:type="dxa"/>
              <w:left w:w="108" w:type="dxa"/>
              <w:bottom w:w="0" w:type="dxa"/>
              <w:right w:w="108" w:type="dxa"/>
            </w:tcMar>
            <w:vAlign w:val="center"/>
          </w:tcPr>
          <w:p w14:paraId="1DBC0701" w14:textId="77777777" w:rsidR="009F3B6A" w:rsidRPr="00D07302" w:rsidRDefault="009F3B6A" w:rsidP="00A8090F">
            <w:pPr>
              <w:widowControl w:val="0"/>
              <w:spacing w:after="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Retards dans l’exécution du plan de travail, démobilisation des acteurs</w:t>
            </w:r>
          </w:p>
        </w:tc>
        <w:tc>
          <w:tcPr>
            <w:tcW w:w="1267" w:type="dxa"/>
            <w:shd w:val="clear" w:color="auto" w:fill="FFFFFF" w:themeFill="background1"/>
            <w:tcMar>
              <w:top w:w="0" w:type="dxa"/>
              <w:left w:w="108" w:type="dxa"/>
              <w:bottom w:w="0" w:type="dxa"/>
              <w:right w:w="108" w:type="dxa"/>
            </w:tcMar>
            <w:vAlign w:val="center"/>
          </w:tcPr>
          <w:p w14:paraId="516583A2" w14:textId="77777777" w:rsidR="009F3B6A" w:rsidRPr="00D07302" w:rsidRDefault="009F3B6A" w:rsidP="009F3B6A">
            <w:pPr>
              <w:widowControl w:val="0"/>
              <w:spacing w:after="0" w:line="240" w:lineRule="auto"/>
              <w:jc w:val="both"/>
              <w:rPr>
                <w:rFonts w:ascii="Myriad Pro" w:eastAsia="Times New Roman" w:hAnsi="Myriad Pro" w:cs="Times New Roman"/>
                <w:lang w:val="en-GB"/>
              </w:rPr>
            </w:pPr>
            <w:r w:rsidRPr="00D07302">
              <w:rPr>
                <w:rFonts w:ascii="Myriad Pro" w:eastAsia="Times New Roman" w:hAnsi="Myriad Pro" w:cs="Times New Roman"/>
                <w:lang w:val="en-GB"/>
              </w:rPr>
              <w:t>F</w:t>
            </w:r>
          </w:p>
          <w:p w14:paraId="3E77C8A0" w14:textId="77777777" w:rsidR="009F3B6A" w:rsidRPr="009F3B6A" w:rsidRDefault="009F3B6A" w:rsidP="00A8090F">
            <w:pPr>
              <w:widowControl w:val="0"/>
              <w:spacing w:after="0" w:line="240" w:lineRule="auto"/>
              <w:jc w:val="both"/>
              <w:rPr>
                <w:rFonts w:ascii="Myriad Pro" w:eastAsia="Times New Roman" w:hAnsi="Myriad Pro" w:cs="Times New Roman"/>
              </w:rPr>
            </w:pPr>
          </w:p>
        </w:tc>
        <w:tc>
          <w:tcPr>
            <w:tcW w:w="1359" w:type="dxa"/>
            <w:shd w:val="clear" w:color="auto" w:fill="FFFFFF" w:themeFill="background1"/>
            <w:tcMar>
              <w:top w:w="0" w:type="dxa"/>
              <w:left w:w="108" w:type="dxa"/>
              <w:bottom w:w="0" w:type="dxa"/>
              <w:right w:w="108" w:type="dxa"/>
            </w:tcMar>
            <w:vAlign w:val="center"/>
          </w:tcPr>
          <w:p w14:paraId="145875BF" w14:textId="77777777" w:rsidR="009F3B6A" w:rsidRPr="00D07302" w:rsidRDefault="009F3B6A" w:rsidP="009F3B6A">
            <w:pPr>
              <w:widowControl w:val="0"/>
              <w:spacing w:after="0" w:line="240" w:lineRule="auto"/>
              <w:jc w:val="both"/>
              <w:rPr>
                <w:rFonts w:ascii="Myriad Pro" w:eastAsia="Times New Roman" w:hAnsi="Myriad Pro" w:cs="Times New Roman"/>
                <w:lang w:val="en-GB"/>
              </w:rPr>
            </w:pPr>
            <w:r w:rsidRPr="00D07302">
              <w:rPr>
                <w:rFonts w:ascii="Myriad Pro" w:eastAsia="Times New Roman" w:hAnsi="Myriad Pro" w:cs="Times New Roman"/>
                <w:lang w:val="en-GB"/>
              </w:rPr>
              <w:t>E</w:t>
            </w:r>
          </w:p>
          <w:p w14:paraId="20A9EF23" w14:textId="77777777" w:rsidR="009F3B6A" w:rsidRPr="009F3B6A" w:rsidRDefault="009F3B6A" w:rsidP="00A8090F">
            <w:pPr>
              <w:widowControl w:val="0"/>
              <w:spacing w:after="0" w:line="240" w:lineRule="auto"/>
              <w:jc w:val="both"/>
              <w:rPr>
                <w:rFonts w:ascii="Myriad Pro" w:eastAsia="Times New Roman" w:hAnsi="Myriad Pro" w:cs="Times New Roman"/>
              </w:rPr>
            </w:pPr>
          </w:p>
        </w:tc>
        <w:tc>
          <w:tcPr>
            <w:tcW w:w="3424" w:type="dxa"/>
            <w:shd w:val="clear" w:color="auto" w:fill="FFFFFF" w:themeFill="background1"/>
            <w:tcMar>
              <w:top w:w="0" w:type="dxa"/>
              <w:left w:w="108" w:type="dxa"/>
              <w:bottom w:w="0" w:type="dxa"/>
              <w:right w:w="108" w:type="dxa"/>
            </w:tcMar>
            <w:vAlign w:val="center"/>
          </w:tcPr>
          <w:p w14:paraId="3247E7E2" w14:textId="77777777" w:rsidR="009F3B6A" w:rsidRPr="00D07302" w:rsidRDefault="009F3B6A" w:rsidP="00A8090F">
            <w:pPr>
              <w:widowControl w:val="0"/>
              <w:spacing w:after="0" w:line="240" w:lineRule="auto"/>
              <w:jc w:val="both"/>
              <w:rPr>
                <w:rFonts w:ascii="Myriad Pro" w:eastAsia="Times New Roman" w:hAnsi="Myriad Pro" w:cs="Times New Roman"/>
                <w:lang w:val="fr-SN"/>
              </w:rPr>
            </w:pPr>
            <w:r>
              <w:rPr>
                <w:rFonts w:ascii="Myriad Pro" w:eastAsia="Times New Roman" w:hAnsi="Myriad Pro" w:cs="Times New Roman"/>
                <w:lang w:val="fr-SN"/>
              </w:rPr>
              <w:t>/</w:t>
            </w:r>
          </w:p>
        </w:tc>
      </w:tr>
    </w:tbl>
    <w:p w14:paraId="52AC10B9" w14:textId="77777777" w:rsidR="00F314F4" w:rsidRPr="00D07302" w:rsidRDefault="00F314F4" w:rsidP="00F314F4">
      <w:pPr>
        <w:spacing w:after="0" w:line="240" w:lineRule="auto"/>
        <w:jc w:val="both"/>
        <w:rPr>
          <w:rFonts w:ascii="Myriad Pro" w:eastAsia="Times New Roman" w:hAnsi="Myriad Pro" w:cs="Times New Roman"/>
          <w:sz w:val="24"/>
          <w:szCs w:val="24"/>
          <w:lang w:val="fr-SN"/>
        </w:rPr>
        <w:sectPr w:rsidR="00F314F4" w:rsidRPr="00D07302" w:rsidSect="00A8090F">
          <w:pgSz w:w="16838" w:h="11906" w:orient="landscape" w:code="9"/>
          <w:pgMar w:top="1152" w:right="864" w:bottom="1152" w:left="864" w:header="720" w:footer="432" w:gutter="0"/>
          <w:cols w:space="708"/>
          <w:titlePg/>
          <w:docGrid w:linePitch="360"/>
        </w:sectPr>
      </w:pPr>
    </w:p>
    <w:p w14:paraId="2E0A6B70" w14:textId="77777777" w:rsidR="00F314F4" w:rsidRPr="00D07302" w:rsidRDefault="00F314F4" w:rsidP="00F314F4">
      <w:pPr>
        <w:spacing w:after="0" w:line="240" w:lineRule="auto"/>
        <w:jc w:val="both"/>
        <w:rPr>
          <w:rFonts w:ascii="Myriad Pro" w:eastAsia="Times New Roman" w:hAnsi="Myriad Pro" w:cs="Times New Roman"/>
          <w:sz w:val="24"/>
          <w:szCs w:val="24"/>
          <w:lang w:val="fr-SN"/>
        </w:rPr>
      </w:pPr>
    </w:p>
    <w:p w14:paraId="60C8868C" w14:textId="77777777" w:rsidR="00F314F4" w:rsidRPr="00D07302" w:rsidRDefault="00F314F4" w:rsidP="00F314F4">
      <w:pPr>
        <w:keepNext/>
        <w:suppressAutoHyphens/>
        <w:autoSpaceDN w:val="0"/>
        <w:spacing w:after="60" w:line="240" w:lineRule="auto"/>
        <w:jc w:val="both"/>
        <w:textAlignment w:val="baseline"/>
        <w:outlineLvl w:val="1"/>
        <w:rPr>
          <w:rFonts w:ascii="Myriad Pro" w:eastAsia="Times New Roman" w:hAnsi="Myriad Pro" w:cs="Times New Roman"/>
          <w:b/>
          <w:bCs/>
          <w:sz w:val="24"/>
          <w:szCs w:val="24"/>
          <w:lang w:val="fr-SN"/>
        </w:rPr>
      </w:pPr>
      <w:bookmarkStart w:id="108" w:name="_Toc475006143"/>
      <w:bookmarkStart w:id="109" w:name="_Toc480481601"/>
      <w:bookmarkStart w:id="110" w:name="_Toc480481717"/>
      <w:bookmarkStart w:id="111" w:name="_Toc482020630"/>
      <w:bookmarkStart w:id="112" w:name="_Toc484695262"/>
    </w:p>
    <w:p w14:paraId="07DE810E" w14:textId="77777777" w:rsidR="00F314F4" w:rsidRPr="009F3B6A" w:rsidRDefault="00F314F4" w:rsidP="009F3B6A">
      <w:pPr>
        <w:pStyle w:val="Titre2"/>
        <w:numPr>
          <w:ilvl w:val="1"/>
          <w:numId w:val="11"/>
        </w:numPr>
        <w:rPr>
          <w:rFonts w:ascii="Myriad Pro" w:hAnsi="Myriad Pro" w:cs="Arial"/>
          <w:b/>
          <w:bCs/>
          <w:sz w:val="24"/>
          <w:szCs w:val="24"/>
          <w:bdr w:val="single" w:sz="4" w:space="0" w:color="FFFFFF"/>
        </w:rPr>
      </w:pPr>
      <w:bookmarkStart w:id="113" w:name="_Toc536574661"/>
      <w:bookmarkStart w:id="114" w:name="_Toc2619249"/>
      <w:r w:rsidRPr="009F3B6A">
        <w:rPr>
          <w:rFonts w:ascii="Myriad Pro" w:hAnsi="Myriad Pro" w:cs="Arial"/>
          <w:b/>
          <w:bCs/>
          <w:sz w:val="24"/>
          <w:szCs w:val="24"/>
          <w:bdr w:val="single" w:sz="4" w:space="0" w:color="FFFFFF"/>
        </w:rPr>
        <w:t>Engagement des parties prenantes</w:t>
      </w:r>
      <w:bookmarkEnd w:id="108"/>
      <w:bookmarkEnd w:id="109"/>
      <w:bookmarkEnd w:id="110"/>
      <w:bookmarkEnd w:id="111"/>
      <w:bookmarkEnd w:id="112"/>
      <w:bookmarkEnd w:id="113"/>
      <w:bookmarkEnd w:id="114"/>
    </w:p>
    <w:p w14:paraId="7E09A18A" w14:textId="77777777" w:rsidR="00F314F4" w:rsidRPr="00D07302" w:rsidRDefault="00F314F4" w:rsidP="00F314F4">
      <w:pPr>
        <w:spacing w:after="60" w:line="240" w:lineRule="auto"/>
        <w:ind w:right="368"/>
        <w:jc w:val="both"/>
        <w:rPr>
          <w:rFonts w:ascii="Myriad Pro" w:eastAsia="Times New Roman" w:hAnsi="Myriad Pro" w:cs="Times New Roman"/>
          <w:sz w:val="24"/>
          <w:szCs w:val="24"/>
          <w:lang w:val="fr-SN"/>
        </w:rPr>
      </w:pPr>
    </w:p>
    <w:p w14:paraId="528738D2" w14:textId="77777777" w:rsidR="00F314F4" w:rsidRPr="00D07302" w:rsidRDefault="00F314F4" w:rsidP="00F314F4">
      <w:pPr>
        <w:spacing w:after="60" w:line="240" w:lineRule="auto"/>
        <w:ind w:right="368"/>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 xml:space="preserve">Les parties prenantes de ce projet sont les acteurs institutionnels et non institutionnels intervenant dans la gouvernance locale et, de manière générale, dans la promotion de la gouvernance. Il s’agit du Gouvernement du Sénégal, des collectivités </w:t>
      </w:r>
      <w:r w:rsidR="009049F0">
        <w:rPr>
          <w:rFonts w:ascii="Myriad Pro" w:eastAsia="Times New Roman" w:hAnsi="Myriad Pro" w:cs="Times New Roman"/>
          <w:sz w:val="24"/>
          <w:szCs w:val="24"/>
          <w:lang w:val="fr-SN"/>
        </w:rPr>
        <w:t>territoriales</w:t>
      </w:r>
      <w:r w:rsidRPr="00D07302">
        <w:rPr>
          <w:rFonts w:ascii="Myriad Pro" w:eastAsia="Times New Roman" w:hAnsi="Myriad Pro" w:cs="Times New Roman"/>
          <w:sz w:val="24"/>
          <w:szCs w:val="24"/>
          <w:lang w:val="fr-SN"/>
        </w:rPr>
        <w:t xml:space="preserve">, de la société civile, du secteur privé, des institutions de statistiques, </w:t>
      </w:r>
      <w:r w:rsidR="009049F0">
        <w:rPr>
          <w:rFonts w:ascii="Myriad Pro" w:eastAsia="Times New Roman" w:hAnsi="Myriad Pro" w:cs="Times New Roman"/>
          <w:sz w:val="24"/>
          <w:szCs w:val="24"/>
          <w:lang w:val="fr-SN"/>
        </w:rPr>
        <w:t xml:space="preserve">les universités, </w:t>
      </w:r>
      <w:r w:rsidRPr="00D07302">
        <w:rPr>
          <w:rFonts w:ascii="Myriad Pro" w:eastAsia="Times New Roman" w:hAnsi="Myriad Pro" w:cs="Times New Roman"/>
          <w:sz w:val="24"/>
          <w:szCs w:val="24"/>
          <w:lang w:val="fr-SN"/>
        </w:rPr>
        <w:t xml:space="preserve">etc.  </w:t>
      </w:r>
    </w:p>
    <w:p w14:paraId="289BBCB6" w14:textId="77777777" w:rsidR="00F314F4" w:rsidRPr="00D07302" w:rsidRDefault="00F314F4" w:rsidP="00F314F4">
      <w:pPr>
        <w:spacing w:after="60" w:line="240" w:lineRule="auto"/>
        <w:ind w:right="368"/>
        <w:jc w:val="both"/>
        <w:rPr>
          <w:rFonts w:ascii="Myriad Pro" w:eastAsia="Times New Roman" w:hAnsi="Myriad Pro" w:cs="Times New Roman"/>
          <w:sz w:val="24"/>
          <w:szCs w:val="24"/>
          <w:lang w:val="fr-SN"/>
        </w:rPr>
      </w:pPr>
    </w:p>
    <w:p w14:paraId="79A36596" w14:textId="77777777" w:rsidR="00F314F4" w:rsidRPr="00D07302" w:rsidRDefault="00F314F4" w:rsidP="00F314F4">
      <w:pPr>
        <w:spacing w:after="60" w:line="240" w:lineRule="auto"/>
        <w:ind w:right="368"/>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Le choix des acteurs bénéficiaires repose sur leur légitimité et leur représentativité. De ce point de vue, ce sont des parties prenantes incontournables en ce qu’elles sont officiellement investies de la mission de promouvoir la gouvernance locale et la réforme de l’Acte III de la décentralisation dans le contexte de la réalisation des objectifs de développement durable.</w:t>
      </w:r>
    </w:p>
    <w:p w14:paraId="0C7D12AC" w14:textId="77777777" w:rsidR="00F314F4" w:rsidRPr="00D07302" w:rsidRDefault="00F314F4" w:rsidP="00F314F4">
      <w:pPr>
        <w:spacing w:after="60" w:line="240" w:lineRule="auto"/>
        <w:ind w:right="368"/>
        <w:jc w:val="both"/>
        <w:rPr>
          <w:rFonts w:ascii="Myriad Pro" w:eastAsia="Times New Roman" w:hAnsi="Myriad Pro" w:cs="Times New Roman"/>
          <w:sz w:val="24"/>
          <w:szCs w:val="24"/>
          <w:lang w:val="fr-SN"/>
        </w:rPr>
      </w:pPr>
    </w:p>
    <w:p w14:paraId="3542089B" w14:textId="3346A0E7" w:rsidR="00F314F4" w:rsidRPr="00D07302" w:rsidRDefault="00F314F4" w:rsidP="00F314F4">
      <w:pPr>
        <w:spacing w:after="60" w:line="240" w:lineRule="auto"/>
        <w:ind w:right="368"/>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Leur engagement est d’emblée assuré en ce sens que le pro</w:t>
      </w:r>
      <w:r w:rsidR="009049F0">
        <w:rPr>
          <w:rFonts w:ascii="Myriad Pro" w:eastAsia="Times New Roman" w:hAnsi="Myriad Pro" w:cs="Times New Roman"/>
          <w:sz w:val="24"/>
          <w:szCs w:val="24"/>
          <w:lang w:val="fr-SN"/>
        </w:rPr>
        <w:t>jet</w:t>
      </w:r>
      <w:r w:rsidRPr="00D07302">
        <w:rPr>
          <w:rFonts w:ascii="Myriad Pro" w:eastAsia="Times New Roman" w:hAnsi="Myriad Pro" w:cs="Times New Roman"/>
          <w:sz w:val="24"/>
          <w:szCs w:val="24"/>
          <w:lang w:val="fr-SN"/>
        </w:rPr>
        <w:t xml:space="preserve"> a été élaboré sur la base des préoccupations exprimées dans le PROACT (Programme opérationnel de la réforme de l’Acte III de la décentralisation) et qu’elles ont exprimé la nécessité d’aligner la Réforme avec </w:t>
      </w:r>
      <w:r w:rsidR="009049F0">
        <w:rPr>
          <w:rFonts w:ascii="Myriad Pro" w:eastAsia="Times New Roman" w:hAnsi="Myriad Pro" w:cs="Times New Roman"/>
          <w:sz w:val="24"/>
          <w:szCs w:val="24"/>
          <w:lang w:val="fr-SN"/>
        </w:rPr>
        <w:t xml:space="preserve">le PSE, mais aussi avec </w:t>
      </w:r>
      <w:r w:rsidRPr="00D07302">
        <w:rPr>
          <w:rFonts w:ascii="Myriad Pro" w:eastAsia="Times New Roman" w:hAnsi="Myriad Pro" w:cs="Times New Roman"/>
          <w:sz w:val="24"/>
          <w:szCs w:val="24"/>
          <w:lang w:val="fr-SN"/>
        </w:rPr>
        <w:t xml:space="preserve">les objectifs de développement durable (ODD). </w:t>
      </w:r>
    </w:p>
    <w:p w14:paraId="4150FE05" w14:textId="77777777" w:rsidR="00F314F4" w:rsidRPr="00D07302" w:rsidRDefault="00F314F4" w:rsidP="00F314F4">
      <w:pPr>
        <w:spacing w:after="60" w:line="240" w:lineRule="auto"/>
        <w:ind w:right="368"/>
        <w:jc w:val="both"/>
        <w:rPr>
          <w:rFonts w:ascii="Myriad Pro" w:eastAsia="Times New Roman" w:hAnsi="Myriad Pro" w:cs="Times New Roman"/>
          <w:sz w:val="24"/>
          <w:szCs w:val="24"/>
          <w:lang w:val="fr-SN"/>
        </w:rPr>
      </w:pPr>
    </w:p>
    <w:p w14:paraId="5B2DEC3E" w14:textId="77777777" w:rsidR="00F314F4" w:rsidRPr="00D07302" w:rsidRDefault="00F314F4" w:rsidP="00F314F4">
      <w:pPr>
        <w:spacing w:after="60" w:line="240" w:lineRule="auto"/>
        <w:ind w:right="368"/>
        <w:jc w:val="both"/>
        <w:rPr>
          <w:rFonts w:ascii="Myriad Pro" w:eastAsia="Times New Roman" w:hAnsi="Myriad Pro" w:cs="Times New Roman"/>
          <w:i/>
          <w:sz w:val="24"/>
          <w:szCs w:val="24"/>
          <w:lang w:val="fr-SN"/>
        </w:rPr>
      </w:pPr>
      <w:r w:rsidRPr="00D07302">
        <w:rPr>
          <w:rFonts w:ascii="Myriad Pro" w:eastAsia="Times New Roman" w:hAnsi="Myriad Pro" w:cs="Times New Roman"/>
          <w:sz w:val="24"/>
          <w:szCs w:val="24"/>
          <w:lang w:val="fr-SN"/>
        </w:rPr>
        <w:t xml:space="preserve">En d’autres termes, la logique d’appropriation sera le soubassement de la stratégie retenue et l’approche participative sera également privilégiée. </w:t>
      </w:r>
    </w:p>
    <w:p w14:paraId="0BCCEBFB" w14:textId="77777777" w:rsidR="00F314F4" w:rsidRPr="00D07302" w:rsidRDefault="00F314F4" w:rsidP="00F314F4">
      <w:pPr>
        <w:spacing w:after="0" w:line="240" w:lineRule="auto"/>
        <w:jc w:val="both"/>
        <w:rPr>
          <w:rFonts w:ascii="Myriad Pro" w:eastAsia="Times New Roman" w:hAnsi="Myriad Pro" w:cs="Times New Roman"/>
          <w:sz w:val="24"/>
          <w:szCs w:val="24"/>
          <w:lang w:val="fr-SN"/>
        </w:rPr>
      </w:pPr>
    </w:p>
    <w:p w14:paraId="4F85AD69" w14:textId="77777777" w:rsidR="00F314F4" w:rsidRPr="00D07302" w:rsidRDefault="00F314F4" w:rsidP="00F314F4">
      <w:pPr>
        <w:spacing w:after="0" w:line="240" w:lineRule="auto"/>
        <w:jc w:val="both"/>
        <w:rPr>
          <w:rFonts w:ascii="Myriad Pro" w:eastAsia="Times New Roman" w:hAnsi="Myriad Pro" w:cs="Times New Roman"/>
          <w:sz w:val="24"/>
          <w:szCs w:val="24"/>
          <w:lang w:val="fr-SN"/>
        </w:rPr>
      </w:pPr>
    </w:p>
    <w:p w14:paraId="565A7BF2" w14:textId="77777777" w:rsidR="00F314F4" w:rsidRPr="009F3B6A" w:rsidRDefault="00F314F4" w:rsidP="009F3B6A">
      <w:pPr>
        <w:pStyle w:val="Titre2"/>
        <w:numPr>
          <w:ilvl w:val="1"/>
          <w:numId w:val="11"/>
        </w:numPr>
        <w:rPr>
          <w:rFonts w:ascii="Myriad Pro" w:hAnsi="Myriad Pro" w:cs="Arial"/>
          <w:b/>
          <w:bCs/>
          <w:sz w:val="24"/>
          <w:szCs w:val="24"/>
          <w:bdr w:val="single" w:sz="4" w:space="0" w:color="FFFFFF"/>
        </w:rPr>
      </w:pPr>
      <w:bookmarkStart w:id="115" w:name="_Toc484695263"/>
      <w:bookmarkStart w:id="116" w:name="_Toc536574662"/>
      <w:bookmarkStart w:id="117" w:name="_Toc2619250"/>
      <w:r w:rsidRPr="009F3B6A">
        <w:rPr>
          <w:rFonts w:ascii="Myriad Pro" w:hAnsi="Myriad Pro" w:cs="Arial"/>
          <w:b/>
          <w:bCs/>
          <w:sz w:val="24"/>
          <w:szCs w:val="24"/>
          <w:bdr w:val="single" w:sz="4" w:space="0" w:color="FFFFFF"/>
        </w:rPr>
        <w:t>Coopération Sud-Sud et triangulaire (SSC/TrC)</w:t>
      </w:r>
      <w:bookmarkEnd w:id="115"/>
      <w:bookmarkEnd w:id="116"/>
      <w:bookmarkEnd w:id="117"/>
    </w:p>
    <w:p w14:paraId="6851D4D8" w14:textId="77777777" w:rsidR="00F314F4" w:rsidRPr="00D07302" w:rsidRDefault="00F314F4" w:rsidP="00F314F4">
      <w:pPr>
        <w:spacing w:after="60" w:line="240" w:lineRule="auto"/>
        <w:ind w:right="368"/>
        <w:jc w:val="both"/>
        <w:rPr>
          <w:rFonts w:ascii="Myriad Pro" w:eastAsia="Times New Roman" w:hAnsi="Myriad Pro" w:cs="Times New Roman"/>
          <w:sz w:val="24"/>
          <w:szCs w:val="24"/>
          <w:lang w:val="fr-SN"/>
        </w:rPr>
      </w:pPr>
    </w:p>
    <w:p w14:paraId="265F4BD2" w14:textId="77777777" w:rsidR="00F314F4" w:rsidRPr="00426445" w:rsidRDefault="00F314F4" w:rsidP="00F314F4">
      <w:pPr>
        <w:spacing w:after="60" w:line="240" w:lineRule="auto"/>
        <w:ind w:right="368"/>
        <w:jc w:val="both"/>
        <w:rPr>
          <w:rFonts w:ascii="Myriad Pro" w:eastAsia="Times New Roman" w:hAnsi="Myriad Pro" w:cs="Times New Roman"/>
          <w:sz w:val="24"/>
          <w:szCs w:val="24"/>
          <w:lang w:val="fr-SN"/>
        </w:rPr>
      </w:pPr>
      <w:r w:rsidRPr="00426445">
        <w:rPr>
          <w:rFonts w:ascii="Myriad Pro" w:eastAsia="Times New Roman" w:hAnsi="Myriad Pro" w:cs="Times New Roman"/>
          <w:sz w:val="24"/>
          <w:szCs w:val="24"/>
          <w:lang w:val="fr-SN"/>
        </w:rPr>
        <w:t xml:space="preserve">Le Programme et ses bénéficiaires, à chaque fois que l’occasion se présentera, pourront bénéficier d’échanges d’expérience entre pays, inter-régionaux, à travers des visites de travail, des visites d’études. </w:t>
      </w:r>
    </w:p>
    <w:p w14:paraId="30EC799A" w14:textId="77777777" w:rsidR="00F314F4" w:rsidRPr="00426445" w:rsidRDefault="00F314F4" w:rsidP="00F314F4">
      <w:pPr>
        <w:pStyle w:val="NormalWeb"/>
        <w:jc w:val="both"/>
        <w:rPr>
          <w:rFonts w:ascii="Myriad Pro" w:hAnsi="Myriad Pro" w:cs="Arial"/>
        </w:rPr>
      </w:pPr>
      <w:r w:rsidRPr="00426445">
        <w:rPr>
          <w:rFonts w:ascii="Myriad Pro" w:hAnsi="Myriad Pro"/>
          <w:lang w:val="fr-SN"/>
        </w:rPr>
        <w:t>Le Maroc est choisi comme premier pays où des échanges d’expériences seront favorisés. Il convient de noter, à ce sujet, que le Maroc a développé un système d’information territorial appelé « ALBACHARIA </w:t>
      </w:r>
      <w:r w:rsidR="00426445" w:rsidRPr="00426445">
        <w:rPr>
          <w:rFonts w:ascii="Myriad Pro" w:hAnsi="Myriad Pro"/>
          <w:lang w:val="fr-SN"/>
        </w:rPr>
        <w:t>« </w:t>
      </w:r>
      <w:r w:rsidRPr="00426445">
        <w:rPr>
          <w:rFonts w:ascii="Myriad Pro" w:hAnsi="Myriad Pro"/>
          <w:lang w:val="fr-SN"/>
        </w:rPr>
        <w:t>c</w:t>
      </w:r>
      <w:r w:rsidRPr="00426445">
        <w:rPr>
          <w:rFonts w:ascii="Myriad Pro" w:hAnsi="Myriad Pro" w:cs="Arial"/>
        </w:rPr>
        <w:t>compos</w:t>
      </w:r>
      <w:r w:rsidRPr="00426445">
        <w:rPr>
          <w:rFonts w:ascii="Myriad Pro" w:hAnsi="Myriad Pro" w:cs="Arial" w:hint="eastAsia"/>
        </w:rPr>
        <w:t>é</w:t>
      </w:r>
      <w:r w:rsidRPr="00426445">
        <w:rPr>
          <w:rFonts w:ascii="Myriad Pro" w:hAnsi="Myriad Pro" w:cs="Arial"/>
        </w:rPr>
        <w:t xml:space="preserve"> d’une banque de données, d’un système d’aide à la décision, d’un réseau virtuel de documentation, d’un système d’information territorial et d’un panel ménage. Ce système d’information permet aux différents acteurs du développement d’accéder à une information structurée et documentée, issue des départements sectoriels et des organismes publics et privés, tant nationaux qu’internationaux. Il est destiné à alimenter les travaux initiés par l’Observatoire National du Développement Humain (ONDH) d’une part et d’autre part, les recherches et études engagées par ses partenaires.</w:t>
      </w:r>
    </w:p>
    <w:p w14:paraId="7B01D944" w14:textId="77777777" w:rsidR="00F314F4" w:rsidRPr="00426445" w:rsidRDefault="00F314F4" w:rsidP="00F314F4">
      <w:pPr>
        <w:pStyle w:val="NormalWeb"/>
        <w:jc w:val="both"/>
        <w:rPr>
          <w:rFonts w:ascii="Myriad Pro" w:hAnsi="Myriad Pro" w:cs="Arial"/>
        </w:rPr>
      </w:pPr>
      <w:r w:rsidRPr="00426445">
        <w:rPr>
          <w:rFonts w:ascii="Myriad Pro" w:hAnsi="Myriad Pro" w:cs="Arial"/>
        </w:rPr>
        <w:t>Ce système est centré sur une banque de données qui est constituée essentiellement de séries chronologiques nationales et internationales ayant trait au développement humain et produites par les différents organismes nationaux et internationaux, cette banque de données doit être à même d’alimenter des rapports et des tableaux de bord et de permettre à l’ONDH de mettre en relation différents indicateurs, en vue d’apprécier l’état de développement humain au niveau national et territorial.</w:t>
      </w:r>
    </w:p>
    <w:p w14:paraId="10F8FB1E" w14:textId="77777777" w:rsidR="00F314F4" w:rsidRPr="00426445" w:rsidRDefault="00F314F4" w:rsidP="00F314F4">
      <w:pPr>
        <w:pStyle w:val="NormalWeb"/>
        <w:jc w:val="both"/>
        <w:rPr>
          <w:rFonts w:ascii="Myriad Pro" w:hAnsi="Myriad Pro" w:cs="Arial"/>
        </w:rPr>
      </w:pPr>
      <w:r w:rsidRPr="00426445">
        <w:rPr>
          <w:rFonts w:ascii="Myriad Pro" w:hAnsi="Myriad Pro" w:cs="Arial"/>
        </w:rPr>
        <w:t>Le portail de la banque de données offre à la fois un espace grand public où tout utilisateur peut accéder aux documents et informations d’ordre général et une zone-privilège, qui nécessite une inscription, riche en informations (documents, catalogues) et en données statistiques détaillées sur les différents thèmes ayant trait au développement humain.</w:t>
      </w:r>
    </w:p>
    <w:p w14:paraId="3AC679A7" w14:textId="77777777" w:rsidR="00F314F4" w:rsidRPr="00426445" w:rsidRDefault="00F314F4" w:rsidP="00F314F4">
      <w:pPr>
        <w:pStyle w:val="NormalWeb"/>
        <w:jc w:val="both"/>
        <w:rPr>
          <w:rFonts w:ascii="Myriad Pro" w:hAnsi="Myriad Pro" w:cs="Arial"/>
        </w:rPr>
      </w:pPr>
      <w:r w:rsidRPr="00426445">
        <w:rPr>
          <w:rFonts w:ascii="Myriad Pro" w:hAnsi="Myriad Pro" w:cs="Arial"/>
        </w:rPr>
        <w:lastRenderedPageBreak/>
        <w:t>Des échanges ont déjà démarré avec le PNUD Maroc, partenaire du projet afin de développer une coopération Sud /Sud.</w:t>
      </w:r>
    </w:p>
    <w:p w14:paraId="6B35C7A5" w14:textId="77777777" w:rsidR="00F314F4" w:rsidRPr="00426445" w:rsidRDefault="00F314F4" w:rsidP="00F314F4">
      <w:pPr>
        <w:spacing w:after="60" w:line="240" w:lineRule="auto"/>
        <w:ind w:right="368"/>
        <w:jc w:val="both"/>
        <w:rPr>
          <w:rFonts w:ascii="Myriad Pro" w:eastAsia="Times New Roman" w:hAnsi="Myriad Pro" w:cs="Times New Roman"/>
          <w:sz w:val="24"/>
          <w:szCs w:val="24"/>
        </w:rPr>
      </w:pPr>
      <w:r w:rsidRPr="00426445">
        <w:rPr>
          <w:rFonts w:ascii="Myriad Pro" w:eastAsia="Times New Roman" w:hAnsi="Myriad Pro" w:cs="Times New Roman"/>
          <w:sz w:val="24"/>
          <w:szCs w:val="24"/>
        </w:rPr>
        <w:t>Basée sur l’expérience du Maroc et sur d’autres pays à explorer, le projet favorisera l’échanges entre pays du sud, notamment les pays où la BID est présente.</w:t>
      </w:r>
    </w:p>
    <w:p w14:paraId="0938E5D4" w14:textId="77777777" w:rsidR="00F314F4" w:rsidRPr="00D07302" w:rsidRDefault="00F314F4" w:rsidP="00F314F4">
      <w:pPr>
        <w:spacing w:after="60" w:line="240" w:lineRule="auto"/>
        <w:ind w:right="368"/>
        <w:jc w:val="both"/>
        <w:rPr>
          <w:rFonts w:ascii="Myriad Pro" w:eastAsia="Times New Roman" w:hAnsi="Myriad Pro" w:cs="Times New Roman"/>
          <w:sz w:val="24"/>
          <w:szCs w:val="24"/>
          <w:lang w:val="fr-SN"/>
        </w:rPr>
      </w:pPr>
    </w:p>
    <w:p w14:paraId="66D5A43F" w14:textId="77777777" w:rsidR="00F314F4" w:rsidRPr="009F3B6A" w:rsidRDefault="00F314F4" w:rsidP="009F3B6A">
      <w:pPr>
        <w:pStyle w:val="Titre2"/>
        <w:numPr>
          <w:ilvl w:val="1"/>
          <w:numId w:val="11"/>
        </w:numPr>
        <w:rPr>
          <w:rFonts w:ascii="Myriad Pro" w:hAnsi="Myriad Pro" w:cs="Arial"/>
          <w:b/>
          <w:bCs/>
          <w:sz w:val="24"/>
          <w:szCs w:val="24"/>
          <w:bdr w:val="single" w:sz="4" w:space="0" w:color="FFFFFF"/>
        </w:rPr>
      </w:pPr>
      <w:bookmarkStart w:id="118" w:name="_Toc484695264"/>
      <w:bookmarkStart w:id="119" w:name="_Toc536574663"/>
      <w:bookmarkStart w:id="120" w:name="_Toc2619251"/>
      <w:r w:rsidRPr="009F3B6A">
        <w:rPr>
          <w:rFonts w:ascii="Myriad Pro" w:hAnsi="Myriad Pro" w:cs="Arial"/>
          <w:b/>
          <w:bCs/>
          <w:sz w:val="24"/>
          <w:szCs w:val="24"/>
          <w:bdr w:val="single" w:sz="4" w:space="0" w:color="FFFFFF"/>
        </w:rPr>
        <w:t>Gestion des connaissances</w:t>
      </w:r>
      <w:bookmarkEnd w:id="118"/>
      <w:bookmarkEnd w:id="119"/>
      <w:bookmarkEnd w:id="120"/>
    </w:p>
    <w:p w14:paraId="2D0AE180" w14:textId="77777777" w:rsidR="00F314F4" w:rsidRPr="00D07302" w:rsidRDefault="00F314F4" w:rsidP="00F314F4">
      <w:pPr>
        <w:keepNext/>
        <w:suppressAutoHyphens/>
        <w:autoSpaceDN w:val="0"/>
        <w:spacing w:after="60" w:line="240" w:lineRule="auto"/>
        <w:ind w:left="1080"/>
        <w:jc w:val="both"/>
        <w:textAlignment w:val="baseline"/>
        <w:outlineLvl w:val="1"/>
        <w:rPr>
          <w:rFonts w:ascii="Myriad Pro" w:eastAsia="Times New Roman" w:hAnsi="Myriad Pro" w:cs="Times New Roman"/>
          <w:b/>
          <w:bCs/>
          <w:sz w:val="24"/>
          <w:szCs w:val="24"/>
          <w:lang w:val="fr-SN"/>
        </w:rPr>
      </w:pPr>
    </w:p>
    <w:p w14:paraId="1579B276" w14:textId="77777777" w:rsidR="00F314F4" w:rsidRPr="00D07302" w:rsidRDefault="00F314F4" w:rsidP="00F314F4">
      <w:pPr>
        <w:spacing w:after="60" w:line="276" w:lineRule="auto"/>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Le Programme s’appuiera essentiellement sur les supports ci-dessous pour asseoir une bonne visibilité de ses actions et partager les connaissances et enseignements tirés de la mise en œuvre :</w:t>
      </w:r>
    </w:p>
    <w:p w14:paraId="78C00CDD" w14:textId="77777777" w:rsidR="00F314F4" w:rsidRPr="00D07302" w:rsidRDefault="00F314F4" w:rsidP="006F3047">
      <w:pPr>
        <w:numPr>
          <w:ilvl w:val="0"/>
          <w:numId w:val="16"/>
        </w:numPr>
        <w:spacing w:after="60" w:line="276" w:lineRule="auto"/>
        <w:contextualSpacing/>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La réalisation de plusieurs outils et supports pédagogiques et/ou de communication à diffuser auprès des bénéficiaires et autres acteurs impliqués dans la mise en œuvre du Programme ;</w:t>
      </w:r>
    </w:p>
    <w:p w14:paraId="7ABA7CBB" w14:textId="77777777" w:rsidR="00F314F4" w:rsidRPr="00D07302" w:rsidRDefault="00F314F4" w:rsidP="006F3047">
      <w:pPr>
        <w:numPr>
          <w:ilvl w:val="0"/>
          <w:numId w:val="16"/>
        </w:numPr>
        <w:spacing w:after="60" w:line="276" w:lineRule="auto"/>
        <w:contextualSpacing/>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La réalisation d’un film institutionnel sur la démarche et l’approche du Programme diffusée à travers les radios</w:t>
      </w:r>
      <w:r w:rsidR="00B878BD">
        <w:rPr>
          <w:rFonts w:ascii="Myriad Pro" w:eastAsia="Times New Roman" w:hAnsi="Myriad Pro" w:cs="Times New Roman"/>
          <w:sz w:val="24"/>
          <w:szCs w:val="24"/>
          <w:lang w:val="fr-SN"/>
        </w:rPr>
        <w:t xml:space="preserve">, </w:t>
      </w:r>
      <w:r w:rsidRPr="00D07302">
        <w:rPr>
          <w:rFonts w:ascii="Myriad Pro" w:eastAsia="Times New Roman" w:hAnsi="Myriad Pro" w:cs="Times New Roman"/>
          <w:sz w:val="24"/>
          <w:szCs w:val="24"/>
          <w:lang w:val="fr-SN"/>
        </w:rPr>
        <w:t>la télévision nationale </w:t>
      </w:r>
      <w:r w:rsidR="00B878BD">
        <w:rPr>
          <w:rFonts w:ascii="Myriad Pro" w:eastAsia="Times New Roman" w:hAnsi="Myriad Pro" w:cs="Times New Roman"/>
          <w:sz w:val="24"/>
          <w:szCs w:val="24"/>
          <w:lang w:val="fr-SN"/>
        </w:rPr>
        <w:t xml:space="preserve">et les </w:t>
      </w:r>
      <w:r w:rsidR="005252EE">
        <w:rPr>
          <w:rFonts w:ascii="Myriad Pro" w:eastAsia="Times New Roman" w:hAnsi="Myriad Pro" w:cs="Times New Roman"/>
          <w:sz w:val="24"/>
          <w:szCs w:val="24"/>
          <w:lang w:val="fr-SN"/>
        </w:rPr>
        <w:t>télévisions</w:t>
      </w:r>
      <w:r w:rsidR="00B878BD">
        <w:rPr>
          <w:rFonts w:ascii="Myriad Pro" w:eastAsia="Times New Roman" w:hAnsi="Myriad Pro" w:cs="Times New Roman"/>
          <w:sz w:val="24"/>
          <w:szCs w:val="24"/>
          <w:lang w:val="fr-SN"/>
        </w:rPr>
        <w:t xml:space="preserve"> privées</w:t>
      </w:r>
      <w:r w:rsidRPr="00D07302">
        <w:rPr>
          <w:rFonts w:ascii="Myriad Pro" w:eastAsia="Times New Roman" w:hAnsi="Myriad Pro" w:cs="Times New Roman"/>
          <w:sz w:val="24"/>
          <w:szCs w:val="24"/>
          <w:lang w:val="fr-SN"/>
        </w:rPr>
        <w:t xml:space="preserve">; </w:t>
      </w:r>
    </w:p>
    <w:p w14:paraId="5F501B47" w14:textId="77777777" w:rsidR="00F314F4" w:rsidRDefault="00F314F4" w:rsidP="006F3047">
      <w:pPr>
        <w:numPr>
          <w:ilvl w:val="0"/>
          <w:numId w:val="16"/>
        </w:numPr>
        <w:spacing w:after="60" w:line="276" w:lineRule="auto"/>
        <w:contextualSpacing/>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L’organisation de plusieurs sessions de formation qui seront des temps forts de partage d’information et d’expériences entre différents acteurs ;</w:t>
      </w:r>
    </w:p>
    <w:p w14:paraId="1F334AB0" w14:textId="77777777" w:rsidR="00426445" w:rsidRPr="00D07302" w:rsidRDefault="00426445" w:rsidP="006F3047">
      <w:pPr>
        <w:numPr>
          <w:ilvl w:val="0"/>
          <w:numId w:val="16"/>
        </w:numPr>
        <w:spacing w:after="60" w:line="276" w:lineRule="auto"/>
        <w:contextualSpacing/>
        <w:jc w:val="both"/>
        <w:rPr>
          <w:rFonts w:ascii="Myriad Pro" w:eastAsia="Times New Roman" w:hAnsi="Myriad Pro" w:cs="Times New Roman"/>
          <w:sz w:val="24"/>
          <w:szCs w:val="24"/>
          <w:lang w:val="fr-SN"/>
        </w:rPr>
      </w:pPr>
      <w:r>
        <w:rPr>
          <w:rFonts w:ascii="Myriad Pro" w:eastAsia="Times New Roman" w:hAnsi="Myriad Pro" w:cs="Times New Roman"/>
          <w:sz w:val="24"/>
          <w:szCs w:val="24"/>
          <w:lang w:val="fr-SN"/>
        </w:rPr>
        <w:t>L’organisation de missions de benchmarking ;</w:t>
      </w:r>
    </w:p>
    <w:p w14:paraId="0DC4F7E4" w14:textId="77777777" w:rsidR="00F314F4" w:rsidRPr="00D07302" w:rsidRDefault="00F314F4" w:rsidP="006F3047">
      <w:pPr>
        <w:numPr>
          <w:ilvl w:val="0"/>
          <w:numId w:val="16"/>
        </w:numPr>
        <w:spacing w:after="60" w:line="276" w:lineRule="auto"/>
        <w:contextualSpacing/>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L’organisation d’actions de communication, ponctuée</w:t>
      </w:r>
      <w:r w:rsidR="00B878BD">
        <w:rPr>
          <w:rFonts w:ascii="Myriad Pro" w:eastAsia="Times New Roman" w:hAnsi="Myriad Pro" w:cs="Times New Roman"/>
          <w:sz w:val="24"/>
          <w:szCs w:val="24"/>
          <w:lang w:val="fr-SN"/>
        </w:rPr>
        <w:t>s</w:t>
      </w:r>
      <w:r w:rsidRPr="00D07302">
        <w:rPr>
          <w:rFonts w:ascii="Myriad Pro" w:eastAsia="Times New Roman" w:hAnsi="Myriad Pro" w:cs="Times New Roman"/>
          <w:sz w:val="24"/>
          <w:szCs w:val="24"/>
          <w:lang w:val="fr-SN"/>
        </w:rPr>
        <w:t xml:space="preserve"> de forums scientifiques, d’activités de plaidoyer et de communication sociale ;</w:t>
      </w:r>
    </w:p>
    <w:p w14:paraId="586690E9" w14:textId="77777777" w:rsidR="00F314F4" w:rsidRDefault="00F314F4" w:rsidP="006F3047">
      <w:pPr>
        <w:numPr>
          <w:ilvl w:val="0"/>
          <w:numId w:val="16"/>
        </w:numPr>
        <w:spacing w:after="60" w:line="276" w:lineRule="auto"/>
        <w:contextualSpacing/>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Les succès enregistrés seront partagés dans le cadre de la communication digitale et à travers les réseaux sociaux ;</w:t>
      </w:r>
    </w:p>
    <w:p w14:paraId="71D2257D" w14:textId="77777777" w:rsidR="00B878BD" w:rsidRPr="00D07302" w:rsidRDefault="00B878BD" w:rsidP="006F3047">
      <w:pPr>
        <w:numPr>
          <w:ilvl w:val="0"/>
          <w:numId w:val="16"/>
        </w:numPr>
        <w:spacing w:after="60" w:line="276" w:lineRule="auto"/>
        <w:contextualSpacing/>
        <w:jc w:val="both"/>
        <w:rPr>
          <w:rFonts w:ascii="Myriad Pro" w:eastAsia="Times New Roman" w:hAnsi="Myriad Pro" w:cs="Times New Roman"/>
          <w:sz w:val="24"/>
          <w:szCs w:val="24"/>
          <w:lang w:val="fr-SN"/>
        </w:rPr>
      </w:pPr>
      <w:r>
        <w:rPr>
          <w:rFonts w:ascii="Myriad Pro" w:eastAsia="Times New Roman" w:hAnsi="Myriad Pro" w:cs="Times New Roman"/>
          <w:sz w:val="24"/>
          <w:szCs w:val="24"/>
          <w:lang w:val="fr-SN"/>
        </w:rPr>
        <w:t>Les informations clés du système d’information territoriale seront disponibles au niveau des portails web conçus au niveau des collectivités territoriales pilotes ;</w:t>
      </w:r>
    </w:p>
    <w:p w14:paraId="25F52D5D" w14:textId="77777777" w:rsidR="00B878BD" w:rsidRDefault="00F314F4" w:rsidP="006F3047">
      <w:pPr>
        <w:numPr>
          <w:ilvl w:val="0"/>
          <w:numId w:val="16"/>
        </w:numPr>
        <w:spacing w:after="60" w:line="276" w:lineRule="auto"/>
        <w:ind w:left="714" w:hanging="357"/>
        <w:contextualSpacing/>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 xml:space="preserve">Les informations clés sur le déroulement des activités du </w:t>
      </w:r>
      <w:r w:rsidR="00426445">
        <w:rPr>
          <w:rFonts w:ascii="Myriad Pro" w:eastAsia="Times New Roman" w:hAnsi="Myriad Pro" w:cs="Times New Roman"/>
          <w:sz w:val="24"/>
          <w:szCs w:val="24"/>
          <w:lang w:val="fr-SN"/>
        </w:rPr>
        <w:t>projet</w:t>
      </w:r>
      <w:r w:rsidRPr="00D07302">
        <w:rPr>
          <w:rFonts w:ascii="Myriad Pro" w:eastAsia="Times New Roman" w:hAnsi="Myriad Pro" w:cs="Times New Roman"/>
          <w:sz w:val="24"/>
          <w:szCs w:val="24"/>
          <w:lang w:val="fr-SN"/>
        </w:rPr>
        <w:t xml:space="preserve"> seront postées sur le portail du PNUD, du partenaire financier et ceux des départements ministériels concernés</w:t>
      </w:r>
      <w:r w:rsidR="00B878BD">
        <w:rPr>
          <w:rFonts w:ascii="Myriad Pro" w:eastAsia="Times New Roman" w:hAnsi="Myriad Pro" w:cs="Times New Roman"/>
          <w:sz w:val="24"/>
          <w:szCs w:val="24"/>
          <w:lang w:val="fr-SN"/>
        </w:rPr>
        <w:t> ;</w:t>
      </w:r>
    </w:p>
    <w:p w14:paraId="49DA137D" w14:textId="77777777" w:rsidR="00F314F4" w:rsidRPr="00D07302" w:rsidRDefault="00B878BD" w:rsidP="006F3047">
      <w:pPr>
        <w:numPr>
          <w:ilvl w:val="0"/>
          <w:numId w:val="16"/>
        </w:numPr>
        <w:spacing w:after="60" w:line="276" w:lineRule="auto"/>
        <w:ind w:left="714" w:hanging="357"/>
        <w:contextualSpacing/>
        <w:jc w:val="both"/>
        <w:rPr>
          <w:rFonts w:ascii="Myriad Pro" w:eastAsia="Times New Roman" w:hAnsi="Myriad Pro" w:cs="Times New Roman"/>
          <w:sz w:val="24"/>
          <w:szCs w:val="24"/>
          <w:lang w:val="fr-SN"/>
        </w:rPr>
      </w:pPr>
      <w:r>
        <w:rPr>
          <w:rFonts w:ascii="Myriad Pro" w:eastAsia="Times New Roman" w:hAnsi="Myriad Pro" w:cs="Times New Roman"/>
          <w:sz w:val="24"/>
          <w:szCs w:val="24"/>
          <w:lang w:val="fr-SN"/>
        </w:rPr>
        <w:t>Les bureaux d’orientation, d’accueil et d’information mis en place au niveau des collectivités territoriales seront des espaces de dialogue et d’échanges avec les citoyens sur la situation territoriale disponible.</w:t>
      </w:r>
    </w:p>
    <w:p w14:paraId="4E2A7FEC" w14:textId="77777777" w:rsidR="00F314F4" w:rsidRPr="00D07302" w:rsidRDefault="00F314F4" w:rsidP="00F314F4">
      <w:pPr>
        <w:spacing w:after="0" w:line="120" w:lineRule="auto"/>
        <w:ind w:left="720"/>
        <w:jc w:val="both"/>
        <w:rPr>
          <w:rFonts w:ascii="Myriad Pro" w:eastAsia="Times New Roman" w:hAnsi="Myriad Pro" w:cs="Times New Roman"/>
          <w:sz w:val="24"/>
          <w:szCs w:val="24"/>
          <w:lang w:val="fr-SN"/>
        </w:rPr>
      </w:pPr>
    </w:p>
    <w:p w14:paraId="4F7A4E96" w14:textId="77777777" w:rsidR="00F314F4" w:rsidRPr="00D07302" w:rsidRDefault="00F314F4" w:rsidP="00F314F4">
      <w:pPr>
        <w:spacing w:after="60" w:line="276" w:lineRule="auto"/>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 xml:space="preserve">Parallèlement à ces supports, le </w:t>
      </w:r>
      <w:r w:rsidR="00426445">
        <w:rPr>
          <w:rFonts w:ascii="Myriad Pro" w:eastAsia="Times New Roman" w:hAnsi="Myriad Pro" w:cs="Times New Roman"/>
          <w:sz w:val="24"/>
          <w:szCs w:val="24"/>
          <w:lang w:val="fr-SN"/>
        </w:rPr>
        <w:t>projet</w:t>
      </w:r>
      <w:r w:rsidRPr="00D07302">
        <w:rPr>
          <w:rFonts w:ascii="Myriad Pro" w:eastAsia="Times New Roman" w:hAnsi="Myriad Pro" w:cs="Times New Roman"/>
          <w:sz w:val="24"/>
          <w:szCs w:val="24"/>
          <w:lang w:val="fr-SN"/>
        </w:rPr>
        <w:t xml:space="preserve"> profitera de toutes les opportunités qui se présenteront (foires, forum, </w:t>
      </w:r>
      <w:r w:rsidR="00426445">
        <w:rPr>
          <w:rFonts w:ascii="Myriad Pro" w:eastAsia="Times New Roman" w:hAnsi="Myriad Pro" w:cs="Times New Roman"/>
          <w:sz w:val="24"/>
          <w:szCs w:val="24"/>
          <w:lang w:val="fr-SN"/>
        </w:rPr>
        <w:t xml:space="preserve">conférence, </w:t>
      </w:r>
      <w:r w:rsidRPr="00D07302">
        <w:rPr>
          <w:rFonts w:ascii="Myriad Pro" w:eastAsia="Times New Roman" w:hAnsi="Myriad Pro" w:cs="Times New Roman"/>
          <w:sz w:val="24"/>
          <w:szCs w:val="24"/>
          <w:lang w:val="fr-SN"/>
        </w:rPr>
        <w:t xml:space="preserve">etc.) pour accroitre la visibilité de ses actions. </w:t>
      </w:r>
    </w:p>
    <w:p w14:paraId="22259FC5" w14:textId="77777777" w:rsidR="00F314F4" w:rsidRPr="00D07302" w:rsidRDefault="00F314F4" w:rsidP="00F314F4">
      <w:pPr>
        <w:spacing w:after="60" w:line="276" w:lineRule="auto"/>
        <w:jc w:val="both"/>
        <w:rPr>
          <w:rFonts w:ascii="Myriad Pro" w:eastAsia="Times New Roman" w:hAnsi="Myriad Pro" w:cs="Times New Roman"/>
          <w:b/>
          <w:i/>
          <w:sz w:val="24"/>
          <w:szCs w:val="24"/>
          <w:lang w:val="fr-SN"/>
        </w:rPr>
      </w:pPr>
    </w:p>
    <w:p w14:paraId="186F02CA" w14:textId="77777777" w:rsidR="00F314F4" w:rsidRPr="009F3B6A" w:rsidRDefault="00F314F4" w:rsidP="009F3B6A">
      <w:pPr>
        <w:pStyle w:val="Titre2"/>
        <w:numPr>
          <w:ilvl w:val="1"/>
          <w:numId w:val="11"/>
        </w:numPr>
        <w:rPr>
          <w:rFonts w:ascii="Myriad Pro" w:hAnsi="Myriad Pro" w:cs="Arial"/>
          <w:b/>
          <w:bCs/>
          <w:sz w:val="24"/>
          <w:szCs w:val="24"/>
          <w:bdr w:val="single" w:sz="4" w:space="0" w:color="FFFFFF"/>
        </w:rPr>
      </w:pPr>
      <w:bookmarkStart w:id="121" w:name="_Toc536574664"/>
      <w:bookmarkStart w:id="122" w:name="_Toc2619252"/>
      <w:r w:rsidRPr="009F3B6A">
        <w:rPr>
          <w:rFonts w:ascii="Myriad Pro" w:hAnsi="Myriad Pro" w:cs="Arial"/>
          <w:b/>
          <w:bCs/>
          <w:sz w:val="24"/>
          <w:szCs w:val="24"/>
          <w:bdr w:val="single" w:sz="4" w:space="0" w:color="FFFFFF"/>
        </w:rPr>
        <w:t>Durabilité et mise à l’échelle</w:t>
      </w:r>
      <w:bookmarkEnd w:id="121"/>
      <w:bookmarkEnd w:id="122"/>
      <w:r w:rsidRPr="009F3B6A">
        <w:rPr>
          <w:rFonts w:ascii="Myriad Pro" w:hAnsi="Myriad Pro" w:cs="Arial"/>
          <w:b/>
          <w:bCs/>
          <w:sz w:val="24"/>
          <w:szCs w:val="24"/>
          <w:bdr w:val="single" w:sz="4" w:space="0" w:color="FFFFFF"/>
        </w:rPr>
        <w:t xml:space="preserve"> </w:t>
      </w:r>
    </w:p>
    <w:p w14:paraId="75CAB807" w14:textId="77777777" w:rsidR="00F314F4" w:rsidRPr="00D07302" w:rsidRDefault="00F314F4" w:rsidP="00F314F4">
      <w:pPr>
        <w:spacing w:after="60" w:line="240" w:lineRule="auto"/>
        <w:jc w:val="both"/>
        <w:rPr>
          <w:rFonts w:ascii="Myriad Pro" w:eastAsia="Times New Roman" w:hAnsi="Myriad Pro" w:cs="Times New Roman"/>
          <w:sz w:val="24"/>
          <w:szCs w:val="24"/>
          <w:lang w:val="fr-SN"/>
        </w:rPr>
      </w:pPr>
    </w:p>
    <w:p w14:paraId="7D02CAAB" w14:textId="77777777" w:rsidR="00F314F4" w:rsidRPr="00D07302" w:rsidRDefault="00F314F4" w:rsidP="00F314F4">
      <w:pPr>
        <w:spacing w:after="60" w:line="240" w:lineRule="auto"/>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Pour que les résultats obtenus soient pérennisés, la stratégie de pérennisation du Programme reposera sur plusieurs facteurs :</w:t>
      </w:r>
    </w:p>
    <w:p w14:paraId="6F25F223" w14:textId="77777777" w:rsidR="00F314F4" w:rsidRPr="00D07302" w:rsidRDefault="00F314F4" w:rsidP="00F314F4">
      <w:pPr>
        <w:spacing w:after="60" w:line="240" w:lineRule="auto"/>
        <w:jc w:val="both"/>
        <w:rPr>
          <w:rFonts w:ascii="Myriad Pro" w:eastAsia="Times New Roman" w:hAnsi="Myriad Pro" w:cs="Times New Roman"/>
          <w:sz w:val="24"/>
          <w:szCs w:val="24"/>
          <w:lang w:val="fr-SN"/>
        </w:rPr>
      </w:pPr>
    </w:p>
    <w:p w14:paraId="1DC717D6" w14:textId="77777777" w:rsidR="00F314F4" w:rsidRPr="00D07302" w:rsidRDefault="00F314F4" w:rsidP="006F3047">
      <w:pPr>
        <w:numPr>
          <w:ilvl w:val="0"/>
          <w:numId w:val="19"/>
        </w:numPr>
        <w:suppressAutoHyphens/>
        <w:autoSpaceDN w:val="0"/>
        <w:spacing w:after="60" w:line="276" w:lineRule="auto"/>
        <w:jc w:val="both"/>
        <w:textAlignment w:val="baseline"/>
        <w:rPr>
          <w:rFonts w:ascii="Myriad Pro" w:eastAsia="Times New Roman" w:hAnsi="Myriad Pro" w:cs="Times New Roman"/>
          <w:sz w:val="24"/>
          <w:szCs w:val="24"/>
          <w:lang w:val="fr-SN"/>
        </w:rPr>
      </w:pPr>
      <w:r w:rsidRPr="00D07302">
        <w:rPr>
          <w:rFonts w:ascii="Myriad Pro" w:eastAsia="Times New Roman" w:hAnsi="Myriad Pro" w:cs="Times New Roman"/>
          <w:b/>
          <w:sz w:val="24"/>
          <w:szCs w:val="24"/>
          <w:lang w:val="fr-SN"/>
        </w:rPr>
        <w:t>Le renforcement des capacités des parties prenantes/acteurs clés,</w:t>
      </w:r>
      <w:r w:rsidRPr="00D07302">
        <w:rPr>
          <w:rFonts w:ascii="Myriad Pro" w:eastAsia="Times New Roman" w:hAnsi="Myriad Pro" w:cs="Times New Roman"/>
          <w:sz w:val="24"/>
          <w:szCs w:val="24"/>
          <w:lang w:val="fr-SN"/>
        </w:rPr>
        <w:t xml:space="preserve"> qui consistera à identifier les faiblesses des différents acteurs par rapport à leur avantage comparatif et d’y remédier. S’appuyer sur les acteurs clés peut positivement et de manière durable impacter sur les piliers de gouvernance locale. S’agissant par exemple du renforcement des collectivités </w:t>
      </w:r>
      <w:r w:rsidR="00426445">
        <w:rPr>
          <w:rFonts w:ascii="Myriad Pro" w:eastAsia="Times New Roman" w:hAnsi="Myriad Pro" w:cs="Times New Roman"/>
          <w:sz w:val="24"/>
          <w:szCs w:val="24"/>
          <w:lang w:val="fr-SN"/>
        </w:rPr>
        <w:t>territoriales</w:t>
      </w:r>
      <w:r w:rsidRPr="00D07302">
        <w:rPr>
          <w:rFonts w:ascii="Myriad Pro" w:eastAsia="Times New Roman" w:hAnsi="Myriad Pro" w:cs="Times New Roman"/>
          <w:sz w:val="24"/>
          <w:szCs w:val="24"/>
          <w:lang w:val="fr-SN"/>
        </w:rPr>
        <w:t xml:space="preserve">, il s’agit des acteurs qui, non seulement permettront de promouvoir la performance des territoires </w:t>
      </w:r>
      <w:r w:rsidRPr="00D07302">
        <w:rPr>
          <w:rFonts w:ascii="Myriad Pro" w:eastAsia="Times New Roman" w:hAnsi="Myriad Pro" w:cs="Times New Roman"/>
          <w:sz w:val="24"/>
          <w:szCs w:val="24"/>
          <w:lang w:val="fr-SN"/>
        </w:rPr>
        <w:lastRenderedPageBreak/>
        <w:t>mais également d’exercer une pression pour éviter une remise en cause des acquis. L’intérêt de cette démarche est qu’elle est bâtie sur une logique d’appropriation nationale. Les résultats seront disséminés en s’appuyant sur les partenaires cibles mais également grâce aux actions entreprises pour donner de la visibilité au programme.</w:t>
      </w:r>
    </w:p>
    <w:p w14:paraId="79EA2E9A" w14:textId="77777777" w:rsidR="00F314F4" w:rsidRPr="00D07302" w:rsidRDefault="00F314F4" w:rsidP="00F314F4">
      <w:pPr>
        <w:spacing w:after="60" w:line="276" w:lineRule="auto"/>
        <w:jc w:val="both"/>
        <w:rPr>
          <w:rFonts w:ascii="Myriad Pro" w:eastAsia="Times New Roman" w:hAnsi="Myriad Pro" w:cs="Times New Roman"/>
          <w:sz w:val="24"/>
          <w:szCs w:val="24"/>
          <w:lang w:val="fr-SN"/>
        </w:rPr>
      </w:pPr>
    </w:p>
    <w:p w14:paraId="280ABD30" w14:textId="77777777" w:rsidR="00F314F4" w:rsidRPr="00D07302" w:rsidRDefault="00F314F4" w:rsidP="006F3047">
      <w:pPr>
        <w:numPr>
          <w:ilvl w:val="0"/>
          <w:numId w:val="19"/>
        </w:numPr>
        <w:suppressAutoHyphens/>
        <w:autoSpaceDN w:val="0"/>
        <w:spacing w:after="60" w:line="276" w:lineRule="auto"/>
        <w:jc w:val="both"/>
        <w:textAlignment w:val="baseline"/>
        <w:rPr>
          <w:rFonts w:ascii="Myriad Pro" w:eastAsia="Times New Roman" w:hAnsi="Myriad Pro" w:cs="Times New Roman"/>
          <w:sz w:val="24"/>
          <w:szCs w:val="24"/>
          <w:lang w:val="fr-SN"/>
        </w:rPr>
      </w:pPr>
      <w:r w:rsidRPr="00D07302">
        <w:rPr>
          <w:rFonts w:ascii="Myriad Pro" w:eastAsia="Times New Roman" w:hAnsi="Myriad Pro" w:cs="Times New Roman"/>
          <w:b/>
          <w:sz w:val="24"/>
          <w:szCs w:val="24"/>
          <w:lang w:val="fr-SN"/>
        </w:rPr>
        <w:t>Le renforcement des capacités des bénéficiaires</w:t>
      </w:r>
      <w:r w:rsidRPr="00D07302">
        <w:rPr>
          <w:rFonts w:ascii="Myriad Pro" w:eastAsia="Times New Roman" w:hAnsi="Myriad Pro" w:cs="Times New Roman"/>
          <w:sz w:val="24"/>
          <w:szCs w:val="24"/>
          <w:lang w:val="fr-SN"/>
        </w:rPr>
        <w:t> : la pérennisation du pro</w:t>
      </w:r>
      <w:r w:rsidR="00426445">
        <w:rPr>
          <w:rFonts w:ascii="Myriad Pro" w:eastAsia="Times New Roman" w:hAnsi="Myriad Pro" w:cs="Times New Roman"/>
          <w:sz w:val="24"/>
          <w:szCs w:val="24"/>
          <w:lang w:val="fr-SN"/>
        </w:rPr>
        <w:t>jet</w:t>
      </w:r>
      <w:r w:rsidRPr="00D07302">
        <w:rPr>
          <w:rFonts w:ascii="Myriad Pro" w:eastAsia="Times New Roman" w:hAnsi="Myriad Pro" w:cs="Times New Roman"/>
          <w:sz w:val="24"/>
          <w:szCs w:val="24"/>
          <w:lang w:val="fr-SN"/>
        </w:rPr>
        <w:t xml:space="preserve"> requiert une capacité d’auto-prise en charge des bénéficiaires dans le réinvestissement des acquis des différentes formations, de sorte à assurer, au besoin, leur renouvellement et/ou leur expansion. Une telle démarche permettra de mettre en place les conditions d’une organisation apprenante et participative.</w:t>
      </w:r>
    </w:p>
    <w:p w14:paraId="3F089C00" w14:textId="77777777" w:rsidR="00F314F4" w:rsidRPr="00D07302" w:rsidRDefault="00F314F4" w:rsidP="00F314F4">
      <w:pPr>
        <w:spacing w:after="60" w:line="276" w:lineRule="auto"/>
        <w:jc w:val="both"/>
        <w:rPr>
          <w:rFonts w:ascii="Myriad Pro" w:eastAsia="Times New Roman" w:hAnsi="Myriad Pro" w:cs="Times New Roman"/>
          <w:sz w:val="24"/>
          <w:szCs w:val="24"/>
          <w:lang w:val="fr-SN"/>
        </w:rPr>
      </w:pPr>
    </w:p>
    <w:p w14:paraId="4855835E" w14:textId="77777777" w:rsidR="00F314F4" w:rsidRDefault="00F314F4" w:rsidP="006F3047">
      <w:pPr>
        <w:numPr>
          <w:ilvl w:val="0"/>
          <w:numId w:val="19"/>
        </w:numPr>
        <w:suppressAutoHyphens/>
        <w:autoSpaceDN w:val="0"/>
        <w:spacing w:after="60" w:line="276" w:lineRule="auto"/>
        <w:jc w:val="both"/>
        <w:textAlignment w:val="baseline"/>
        <w:rPr>
          <w:rFonts w:ascii="Myriad Pro" w:eastAsia="Times New Roman" w:hAnsi="Myriad Pro" w:cs="Times New Roman"/>
          <w:sz w:val="24"/>
          <w:szCs w:val="24"/>
          <w:lang w:val="fr-SN"/>
        </w:rPr>
      </w:pPr>
      <w:r w:rsidRPr="00D07302">
        <w:rPr>
          <w:rFonts w:ascii="Myriad Pro" w:eastAsia="Times New Roman" w:hAnsi="Myriad Pro" w:cs="Times New Roman"/>
          <w:b/>
          <w:sz w:val="24"/>
          <w:szCs w:val="24"/>
          <w:lang w:val="fr-SN"/>
        </w:rPr>
        <w:t>Le développement de partenariats institutionnels</w:t>
      </w:r>
      <w:r w:rsidRPr="00D07302">
        <w:rPr>
          <w:rFonts w:ascii="Myriad Pro" w:eastAsia="Times New Roman" w:hAnsi="Myriad Pro" w:cs="Times New Roman"/>
          <w:sz w:val="24"/>
          <w:szCs w:val="24"/>
          <w:lang w:val="fr-SN"/>
        </w:rPr>
        <w:t xml:space="preserve"> : le projet développera des synergies avec les services techniques d’encadrement de l’Etat ; en l’occurrence les collectivités </w:t>
      </w:r>
      <w:r w:rsidR="00426445">
        <w:rPr>
          <w:rFonts w:ascii="Myriad Pro" w:eastAsia="Times New Roman" w:hAnsi="Myriad Pro" w:cs="Times New Roman"/>
          <w:sz w:val="24"/>
          <w:szCs w:val="24"/>
          <w:lang w:val="fr-SN"/>
        </w:rPr>
        <w:t>territoriales</w:t>
      </w:r>
      <w:r w:rsidRPr="00D07302">
        <w:rPr>
          <w:rFonts w:ascii="Myriad Pro" w:eastAsia="Times New Roman" w:hAnsi="Myriad Pro" w:cs="Times New Roman"/>
          <w:sz w:val="24"/>
          <w:szCs w:val="24"/>
          <w:lang w:val="fr-SN"/>
        </w:rPr>
        <w:t>, les réseaux d</w:t>
      </w:r>
      <w:r w:rsidR="00426445">
        <w:rPr>
          <w:rFonts w:ascii="Myriad Pro" w:eastAsia="Times New Roman" w:hAnsi="Myriad Pro" w:cs="Times New Roman"/>
          <w:sz w:val="24"/>
          <w:szCs w:val="24"/>
          <w:lang w:val="fr-SN"/>
        </w:rPr>
        <w:t>u Caucus des</w:t>
      </w:r>
      <w:r w:rsidRPr="00D07302">
        <w:rPr>
          <w:rFonts w:ascii="Myriad Pro" w:eastAsia="Times New Roman" w:hAnsi="Myriad Pro" w:cs="Times New Roman"/>
          <w:sz w:val="24"/>
          <w:szCs w:val="24"/>
          <w:lang w:val="fr-SN"/>
        </w:rPr>
        <w:t xml:space="preserve"> femmes leaders, </w:t>
      </w:r>
      <w:r w:rsidR="00426445">
        <w:rPr>
          <w:rFonts w:ascii="Myriad Pro" w:eastAsia="Times New Roman" w:hAnsi="Myriad Pro" w:cs="Times New Roman"/>
          <w:sz w:val="24"/>
          <w:szCs w:val="24"/>
          <w:lang w:val="fr-SN"/>
        </w:rPr>
        <w:t xml:space="preserve">le laboratoire Genre de l’Université de Dakar, </w:t>
      </w:r>
      <w:r w:rsidRPr="00D07302">
        <w:rPr>
          <w:rFonts w:ascii="Myriad Pro" w:eastAsia="Times New Roman" w:hAnsi="Myriad Pro" w:cs="Times New Roman"/>
          <w:sz w:val="24"/>
          <w:szCs w:val="24"/>
          <w:lang w:val="fr-SN"/>
        </w:rPr>
        <w:t>la Cour des Comptes, l’ANSD, qui seront, tout au long de la mise en œuvre, impliquées, en qualité de relais.</w:t>
      </w:r>
    </w:p>
    <w:p w14:paraId="139D7F0C" w14:textId="77777777" w:rsidR="00966389" w:rsidRDefault="00966389" w:rsidP="00966389">
      <w:pPr>
        <w:pStyle w:val="Paragraphedeliste"/>
        <w:rPr>
          <w:rFonts w:ascii="Myriad Pro" w:eastAsia="Times New Roman" w:hAnsi="Myriad Pro" w:cs="Times New Roman"/>
          <w:sz w:val="24"/>
          <w:szCs w:val="24"/>
          <w:lang w:val="fr-SN"/>
        </w:rPr>
      </w:pPr>
    </w:p>
    <w:p w14:paraId="1C1FB74B" w14:textId="5BCC0076" w:rsidR="00966389" w:rsidRDefault="00966389" w:rsidP="006F3047">
      <w:pPr>
        <w:numPr>
          <w:ilvl w:val="0"/>
          <w:numId w:val="19"/>
        </w:numPr>
        <w:suppressAutoHyphens/>
        <w:autoSpaceDN w:val="0"/>
        <w:spacing w:after="60" w:line="276" w:lineRule="auto"/>
        <w:jc w:val="both"/>
        <w:textAlignment w:val="baseline"/>
        <w:rPr>
          <w:rFonts w:ascii="Myriad Pro" w:eastAsia="Times New Roman" w:hAnsi="Myriad Pro" w:cs="Times New Roman"/>
          <w:sz w:val="24"/>
          <w:szCs w:val="24"/>
          <w:lang w:val="fr-SN"/>
        </w:rPr>
      </w:pPr>
      <w:r>
        <w:rPr>
          <w:rFonts w:ascii="Myriad Pro" w:eastAsia="Times New Roman" w:hAnsi="Myriad Pro" w:cs="Times New Roman"/>
          <w:sz w:val="24"/>
          <w:szCs w:val="24"/>
          <w:lang w:val="fr-SN"/>
        </w:rPr>
        <w:t xml:space="preserve">La </w:t>
      </w:r>
      <w:r w:rsidRPr="00966389">
        <w:rPr>
          <w:rFonts w:ascii="Myriad Pro" w:eastAsia="Times New Roman" w:hAnsi="Myriad Pro" w:cs="Times New Roman"/>
          <w:b/>
          <w:sz w:val="24"/>
          <w:szCs w:val="24"/>
          <w:lang w:val="fr-SN"/>
        </w:rPr>
        <w:t xml:space="preserve">mise en place de bureaux d’orientation et d’information </w:t>
      </w:r>
      <w:r w:rsidR="00BD78CA">
        <w:rPr>
          <w:rFonts w:ascii="Myriad Pro" w:eastAsia="Times New Roman" w:hAnsi="Myriad Pro" w:cs="Times New Roman"/>
          <w:b/>
          <w:sz w:val="24"/>
          <w:szCs w:val="24"/>
          <w:lang w:val="fr-SN"/>
        </w:rPr>
        <w:t xml:space="preserve">(BOI) </w:t>
      </w:r>
      <w:r w:rsidRPr="00966389">
        <w:rPr>
          <w:rFonts w:ascii="Myriad Pro" w:eastAsia="Times New Roman" w:hAnsi="Myriad Pro" w:cs="Times New Roman"/>
          <w:b/>
          <w:sz w:val="24"/>
          <w:szCs w:val="24"/>
          <w:lang w:val="fr-SN"/>
        </w:rPr>
        <w:t xml:space="preserve">dans </w:t>
      </w:r>
      <w:r w:rsidR="00BD78CA">
        <w:rPr>
          <w:rFonts w:ascii="Myriad Pro" w:eastAsia="Times New Roman" w:hAnsi="Myriad Pro" w:cs="Times New Roman"/>
          <w:b/>
          <w:sz w:val="24"/>
          <w:szCs w:val="24"/>
          <w:lang w:val="fr-SN"/>
        </w:rPr>
        <w:t>les</w:t>
      </w:r>
      <w:r w:rsidRPr="00966389">
        <w:rPr>
          <w:rFonts w:ascii="Myriad Pro" w:eastAsia="Times New Roman" w:hAnsi="Myriad Pro" w:cs="Times New Roman"/>
          <w:b/>
          <w:sz w:val="24"/>
          <w:szCs w:val="24"/>
          <w:lang w:val="fr-SN"/>
        </w:rPr>
        <w:t xml:space="preserve"> collectivités territoriales </w:t>
      </w:r>
      <w:r>
        <w:rPr>
          <w:rFonts w:ascii="Myriad Pro" w:eastAsia="Times New Roman" w:hAnsi="Myriad Pro" w:cs="Times New Roman"/>
          <w:sz w:val="24"/>
          <w:szCs w:val="24"/>
          <w:lang w:val="fr-SN"/>
        </w:rPr>
        <w:t>qui permettront de partager avec</w:t>
      </w:r>
      <w:r w:rsidR="004171A4">
        <w:rPr>
          <w:rFonts w:ascii="Myriad Pro" w:eastAsia="Times New Roman" w:hAnsi="Myriad Pro" w:cs="Times New Roman"/>
          <w:sz w:val="24"/>
          <w:szCs w:val="24"/>
          <w:lang w:val="fr-SN"/>
        </w:rPr>
        <w:t xml:space="preserve"> plus de </w:t>
      </w:r>
      <w:r>
        <w:rPr>
          <w:rFonts w:ascii="Myriad Pro" w:eastAsia="Times New Roman" w:hAnsi="Myriad Pro" w:cs="Times New Roman"/>
          <w:sz w:val="24"/>
          <w:szCs w:val="24"/>
          <w:lang w:val="fr-SN"/>
        </w:rPr>
        <w:t xml:space="preserve">citoyens les informations contenues dans le système d’information territoriale. </w:t>
      </w:r>
      <w:r w:rsidR="00BD78CA">
        <w:rPr>
          <w:rFonts w:ascii="Myriad Pro" w:eastAsia="Times New Roman" w:hAnsi="Myriad Pro" w:cs="Times New Roman"/>
          <w:sz w:val="24"/>
          <w:szCs w:val="24"/>
          <w:lang w:val="fr-SN"/>
        </w:rPr>
        <w:t>De plus, i</w:t>
      </w:r>
      <w:r>
        <w:rPr>
          <w:rFonts w:ascii="Myriad Pro" w:eastAsia="Times New Roman" w:hAnsi="Myriad Pro" w:cs="Times New Roman"/>
          <w:sz w:val="24"/>
          <w:szCs w:val="24"/>
          <w:lang w:val="fr-SN"/>
        </w:rPr>
        <w:t>l convient de noter que les portails we</w:t>
      </w:r>
      <w:r w:rsidR="00BD78CA">
        <w:rPr>
          <w:rFonts w:ascii="Myriad Pro" w:eastAsia="Times New Roman" w:hAnsi="Myriad Pro" w:cs="Times New Roman"/>
          <w:sz w:val="24"/>
          <w:szCs w:val="24"/>
          <w:lang w:val="fr-SN"/>
        </w:rPr>
        <w:t>b</w:t>
      </w:r>
      <w:r>
        <w:rPr>
          <w:rFonts w:ascii="Myriad Pro" w:eastAsia="Times New Roman" w:hAnsi="Myriad Pro" w:cs="Times New Roman"/>
          <w:sz w:val="24"/>
          <w:szCs w:val="24"/>
          <w:lang w:val="fr-SN"/>
        </w:rPr>
        <w:t xml:space="preserve"> seront</w:t>
      </w:r>
      <w:r w:rsidR="00BD78CA">
        <w:rPr>
          <w:rFonts w:ascii="Myriad Pro" w:eastAsia="Times New Roman" w:hAnsi="Myriad Pro" w:cs="Times New Roman"/>
          <w:sz w:val="24"/>
          <w:szCs w:val="24"/>
          <w:lang w:val="fr-SN"/>
        </w:rPr>
        <w:t xml:space="preserve"> installés et</w:t>
      </w:r>
      <w:r>
        <w:rPr>
          <w:rFonts w:ascii="Myriad Pro" w:eastAsia="Times New Roman" w:hAnsi="Myriad Pro" w:cs="Times New Roman"/>
          <w:sz w:val="24"/>
          <w:szCs w:val="24"/>
          <w:lang w:val="fr-SN"/>
        </w:rPr>
        <w:t xml:space="preserve"> directement accessibles aux citoyens</w:t>
      </w:r>
      <w:r w:rsidR="004171A4">
        <w:rPr>
          <w:rFonts w:ascii="Myriad Pro" w:eastAsia="Times New Roman" w:hAnsi="Myriad Pro" w:cs="Times New Roman"/>
          <w:sz w:val="24"/>
          <w:szCs w:val="24"/>
          <w:lang w:val="fr-SN"/>
        </w:rPr>
        <w:t>. La mise en réseau pourra ainsi être étendue</w:t>
      </w:r>
      <w:r w:rsidR="00B940F1">
        <w:rPr>
          <w:rFonts w:ascii="Myriad Pro" w:eastAsia="Times New Roman" w:hAnsi="Myriad Pro" w:cs="Times New Roman"/>
          <w:sz w:val="24"/>
          <w:szCs w:val="24"/>
          <w:lang w:val="fr-SN"/>
        </w:rPr>
        <w:t xml:space="preserve"> à d’autres CT</w:t>
      </w:r>
      <w:r w:rsidR="004171A4">
        <w:rPr>
          <w:rFonts w:ascii="Myriad Pro" w:eastAsia="Times New Roman" w:hAnsi="Myriad Pro" w:cs="Times New Roman"/>
          <w:sz w:val="24"/>
          <w:szCs w:val="24"/>
          <w:lang w:val="fr-SN"/>
        </w:rPr>
        <w:t>.</w:t>
      </w:r>
      <w:r w:rsidR="00BD78CA">
        <w:rPr>
          <w:rFonts w:ascii="Myriad Pro" w:eastAsia="Times New Roman" w:hAnsi="Myriad Pro" w:cs="Times New Roman"/>
          <w:sz w:val="24"/>
          <w:szCs w:val="24"/>
          <w:lang w:val="fr-SN"/>
        </w:rPr>
        <w:t xml:space="preserve"> Les collectivités territoriales partenaires mettront à la disposition du projet un ou deux agent (s) chargés d’animer les BOI</w:t>
      </w:r>
      <w:r w:rsidR="005C1A4C">
        <w:rPr>
          <w:rFonts w:ascii="Myriad Pro" w:eastAsia="Times New Roman" w:hAnsi="Myriad Pro" w:cs="Times New Roman"/>
          <w:sz w:val="24"/>
          <w:szCs w:val="24"/>
          <w:lang w:val="fr-SN"/>
        </w:rPr>
        <w:t>. Leurs salaires seront entièrement couverts par les collectivités territoriales. Toutefois, le projet veillera à leur donner le meilleur accompagnement en termes de formation et d’actions de renforcement de capacités.</w:t>
      </w:r>
    </w:p>
    <w:p w14:paraId="07C77A1D" w14:textId="77777777" w:rsidR="004171A4" w:rsidRDefault="004171A4" w:rsidP="004171A4">
      <w:pPr>
        <w:pStyle w:val="Paragraphedeliste"/>
        <w:rPr>
          <w:rFonts w:ascii="Myriad Pro" w:eastAsia="Times New Roman" w:hAnsi="Myriad Pro" w:cs="Times New Roman"/>
          <w:sz w:val="24"/>
          <w:szCs w:val="24"/>
          <w:lang w:val="fr-SN"/>
        </w:rPr>
      </w:pPr>
    </w:p>
    <w:p w14:paraId="0AA4510D" w14:textId="77777777" w:rsidR="004171A4" w:rsidRPr="00E146F0" w:rsidRDefault="00713089" w:rsidP="00E146F0">
      <w:pPr>
        <w:pStyle w:val="Textebrut"/>
        <w:numPr>
          <w:ilvl w:val="0"/>
          <w:numId w:val="48"/>
        </w:numPr>
        <w:jc w:val="both"/>
        <w:rPr>
          <w:rFonts w:ascii="Myriad Pro" w:hAnsi="Myriad Pro"/>
          <w:sz w:val="24"/>
          <w:szCs w:val="24"/>
          <w:lang w:val="fr-SN"/>
        </w:rPr>
      </w:pPr>
      <w:r w:rsidRPr="00E146F0">
        <w:rPr>
          <w:rFonts w:ascii="Myriad Pro" w:hAnsi="Myriad Pro"/>
          <w:sz w:val="24"/>
          <w:szCs w:val="24"/>
          <w:lang w:val="fr-SN"/>
        </w:rPr>
        <w:t xml:space="preserve">La poursuite du </w:t>
      </w:r>
      <w:r w:rsidR="004171A4" w:rsidRPr="00E146F0">
        <w:rPr>
          <w:rFonts w:ascii="Myriad Pro" w:hAnsi="Myriad Pro"/>
          <w:sz w:val="24"/>
          <w:szCs w:val="24"/>
        </w:rPr>
        <w:t>développement d’une administration publique décentralisé</w:t>
      </w:r>
      <w:r w:rsidR="00E146F0" w:rsidRPr="00E146F0">
        <w:rPr>
          <w:rFonts w:ascii="Myriad Pro" w:hAnsi="Myriad Pro"/>
          <w:sz w:val="24"/>
          <w:szCs w:val="24"/>
          <w:lang w:val="fr-SN"/>
        </w:rPr>
        <w:t>e</w:t>
      </w:r>
      <w:r w:rsidR="004171A4" w:rsidRPr="00E146F0">
        <w:rPr>
          <w:rFonts w:ascii="Myriad Pro" w:hAnsi="Myriad Pro"/>
          <w:sz w:val="24"/>
          <w:szCs w:val="24"/>
        </w:rPr>
        <w:t xml:space="preserve">, performante, responsable et orientée vers l’intérêt général et le service aux citoyens. </w:t>
      </w:r>
      <w:r w:rsidR="00E146F0" w:rsidRPr="00E146F0">
        <w:rPr>
          <w:rFonts w:ascii="Myriad Pro" w:hAnsi="Myriad Pro"/>
          <w:sz w:val="24"/>
          <w:szCs w:val="24"/>
          <w:lang w:val="fr-SN"/>
        </w:rPr>
        <w:t xml:space="preserve">Le </w:t>
      </w:r>
      <w:r w:rsidR="00E146F0" w:rsidRPr="00D70F93">
        <w:rPr>
          <w:rFonts w:ascii="Myriad Pro" w:hAnsi="Myriad Pro"/>
          <w:b/>
          <w:sz w:val="24"/>
          <w:szCs w:val="24"/>
          <w:lang w:val="fr-SN"/>
        </w:rPr>
        <w:t>projet étendra</w:t>
      </w:r>
      <w:r w:rsidR="00E146F0" w:rsidRPr="00E146F0">
        <w:rPr>
          <w:rFonts w:ascii="Myriad Pro" w:hAnsi="Myriad Pro"/>
          <w:sz w:val="24"/>
          <w:szCs w:val="24"/>
          <w:lang w:val="fr-SN"/>
        </w:rPr>
        <w:t xml:space="preserve">, à ce titre, la </w:t>
      </w:r>
      <w:r w:rsidR="00E146F0" w:rsidRPr="00E146F0">
        <w:rPr>
          <w:rFonts w:ascii="Myriad Pro" w:hAnsi="Myriad Pro"/>
          <w:b/>
          <w:sz w:val="24"/>
          <w:szCs w:val="24"/>
          <w:lang w:val="fr-SN"/>
        </w:rPr>
        <w:t>matérialisation de procédures administratives</w:t>
      </w:r>
      <w:r w:rsidR="00E146F0" w:rsidRPr="00E146F0">
        <w:rPr>
          <w:rFonts w:ascii="Myriad Pro" w:hAnsi="Myriad Pro"/>
          <w:sz w:val="24"/>
          <w:szCs w:val="24"/>
          <w:lang w:val="fr-SN"/>
        </w:rPr>
        <w:t xml:space="preserve"> </w:t>
      </w:r>
      <w:r w:rsidR="00E146F0" w:rsidRPr="00E146F0">
        <w:rPr>
          <w:rFonts w:ascii="Myriad Pro" w:hAnsi="Myriad Pro"/>
          <w:sz w:val="24"/>
          <w:szCs w:val="24"/>
        </w:rPr>
        <w:t>offrant</w:t>
      </w:r>
      <w:r w:rsidR="004171A4" w:rsidRPr="00E146F0">
        <w:rPr>
          <w:rFonts w:ascii="Myriad Pro" w:hAnsi="Myriad Pro"/>
          <w:sz w:val="24"/>
          <w:szCs w:val="24"/>
        </w:rPr>
        <w:t xml:space="preserve"> des services tels que les demandes et l’acquisition </w:t>
      </w:r>
      <w:r w:rsidR="00E146F0" w:rsidRPr="00E146F0">
        <w:rPr>
          <w:rFonts w:ascii="Myriad Pro" w:hAnsi="Myriad Pro"/>
          <w:sz w:val="24"/>
          <w:szCs w:val="24"/>
          <w:lang w:val="fr-SN"/>
        </w:rPr>
        <w:t xml:space="preserve">de : </w:t>
      </w:r>
      <w:r w:rsidR="004171A4" w:rsidRPr="00E146F0">
        <w:rPr>
          <w:rFonts w:ascii="Myriad Pro" w:hAnsi="Myriad Pro"/>
          <w:sz w:val="24"/>
          <w:szCs w:val="24"/>
        </w:rPr>
        <w:t>passeport, permis de conduire, casier judiciaire et</w:t>
      </w:r>
      <w:r w:rsidR="00E146F0">
        <w:rPr>
          <w:rFonts w:ascii="Myriad Pro" w:hAnsi="Myriad Pro"/>
          <w:sz w:val="24"/>
          <w:szCs w:val="24"/>
          <w:lang w:val="fr-SN"/>
        </w:rPr>
        <w:t>c.</w:t>
      </w:r>
      <w:r w:rsidR="004171A4" w:rsidRPr="00E146F0">
        <w:rPr>
          <w:rFonts w:ascii="Myriad Pro" w:hAnsi="Myriad Pro"/>
          <w:sz w:val="24"/>
          <w:szCs w:val="24"/>
        </w:rPr>
        <w:t xml:space="preserve"> </w:t>
      </w:r>
      <w:r w:rsidR="00E146F0">
        <w:rPr>
          <w:rFonts w:ascii="Myriad Pro" w:hAnsi="Myriad Pro"/>
          <w:sz w:val="24"/>
          <w:szCs w:val="24"/>
          <w:lang w:val="fr-SN"/>
        </w:rPr>
        <w:t>Des documents que le</w:t>
      </w:r>
      <w:r w:rsidR="00D70F93">
        <w:rPr>
          <w:rFonts w:ascii="Myriad Pro" w:hAnsi="Myriad Pro"/>
          <w:sz w:val="24"/>
          <w:szCs w:val="24"/>
          <w:lang w:val="fr-SN"/>
        </w:rPr>
        <w:t>s</w:t>
      </w:r>
      <w:r w:rsidR="00E146F0">
        <w:rPr>
          <w:rFonts w:ascii="Myriad Pro" w:hAnsi="Myriad Pro"/>
          <w:sz w:val="24"/>
          <w:szCs w:val="24"/>
          <w:lang w:val="fr-SN"/>
        </w:rPr>
        <w:t xml:space="preserve"> citoyen</w:t>
      </w:r>
      <w:r w:rsidR="00D70F93">
        <w:rPr>
          <w:rFonts w:ascii="Myriad Pro" w:hAnsi="Myriad Pro"/>
          <w:sz w:val="24"/>
          <w:szCs w:val="24"/>
          <w:lang w:val="fr-SN"/>
        </w:rPr>
        <w:t>s</w:t>
      </w:r>
      <w:r w:rsidR="00E146F0">
        <w:rPr>
          <w:rFonts w:ascii="Myriad Pro" w:hAnsi="Myriad Pro"/>
          <w:sz w:val="24"/>
          <w:szCs w:val="24"/>
          <w:lang w:val="fr-SN"/>
        </w:rPr>
        <w:t xml:space="preserve"> pourr</w:t>
      </w:r>
      <w:r w:rsidR="00D70F93">
        <w:rPr>
          <w:rFonts w:ascii="Myriad Pro" w:hAnsi="Myriad Pro"/>
          <w:sz w:val="24"/>
          <w:szCs w:val="24"/>
          <w:lang w:val="fr-SN"/>
        </w:rPr>
        <w:t>ont</w:t>
      </w:r>
      <w:r w:rsidR="00E146F0">
        <w:rPr>
          <w:rFonts w:ascii="Myriad Pro" w:hAnsi="Myriad Pro"/>
          <w:sz w:val="24"/>
          <w:szCs w:val="24"/>
          <w:lang w:val="fr-SN"/>
        </w:rPr>
        <w:t xml:space="preserve"> retirer rapidement </w:t>
      </w:r>
      <w:r w:rsidR="00D70F93">
        <w:rPr>
          <w:rFonts w:ascii="Myriad Pro" w:hAnsi="Myriad Pro"/>
          <w:sz w:val="24"/>
          <w:szCs w:val="24"/>
          <w:lang w:val="fr-SN"/>
        </w:rPr>
        <w:t xml:space="preserve">au niveau des BOI ou à terme </w:t>
      </w:r>
      <w:r w:rsidR="00E146F0">
        <w:rPr>
          <w:rFonts w:ascii="Myriad Pro" w:hAnsi="Myriad Pro"/>
          <w:sz w:val="24"/>
          <w:szCs w:val="24"/>
          <w:lang w:val="fr-SN"/>
        </w:rPr>
        <w:t>télécharger en ligne.</w:t>
      </w:r>
    </w:p>
    <w:p w14:paraId="5CC62122" w14:textId="77777777" w:rsidR="004171A4" w:rsidRPr="00E146F0" w:rsidRDefault="004171A4" w:rsidP="00E146F0">
      <w:pPr>
        <w:suppressAutoHyphens/>
        <w:autoSpaceDN w:val="0"/>
        <w:spacing w:after="60" w:line="276" w:lineRule="auto"/>
        <w:jc w:val="both"/>
        <w:textAlignment w:val="baseline"/>
        <w:rPr>
          <w:rFonts w:ascii="Myriad Pro" w:eastAsia="Times New Roman" w:hAnsi="Myriad Pro" w:cs="Times New Roman"/>
          <w:sz w:val="24"/>
          <w:szCs w:val="24"/>
          <w:lang w:val="fr-SN"/>
        </w:rPr>
        <w:sectPr w:rsidR="004171A4" w:rsidRPr="00E146F0" w:rsidSect="00A8090F">
          <w:pgSz w:w="11906" w:h="16838" w:code="9"/>
          <w:pgMar w:top="864" w:right="1152" w:bottom="864" w:left="1152" w:header="720" w:footer="432" w:gutter="0"/>
          <w:cols w:space="708"/>
          <w:titlePg/>
          <w:docGrid w:linePitch="360"/>
        </w:sectPr>
      </w:pPr>
    </w:p>
    <w:p w14:paraId="37F20525" w14:textId="77777777" w:rsidR="00F314F4" w:rsidRPr="009F3B6A" w:rsidRDefault="00F314F4" w:rsidP="009F3B6A">
      <w:pPr>
        <w:pStyle w:val="Titre2"/>
        <w:numPr>
          <w:ilvl w:val="1"/>
          <w:numId w:val="11"/>
        </w:numPr>
        <w:rPr>
          <w:rFonts w:ascii="Myriad Pro" w:hAnsi="Myriad Pro" w:cs="Arial"/>
          <w:b/>
          <w:bCs/>
          <w:sz w:val="24"/>
          <w:szCs w:val="24"/>
          <w:bdr w:val="single" w:sz="4" w:space="0" w:color="FFFFFF"/>
        </w:rPr>
      </w:pPr>
      <w:bookmarkStart w:id="123" w:name="_Toc484695265"/>
      <w:bookmarkStart w:id="124" w:name="_Toc536574665"/>
      <w:bookmarkStart w:id="125" w:name="_Toc2619253"/>
      <w:r w:rsidRPr="009F3B6A">
        <w:rPr>
          <w:rFonts w:ascii="Myriad Pro" w:hAnsi="Myriad Pro" w:cs="Arial"/>
          <w:b/>
          <w:bCs/>
          <w:noProof/>
          <w:sz w:val="24"/>
          <w:szCs w:val="24"/>
          <w:bdr w:val="single" w:sz="4" w:space="0" w:color="FFFFFF"/>
          <w:lang w:eastAsia="fr-FR"/>
        </w:rPr>
        <w:lastRenderedPageBreak/>
        <mc:AlternateContent>
          <mc:Choice Requires="wps">
            <w:drawing>
              <wp:anchor distT="0" distB="0" distL="114300" distR="114300" simplePos="0" relativeHeight="251688960" behindDoc="0" locked="0" layoutInCell="1" allowOverlap="1" wp14:anchorId="6B1F7939" wp14:editId="317A6E61">
                <wp:simplePos x="0" y="0"/>
                <wp:positionH relativeFrom="margin">
                  <wp:posOffset>-460702</wp:posOffset>
                </wp:positionH>
                <wp:positionV relativeFrom="paragraph">
                  <wp:posOffset>276973</wp:posOffset>
                </wp:positionV>
                <wp:extent cx="9791700" cy="596712"/>
                <wp:effectExtent l="0" t="0" r="1905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1700" cy="596712"/>
                        </a:xfrm>
                        <a:prstGeom prst="rect">
                          <a:avLst/>
                        </a:prstGeom>
                        <a:solidFill>
                          <a:srgbClr val="538135"/>
                        </a:solidFill>
                        <a:ln w="12701">
                          <a:solidFill>
                            <a:srgbClr val="538135"/>
                          </a:solidFill>
                          <a:miter lim="800000"/>
                          <a:headEnd/>
                          <a:tailEnd/>
                        </a:ln>
                      </wps:spPr>
                      <wps:txbx>
                        <w:txbxContent>
                          <w:p w14:paraId="6735E31A" w14:textId="77777777" w:rsidR="008C361B" w:rsidRPr="00282EBD" w:rsidRDefault="008C361B" w:rsidP="00F314F4">
                            <w:pPr>
                              <w:shd w:val="clear" w:color="auto" w:fill="00B050"/>
                              <w:ind w:left="708"/>
                              <w:jc w:val="center"/>
                              <w:rPr>
                                <w:b/>
                                <w:sz w:val="20"/>
                                <w:lang w:val="fr-SN"/>
                              </w:rPr>
                            </w:pPr>
                            <w:r w:rsidRPr="00282EBD">
                              <w:rPr>
                                <w:b/>
                                <w:sz w:val="28"/>
                                <w:lang w:val="fr-SN"/>
                              </w:rPr>
                              <w:t>IMPACT : Une gouvernance locale inclusive et transparente où les différents acteurs participent à la définition des politiques et exercent un contrô</w:t>
                            </w:r>
                            <w:r>
                              <w:rPr>
                                <w:b/>
                                <w:sz w:val="28"/>
                                <w:lang w:val="fr-SN"/>
                              </w:rPr>
                              <w:t>le citoyen de l’action publique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1F7939" id="Rectangle 5" o:spid="_x0000_s1044" style="position:absolute;left:0;text-align:left;margin-left:-36.3pt;margin-top:21.8pt;width:771pt;height:47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" fillcolor="#538135" strokecolor="#538135" strokeweight=".35281mm">
                <v:textbox>
                  <w:txbxContent>
                    <w:p w14:paraId="6735E31A" w14:textId="77777777" w:rsidR="008C361B" w:rsidRPr="00282EBD" w:rsidRDefault="008C361B" w:rsidP="00F314F4">
                      <w:pPr>
                        <w:shd w:val="clear" w:color="auto" w:fill="00B050"/>
                        <w:ind w:left="708"/>
                        <w:jc w:val="center"/>
                        <w:rPr>
                          <w:b/>
                          <w:sz w:val="20"/>
                          <w:lang w:val="fr-SN"/>
                        </w:rPr>
                      </w:pPr>
                      <w:r w:rsidRPr="00282EBD">
                        <w:rPr>
                          <w:b/>
                          <w:sz w:val="28"/>
                          <w:lang w:val="fr-SN"/>
                        </w:rPr>
                        <w:t>IMPACT : Une gouvernance locale inclusive et transparente où les différents acteurs participent à la définition des politiques et exercent un contrô</w:t>
                      </w:r>
                      <w:r>
                        <w:rPr>
                          <w:b/>
                          <w:sz w:val="28"/>
                          <w:lang w:val="fr-SN"/>
                        </w:rPr>
                        <w:t>le citoyen de l’action publique</w:t>
                      </w:r>
                    </w:p>
                  </w:txbxContent>
                </v:textbox>
                <w10:wrap anchorx="margin"/>
              </v:rect>
            </w:pict>
          </mc:Fallback>
        </mc:AlternateContent>
      </w:r>
      <w:r w:rsidRPr="009F3B6A">
        <w:rPr>
          <w:rFonts w:ascii="Myriad Pro" w:hAnsi="Myriad Pro" w:cs="Arial"/>
          <w:b/>
          <w:bCs/>
          <w:sz w:val="24"/>
          <w:szCs w:val="24"/>
          <w:bdr w:val="single" w:sz="4" w:space="0" w:color="FFFFFF"/>
        </w:rPr>
        <w:t>Théorie du changement</w:t>
      </w:r>
      <w:bookmarkEnd w:id="123"/>
      <w:bookmarkEnd w:id="124"/>
      <w:bookmarkEnd w:id="125"/>
    </w:p>
    <w:p w14:paraId="5ABC3694" w14:textId="77777777" w:rsidR="00F314F4" w:rsidRPr="00D07302" w:rsidRDefault="00F314F4" w:rsidP="00F314F4">
      <w:pPr>
        <w:spacing w:after="60" w:line="240" w:lineRule="auto"/>
        <w:rPr>
          <w:rFonts w:ascii="Myriad Pro" w:eastAsia="Times New Roman" w:hAnsi="Myriad Pro" w:cs="Times New Roman"/>
          <w:i/>
          <w:sz w:val="24"/>
          <w:szCs w:val="24"/>
        </w:rPr>
      </w:pPr>
    </w:p>
    <w:p w14:paraId="0186B951" w14:textId="77777777" w:rsidR="00F314F4" w:rsidRPr="00D07302" w:rsidRDefault="00F314F4" w:rsidP="00F314F4">
      <w:pPr>
        <w:spacing w:after="60" w:line="240" w:lineRule="auto"/>
        <w:rPr>
          <w:rFonts w:ascii="Myriad Pro" w:eastAsia="Times New Roman" w:hAnsi="Myriad Pro" w:cs="Times New Roman"/>
          <w:i/>
          <w:sz w:val="24"/>
          <w:szCs w:val="24"/>
        </w:rPr>
      </w:pPr>
    </w:p>
    <w:p w14:paraId="287FFAF8" w14:textId="77777777" w:rsidR="00F314F4" w:rsidRPr="00D07302" w:rsidRDefault="009F3B6A" w:rsidP="00F314F4">
      <w:pPr>
        <w:spacing w:after="60" w:line="240" w:lineRule="auto"/>
        <w:rPr>
          <w:rFonts w:ascii="Myriad Pro" w:eastAsia="Times New Roman" w:hAnsi="Myriad Pro" w:cs="Times New Roman"/>
          <w:i/>
          <w:sz w:val="24"/>
          <w:szCs w:val="24"/>
        </w:rPr>
        <w:sectPr w:rsidR="00F314F4" w:rsidRPr="00D07302" w:rsidSect="00A8090F">
          <w:footerReference w:type="default" r:id="rId16"/>
          <w:pgSz w:w="16838" w:h="11906" w:orient="landscape"/>
          <w:pgMar w:top="851" w:right="709" w:bottom="991" w:left="1417" w:header="720" w:footer="720" w:gutter="0"/>
          <w:cols w:space="720"/>
        </w:sectPr>
      </w:pPr>
      <w:r w:rsidRPr="00D07302">
        <w:rPr>
          <w:rFonts w:ascii="Myriad Pro" w:eastAsia="Times New Roman" w:hAnsi="Myriad Pro" w:cs="Times New Roman"/>
          <w:i/>
          <w:noProof/>
          <w:sz w:val="24"/>
          <w:szCs w:val="24"/>
          <w:lang w:eastAsia="fr-FR"/>
        </w:rPr>
        <mc:AlternateContent>
          <mc:Choice Requires="wps">
            <w:drawing>
              <wp:anchor distT="0" distB="0" distL="114300" distR="114300" simplePos="0" relativeHeight="251701248" behindDoc="0" locked="0" layoutInCell="1" allowOverlap="1" wp14:anchorId="40E93DA7" wp14:editId="4EEF1545">
                <wp:simplePos x="0" y="0"/>
                <wp:positionH relativeFrom="margin">
                  <wp:posOffset>499110</wp:posOffset>
                </wp:positionH>
                <wp:positionV relativeFrom="paragraph">
                  <wp:posOffset>4281170</wp:posOffset>
                </wp:positionV>
                <wp:extent cx="8896985" cy="445273"/>
                <wp:effectExtent l="0" t="0" r="18415" b="1206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985" cy="445273"/>
                        </a:xfrm>
                        <a:prstGeom prst="rect">
                          <a:avLst/>
                        </a:prstGeom>
                        <a:solidFill>
                          <a:srgbClr val="A8D08D"/>
                        </a:solidFill>
                        <a:ln w="6345">
                          <a:solidFill>
                            <a:srgbClr val="A8D08D"/>
                          </a:solidFill>
                          <a:miter lim="800000"/>
                          <a:headEnd/>
                          <a:tailEnd/>
                        </a:ln>
                      </wps:spPr>
                      <wps:txbx>
                        <w:txbxContent>
                          <w:p w14:paraId="1BA9BD7A" w14:textId="77777777" w:rsidR="008C361B" w:rsidRPr="00C62102" w:rsidRDefault="008C361B" w:rsidP="00F314F4">
                            <w:pPr>
                              <w:jc w:val="center"/>
                              <w:rPr>
                                <w:rFonts w:ascii="Times New Roman" w:hAnsi="Times New Roman"/>
                                <w:sz w:val="16"/>
                                <w:szCs w:val="16"/>
                                <w:lang w:val="fr-SN"/>
                              </w:rPr>
                            </w:pPr>
                            <w:r w:rsidRPr="00282EBD">
                              <w:rPr>
                                <w:sz w:val="16"/>
                                <w:szCs w:val="16"/>
                                <w:lang w:val="fr-SN"/>
                              </w:rPr>
                              <w:t>La mise en œuvre efficace des stratégies nécessite la mise à disposition de ressources suffisantes. Afin de parvenir à un impact à l’échelle, le développement de synergies avec d’autres organisations sera essentiel</w:t>
                            </w:r>
                            <w:r w:rsidRPr="00C62102">
                              <w:rPr>
                                <w:rFonts w:ascii="Times New Roman" w:hAnsi="Times New Roman"/>
                                <w:sz w:val="16"/>
                                <w:szCs w:val="16"/>
                                <w:lang w:val="fr-SN"/>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E93DA7" id="Rectangle 21" o:spid="_x0000_s1045" style="position:absolute;margin-left:39.3pt;margin-top:337.1pt;width:700.55pt;height:35.0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" fillcolor="#a8d08d" strokecolor="#a8d08d" strokeweight=".17625mm">
                <v:textbox>
                  <w:txbxContent>
                    <w:p w14:paraId="1BA9BD7A" w14:textId="77777777" w:rsidR="008C361B" w:rsidRPr="00C62102" w:rsidRDefault="008C361B" w:rsidP="00F314F4">
                      <w:pPr>
                        <w:jc w:val="center"/>
                        <w:rPr>
                          <w:rFonts w:ascii="Times New Roman" w:hAnsi="Times New Roman"/>
                          <w:sz w:val="16"/>
                          <w:szCs w:val="16"/>
                          <w:lang w:val="fr-SN"/>
                        </w:rPr>
                      </w:pPr>
                      <w:r w:rsidRPr="00282EBD">
                        <w:rPr>
                          <w:sz w:val="16"/>
                          <w:szCs w:val="16"/>
                          <w:lang w:val="fr-SN"/>
                        </w:rPr>
                        <w:t>La mise en œuvre efficace des stratégies nécessite la mise à disposition de ressources suffisantes. Afin de parvenir à un impact à l’échelle, le développement de synergies avec d’autres organisations sera essentiel</w:t>
                      </w:r>
                      <w:r w:rsidRPr="00C62102">
                        <w:rPr>
                          <w:rFonts w:ascii="Times New Roman" w:hAnsi="Times New Roman"/>
                          <w:sz w:val="16"/>
                          <w:szCs w:val="16"/>
                          <w:lang w:val="fr-SN"/>
                        </w:rPr>
                        <w:t xml:space="preserve">. </w:t>
                      </w:r>
                    </w:p>
                  </w:txbxContent>
                </v:textbox>
                <w10:wrap anchorx="margin"/>
              </v:rect>
            </w:pict>
          </mc:Fallback>
        </mc:AlternateContent>
      </w:r>
      <w:r w:rsidRPr="00D07302">
        <w:rPr>
          <w:rFonts w:ascii="Myriad Pro" w:eastAsia="Times New Roman" w:hAnsi="Myriad Pro" w:cs="Times New Roman"/>
          <w:i/>
          <w:noProof/>
          <w:sz w:val="24"/>
          <w:szCs w:val="24"/>
          <w:lang w:eastAsia="fr-FR"/>
        </w:rPr>
        <mc:AlternateContent>
          <mc:Choice Requires="wps">
            <w:drawing>
              <wp:anchor distT="0" distB="0" distL="114300" distR="114300" simplePos="0" relativeHeight="251692032" behindDoc="0" locked="0" layoutInCell="1" allowOverlap="1" wp14:anchorId="450FDD98" wp14:editId="0CB4EEC8">
                <wp:simplePos x="0" y="0"/>
                <wp:positionH relativeFrom="margin">
                  <wp:posOffset>-356870</wp:posOffset>
                </wp:positionH>
                <wp:positionV relativeFrom="paragraph">
                  <wp:posOffset>3310890</wp:posOffset>
                </wp:positionV>
                <wp:extent cx="1642745" cy="514350"/>
                <wp:effectExtent l="0" t="0" r="33655" b="19050"/>
                <wp:wrapNone/>
                <wp:docPr id="3" name="Forme libre : form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2745" cy="514350"/>
                        </a:xfrm>
                        <a:custGeom>
                          <a:avLst/>
                          <a:gdLst>
                            <a:gd name="T0" fmla="*/ 709611 w 1419221"/>
                            <a:gd name="T1" fmla="*/ 0 h 994409"/>
                            <a:gd name="T2" fmla="*/ 1419221 w 1419221"/>
                            <a:gd name="T3" fmla="*/ 497205 h 994409"/>
                            <a:gd name="T4" fmla="*/ 709611 w 1419221"/>
                            <a:gd name="T5" fmla="*/ 994409 h 994409"/>
                            <a:gd name="T6" fmla="*/ 0 w 1419221"/>
                            <a:gd name="T7" fmla="*/ 497205 h 994409"/>
                            <a:gd name="T8" fmla="*/ 461008 w 1419221"/>
                            <a:gd name="T9" fmla="*/ 0 h 994409"/>
                            <a:gd name="T10" fmla="*/ 461008 w 1419221"/>
                            <a:gd name="T11" fmla="*/ 994409 h 994409"/>
                            <a:gd name="T12" fmla="*/ 17694720 60000 65536"/>
                            <a:gd name="T13" fmla="*/ 0 60000 65536"/>
                            <a:gd name="T14" fmla="*/ 5898240 60000 65536"/>
                            <a:gd name="T15" fmla="*/ 11796480 60000 65536"/>
                            <a:gd name="T16" fmla="*/ 17694720 60000 65536"/>
                            <a:gd name="T17" fmla="*/ 5898240 60000 65536"/>
                            <a:gd name="T18" fmla="*/ 0 w 1419221"/>
                            <a:gd name="T19" fmla="*/ 0 h 994409"/>
                            <a:gd name="T20" fmla="*/ 1170619 w 1419221"/>
                            <a:gd name="T21" fmla="*/ 994409 h 994409"/>
                          </a:gdLst>
                          <a:ahLst/>
                          <a:cxnLst>
                            <a:cxn ang="T12">
                              <a:pos x="T0" y="T1"/>
                            </a:cxn>
                            <a:cxn ang="T13">
                              <a:pos x="T2" y="T3"/>
                            </a:cxn>
                            <a:cxn ang="T14">
                              <a:pos x="T4" y="T5"/>
                            </a:cxn>
                            <a:cxn ang="T15">
                              <a:pos x="T6" y="T7"/>
                            </a:cxn>
                            <a:cxn ang="T16">
                              <a:pos x="T8" y="T9"/>
                            </a:cxn>
                            <a:cxn ang="T17">
                              <a:pos x="T10" y="T11"/>
                            </a:cxn>
                          </a:cxnLst>
                          <a:rect l="T18" t="T19" r="T20" b="T21"/>
                          <a:pathLst>
                            <a:path w="1419221" h="994409">
                              <a:moveTo>
                                <a:pt x="0" y="0"/>
                              </a:moveTo>
                              <a:lnTo>
                                <a:pt x="922016" y="0"/>
                              </a:lnTo>
                              <a:lnTo>
                                <a:pt x="1419221" y="497205"/>
                              </a:lnTo>
                              <a:lnTo>
                                <a:pt x="922016" y="994409"/>
                              </a:lnTo>
                              <a:lnTo>
                                <a:pt x="0" y="994409"/>
                              </a:lnTo>
                              <a:lnTo>
                                <a:pt x="0" y="0"/>
                              </a:lnTo>
                              <a:close/>
                            </a:path>
                          </a:pathLst>
                        </a:custGeom>
                        <a:solidFill>
                          <a:srgbClr val="A8D08D"/>
                        </a:solidFill>
                        <a:ln w="12701">
                          <a:solidFill>
                            <a:srgbClr val="A8D08D"/>
                          </a:solidFill>
                          <a:miter lim="800000"/>
                          <a:headEnd/>
                          <a:tailEnd/>
                        </a:ln>
                      </wps:spPr>
                      <wps:txbx>
                        <w:txbxContent>
                          <w:p w14:paraId="1EB2E749" w14:textId="77777777" w:rsidR="008C361B" w:rsidRPr="00282EBD" w:rsidRDefault="008C361B" w:rsidP="00F314F4">
                            <w:pPr>
                              <w:rPr>
                                <w:b/>
                                <w:sz w:val="18"/>
                              </w:rPr>
                            </w:pPr>
                            <w:r w:rsidRPr="00282EBD">
                              <w:rPr>
                                <w:b/>
                                <w:sz w:val="18"/>
                              </w:rPr>
                              <w:t>STRATEGIE D’ACCELERATION DU CHANGEMENT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0FDD98" id="Forme libre : forme 19" o:spid="_x0000_s1046" style="position:absolute;margin-left:-28.1pt;margin-top:260.7pt;width:129.35pt;height:4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1419221,9944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" adj="-11796480,,5400" path="m,l922016,r497205,497205l922016,994409,,994409,,xe" fillcolor="#a8d08d" strokecolor="#a8d08d" strokeweight=".35281mm">
                <v:stroke joinstyle="miter"/>
                <v:formulas/>
                <v:path arrowok="t" o:connecttype="custom" o:connectlocs="821373,0;1642745,257175;821373,514350;0,257175;533616,0;533616,514350" o:connectangles="270,0,90,180,270,90" textboxrect="0,0,1170619,994409"/>
                <v:textbox>
                  <w:txbxContent>
                    <w:p w14:paraId="1EB2E749" w14:textId="77777777" w:rsidR="008C361B" w:rsidRPr="00282EBD" w:rsidRDefault="008C361B" w:rsidP="00F314F4">
                      <w:pPr>
                        <w:rPr>
                          <w:b/>
                          <w:sz w:val="18"/>
                        </w:rPr>
                      </w:pPr>
                      <w:r w:rsidRPr="00282EBD">
                        <w:rPr>
                          <w:b/>
                          <w:sz w:val="18"/>
                        </w:rPr>
                        <w:t>STRATEGIE D’ACCELERATION DU CHANGEMENT</w:t>
                      </w:r>
                    </w:p>
                  </w:txbxContent>
                </v:textbox>
                <w10:wrap anchorx="margin"/>
              </v:shape>
            </w:pict>
          </mc:Fallback>
        </mc:AlternateContent>
      </w:r>
      <w:r w:rsidRPr="00D07302">
        <w:rPr>
          <w:rFonts w:ascii="Myriad Pro" w:eastAsia="Times New Roman" w:hAnsi="Myriad Pro" w:cs="Times New Roman"/>
          <w:i/>
          <w:noProof/>
          <w:sz w:val="24"/>
          <w:szCs w:val="24"/>
          <w:lang w:eastAsia="fr-FR"/>
        </w:rPr>
        <mc:AlternateContent>
          <mc:Choice Requires="wps">
            <w:drawing>
              <wp:anchor distT="0" distB="0" distL="114300" distR="114300" simplePos="0" relativeHeight="251699200" behindDoc="0" locked="0" layoutInCell="1" allowOverlap="1" wp14:anchorId="14392AFA" wp14:editId="703274C3">
                <wp:simplePos x="0" y="0"/>
                <wp:positionH relativeFrom="column">
                  <wp:posOffset>4243705</wp:posOffset>
                </wp:positionH>
                <wp:positionV relativeFrom="paragraph">
                  <wp:posOffset>3148965</wp:posOffset>
                </wp:positionV>
                <wp:extent cx="2009775" cy="933450"/>
                <wp:effectExtent l="0" t="0" r="28575"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933450"/>
                        </a:xfrm>
                        <a:prstGeom prst="rect">
                          <a:avLst/>
                        </a:prstGeom>
                        <a:solidFill>
                          <a:srgbClr val="A8D08D"/>
                        </a:solidFill>
                        <a:ln w="12701">
                          <a:solidFill>
                            <a:srgbClr val="A8D08D"/>
                          </a:solidFill>
                          <a:miter lim="800000"/>
                          <a:headEnd/>
                          <a:tailEnd/>
                        </a:ln>
                      </wps:spPr>
                      <wps:txbx>
                        <w:txbxContent>
                          <w:p w14:paraId="010B4FA0" w14:textId="77777777" w:rsidR="008C361B" w:rsidRPr="00282EBD" w:rsidRDefault="008C361B" w:rsidP="009F3B6A">
                            <w:pPr>
                              <w:jc w:val="center"/>
                              <w:rPr>
                                <w:sz w:val="20"/>
                                <w:szCs w:val="20"/>
                                <w:lang w:val="fr-SN"/>
                              </w:rPr>
                            </w:pPr>
                            <w:r>
                              <w:rPr>
                                <w:sz w:val="20"/>
                                <w:szCs w:val="20"/>
                                <w:lang w:val="fr-SN"/>
                              </w:rPr>
                              <w:t>Intégrer</w:t>
                            </w:r>
                            <w:r w:rsidRPr="00282EBD">
                              <w:rPr>
                                <w:sz w:val="20"/>
                                <w:szCs w:val="20"/>
                                <w:lang w:val="fr-SN"/>
                              </w:rPr>
                              <w:t xml:space="preserve"> la prise en compte des ODD au niveau local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392AFA" id="Rectangle 17" o:spid="_x0000_s1047" style="position:absolute;margin-left:334.15pt;margin-top:247.95pt;width:158.25pt;height: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" fillcolor="#a8d08d" strokecolor="#a8d08d" strokeweight=".35281mm">
                <v:textbox>
                  <w:txbxContent>
                    <w:p w14:paraId="010B4FA0" w14:textId="77777777" w:rsidR="008C361B" w:rsidRPr="00282EBD" w:rsidRDefault="008C361B" w:rsidP="009F3B6A">
                      <w:pPr>
                        <w:jc w:val="center"/>
                        <w:rPr>
                          <w:sz w:val="20"/>
                          <w:szCs w:val="20"/>
                          <w:lang w:val="fr-SN"/>
                        </w:rPr>
                      </w:pPr>
                      <w:r>
                        <w:rPr>
                          <w:sz w:val="20"/>
                          <w:szCs w:val="20"/>
                          <w:lang w:val="fr-SN"/>
                        </w:rPr>
                        <w:t>Intégrer</w:t>
                      </w:r>
                      <w:r w:rsidRPr="00282EBD">
                        <w:rPr>
                          <w:sz w:val="20"/>
                          <w:szCs w:val="20"/>
                          <w:lang w:val="fr-SN"/>
                        </w:rPr>
                        <w:t xml:space="preserve"> la prise en compte des ODD au niveau local</w:t>
                      </w:r>
                    </w:p>
                  </w:txbxContent>
                </v:textbox>
              </v:rect>
            </w:pict>
          </mc:Fallback>
        </mc:AlternateContent>
      </w:r>
      <w:r w:rsidRPr="00D07302">
        <w:rPr>
          <w:rFonts w:ascii="Myriad Pro" w:eastAsia="Times New Roman" w:hAnsi="Myriad Pro" w:cs="Times New Roman"/>
          <w:i/>
          <w:noProof/>
          <w:sz w:val="24"/>
          <w:szCs w:val="24"/>
          <w:lang w:eastAsia="fr-FR"/>
        </w:rPr>
        <mc:AlternateContent>
          <mc:Choice Requires="wps">
            <w:drawing>
              <wp:anchor distT="0" distB="0" distL="114300" distR="114300" simplePos="0" relativeHeight="251698176" behindDoc="0" locked="0" layoutInCell="1" allowOverlap="1" wp14:anchorId="5AB642AB" wp14:editId="1D286E45">
                <wp:simplePos x="0" y="0"/>
                <wp:positionH relativeFrom="column">
                  <wp:posOffset>1538605</wp:posOffset>
                </wp:positionH>
                <wp:positionV relativeFrom="paragraph">
                  <wp:posOffset>3129915</wp:posOffset>
                </wp:positionV>
                <wp:extent cx="1876425" cy="971550"/>
                <wp:effectExtent l="0" t="0" r="2857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971550"/>
                        </a:xfrm>
                        <a:prstGeom prst="rect">
                          <a:avLst/>
                        </a:prstGeom>
                        <a:solidFill>
                          <a:srgbClr val="A8D08D"/>
                        </a:solidFill>
                        <a:ln w="12701">
                          <a:solidFill>
                            <a:srgbClr val="A8D08D"/>
                          </a:solidFill>
                          <a:miter lim="800000"/>
                          <a:headEnd/>
                          <a:tailEnd/>
                        </a:ln>
                      </wps:spPr>
                      <wps:txbx>
                        <w:txbxContent>
                          <w:p w14:paraId="068C57C9" w14:textId="77777777" w:rsidR="008C361B" w:rsidRPr="00282EBD" w:rsidRDefault="008C361B" w:rsidP="00F314F4">
                            <w:pPr>
                              <w:jc w:val="center"/>
                              <w:rPr>
                                <w:sz w:val="20"/>
                                <w:szCs w:val="20"/>
                                <w:lang w:val="fr-SN"/>
                              </w:rPr>
                            </w:pPr>
                            <w:r w:rsidRPr="00282EBD">
                              <w:rPr>
                                <w:sz w:val="20"/>
                                <w:szCs w:val="20"/>
                                <w:lang w:val="fr-SN"/>
                              </w:rPr>
                              <w:t>Renforcer les capacités des acteurs institutionnels et des membres d’OSC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B642AB" id="Rectangle 16" o:spid="_x0000_s1048" style="position:absolute;margin-left:121.15pt;margin-top:246.45pt;width:147.75pt;height:7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" fillcolor="#a8d08d" strokecolor="#a8d08d" strokeweight=".35281mm">
                <v:textbox>
                  <w:txbxContent>
                    <w:p w14:paraId="068C57C9" w14:textId="77777777" w:rsidR="008C361B" w:rsidRPr="00282EBD" w:rsidRDefault="008C361B" w:rsidP="00F314F4">
                      <w:pPr>
                        <w:jc w:val="center"/>
                        <w:rPr>
                          <w:sz w:val="20"/>
                          <w:szCs w:val="20"/>
                          <w:lang w:val="fr-SN"/>
                        </w:rPr>
                      </w:pPr>
                      <w:r w:rsidRPr="00282EBD">
                        <w:rPr>
                          <w:sz w:val="20"/>
                          <w:szCs w:val="20"/>
                          <w:lang w:val="fr-SN"/>
                        </w:rPr>
                        <w:t>Renforcer les capacités des acteurs institutionnels et des membres d’OSC</w:t>
                      </w:r>
                    </w:p>
                  </w:txbxContent>
                </v:textbox>
              </v:rect>
            </w:pict>
          </mc:Fallback>
        </mc:AlternateContent>
      </w:r>
      <w:r w:rsidRPr="00D07302">
        <w:rPr>
          <w:rFonts w:ascii="Myriad Pro" w:eastAsia="Times New Roman" w:hAnsi="Myriad Pro" w:cs="Times New Roman"/>
          <w:i/>
          <w:noProof/>
          <w:sz w:val="24"/>
          <w:szCs w:val="24"/>
          <w:lang w:eastAsia="fr-FR"/>
        </w:rPr>
        <mc:AlternateContent>
          <mc:Choice Requires="wps">
            <w:drawing>
              <wp:anchor distT="0" distB="0" distL="114300" distR="114300" simplePos="0" relativeHeight="251700224" behindDoc="0" locked="0" layoutInCell="1" allowOverlap="1" wp14:anchorId="331AFFDE" wp14:editId="2DD6C755">
                <wp:simplePos x="0" y="0"/>
                <wp:positionH relativeFrom="column">
                  <wp:posOffset>7044055</wp:posOffset>
                </wp:positionH>
                <wp:positionV relativeFrom="paragraph">
                  <wp:posOffset>3129915</wp:posOffset>
                </wp:positionV>
                <wp:extent cx="2091055" cy="971550"/>
                <wp:effectExtent l="0" t="0" r="23495"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971550"/>
                        </a:xfrm>
                        <a:prstGeom prst="rect">
                          <a:avLst/>
                        </a:prstGeom>
                        <a:solidFill>
                          <a:srgbClr val="A8D08D"/>
                        </a:solidFill>
                        <a:ln w="12701">
                          <a:solidFill>
                            <a:srgbClr val="A8D08D"/>
                          </a:solidFill>
                          <a:miter lim="800000"/>
                          <a:headEnd/>
                          <a:tailEnd/>
                        </a:ln>
                      </wps:spPr>
                      <wps:txbx>
                        <w:txbxContent>
                          <w:p w14:paraId="7D163073" w14:textId="77777777" w:rsidR="008C361B" w:rsidRPr="00282EBD" w:rsidRDefault="008C361B" w:rsidP="009F3B6A">
                            <w:pPr>
                              <w:jc w:val="center"/>
                              <w:rPr>
                                <w:sz w:val="20"/>
                                <w:szCs w:val="20"/>
                                <w:lang w:val="fr-SN"/>
                              </w:rPr>
                            </w:pPr>
                            <w:r w:rsidRPr="00282EBD">
                              <w:rPr>
                                <w:sz w:val="20"/>
                                <w:szCs w:val="20"/>
                                <w:lang w:val="fr-SN"/>
                              </w:rPr>
                              <w:t>Renforcer les capacités institutionnelles et humaines des différents acteurs locaux en tenant compte de leurs besoins de formation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1AFFDE" id="Rectangle 18" o:spid="_x0000_s1049" style="position:absolute;margin-left:554.65pt;margin-top:246.45pt;width:164.65pt;height: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" fillcolor="#a8d08d" strokecolor="#a8d08d" strokeweight=".35281mm">
                <v:textbox>
                  <w:txbxContent>
                    <w:p w14:paraId="7D163073" w14:textId="77777777" w:rsidR="008C361B" w:rsidRPr="00282EBD" w:rsidRDefault="008C361B" w:rsidP="009F3B6A">
                      <w:pPr>
                        <w:jc w:val="center"/>
                        <w:rPr>
                          <w:sz w:val="20"/>
                          <w:szCs w:val="20"/>
                          <w:lang w:val="fr-SN"/>
                        </w:rPr>
                      </w:pPr>
                      <w:r w:rsidRPr="00282EBD">
                        <w:rPr>
                          <w:sz w:val="20"/>
                          <w:szCs w:val="20"/>
                          <w:lang w:val="fr-SN"/>
                        </w:rPr>
                        <w:t>Renforcer les capacités institutionnelles et humaines des différents acteurs locaux en tenant compte de leurs besoins de formation</w:t>
                      </w:r>
                    </w:p>
                  </w:txbxContent>
                </v:textbox>
              </v:rect>
            </w:pict>
          </mc:Fallback>
        </mc:AlternateContent>
      </w:r>
      <w:r w:rsidRPr="00D07302">
        <w:rPr>
          <w:rFonts w:ascii="Myriad Pro" w:eastAsia="Times New Roman" w:hAnsi="Myriad Pro" w:cs="Times New Roman"/>
          <w:i/>
          <w:noProof/>
          <w:sz w:val="24"/>
          <w:szCs w:val="24"/>
          <w:lang w:eastAsia="fr-FR"/>
        </w:rPr>
        <mc:AlternateContent>
          <mc:Choice Requires="wps">
            <w:drawing>
              <wp:anchor distT="0" distB="0" distL="114300" distR="114300" simplePos="0" relativeHeight="251704320" behindDoc="0" locked="0" layoutInCell="1" allowOverlap="1" wp14:anchorId="23A9DFFF" wp14:editId="4703047D">
                <wp:simplePos x="0" y="0"/>
                <wp:positionH relativeFrom="column">
                  <wp:posOffset>7044054</wp:posOffset>
                </wp:positionH>
                <wp:positionV relativeFrom="paragraph">
                  <wp:posOffset>1863090</wp:posOffset>
                </wp:positionV>
                <wp:extent cx="2091055" cy="1085850"/>
                <wp:effectExtent l="0" t="0" r="2349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1085850"/>
                        </a:xfrm>
                        <a:prstGeom prst="rect">
                          <a:avLst/>
                        </a:prstGeom>
                        <a:solidFill>
                          <a:srgbClr val="C5E0B3"/>
                        </a:solidFill>
                        <a:ln w="12701">
                          <a:solidFill>
                            <a:srgbClr val="C5E0B3"/>
                          </a:solidFill>
                          <a:miter lim="800000"/>
                          <a:headEnd/>
                          <a:tailEnd/>
                        </a:ln>
                      </wps:spPr>
                      <wps:txbx>
                        <w:txbxContent>
                          <w:p w14:paraId="58C5F99F" w14:textId="77777777" w:rsidR="008C361B" w:rsidRPr="00282EBD" w:rsidRDefault="008C361B" w:rsidP="009F3B6A">
                            <w:pPr>
                              <w:jc w:val="center"/>
                              <w:rPr>
                                <w:sz w:val="20"/>
                                <w:szCs w:val="20"/>
                                <w:lang w:val="fr-SN"/>
                              </w:rPr>
                            </w:pPr>
                            <w:r w:rsidRPr="00282EBD">
                              <w:rPr>
                                <w:sz w:val="20"/>
                                <w:szCs w:val="20"/>
                                <w:lang w:val="fr-SN"/>
                              </w:rPr>
                              <w:t>Les capacités institutionnelles et humaines des différents acteurs locaux (collectivités locales, société civile, secteur privé et services techniques déconcentrés, etc.</w:t>
                            </w:r>
                            <w:r>
                              <w:rPr>
                                <w:sz w:val="20"/>
                                <w:szCs w:val="20"/>
                                <w:lang w:val="fr-SN"/>
                              </w:rPr>
                              <w:t>)</w:t>
                            </w:r>
                            <w:r w:rsidRPr="00282EBD">
                              <w:rPr>
                                <w:sz w:val="20"/>
                                <w:szCs w:val="20"/>
                                <w:lang w:val="fr-SN"/>
                              </w:rPr>
                              <w:t xml:space="preserve"> sont renforcées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A9DFFF" id="Rectangle 13" o:spid="_x0000_s1050" style="position:absolute;margin-left:554.65pt;margin-top:146.7pt;width:164.65pt;height: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" fillcolor="#c5e0b3" strokecolor="#c5e0b3" strokeweight=".35281mm">
                <v:textbox>
                  <w:txbxContent>
                    <w:p w14:paraId="58C5F99F" w14:textId="77777777" w:rsidR="008C361B" w:rsidRPr="00282EBD" w:rsidRDefault="008C361B" w:rsidP="009F3B6A">
                      <w:pPr>
                        <w:jc w:val="center"/>
                        <w:rPr>
                          <w:sz w:val="20"/>
                          <w:szCs w:val="20"/>
                          <w:lang w:val="fr-SN"/>
                        </w:rPr>
                      </w:pPr>
                      <w:r w:rsidRPr="00282EBD">
                        <w:rPr>
                          <w:sz w:val="20"/>
                          <w:szCs w:val="20"/>
                          <w:lang w:val="fr-SN"/>
                        </w:rPr>
                        <w:t>Les capacités institutionnelles et humaines des différents acteurs locaux (collectivités locales, société civile, secteur privé et services techniques déconcentrés, etc.</w:t>
                      </w:r>
                      <w:r>
                        <w:rPr>
                          <w:sz w:val="20"/>
                          <w:szCs w:val="20"/>
                          <w:lang w:val="fr-SN"/>
                        </w:rPr>
                        <w:t>)</w:t>
                      </w:r>
                      <w:r w:rsidRPr="00282EBD">
                        <w:rPr>
                          <w:sz w:val="20"/>
                          <w:szCs w:val="20"/>
                          <w:lang w:val="fr-SN"/>
                        </w:rPr>
                        <w:t xml:space="preserve"> sont renforcées</w:t>
                      </w:r>
                    </w:p>
                  </w:txbxContent>
                </v:textbox>
              </v:rect>
            </w:pict>
          </mc:Fallback>
        </mc:AlternateContent>
      </w:r>
      <w:r w:rsidRPr="00D07302">
        <w:rPr>
          <w:rFonts w:ascii="Myriad Pro" w:eastAsia="Times New Roman" w:hAnsi="Myriad Pro" w:cs="Times New Roman"/>
          <w:i/>
          <w:noProof/>
          <w:sz w:val="24"/>
          <w:szCs w:val="24"/>
          <w:lang w:eastAsia="fr-FR"/>
        </w:rPr>
        <mc:AlternateContent>
          <mc:Choice Requires="wps">
            <w:drawing>
              <wp:anchor distT="0" distB="0" distL="114300" distR="114300" simplePos="0" relativeHeight="251707392" behindDoc="0" locked="0" layoutInCell="1" allowOverlap="1" wp14:anchorId="59D01ADB" wp14:editId="1FA32F88">
                <wp:simplePos x="0" y="0"/>
                <wp:positionH relativeFrom="column">
                  <wp:posOffset>7044055</wp:posOffset>
                </wp:positionH>
                <wp:positionV relativeFrom="paragraph">
                  <wp:posOffset>462914</wp:posOffset>
                </wp:positionV>
                <wp:extent cx="2091055" cy="1228725"/>
                <wp:effectExtent l="0" t="0" r="2349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1228725"/>
                        </a:xfrm>
                        <a:prstGeom prst="rect">
                          <a:avLst/>
                        </a:prstGeom>
                        <a:solidFill>
                          <a:srgbClr val="E2EFD9"/>
                        </a:solidFill>
                        <a:ln w="12701">
                          <a:solidFill>
                            <a:srgbClr val="E2EFD9"/>
                          </a:solidFill>
                          <a:miter lim="800000"/>
                          <a:headEnd/>
                          <a:tailEnd/>
                        </a:ln>
                      </wps:spPr>
                      <wps:txbx>
                        <w:txbxContent>
                          <w:p w14:paraId="10CE2D0E" w14:textId="77777777" w:rsidR="008C361B" w:rsidRPr="00282EBD" w:rsidRDefault="008C361B" w:rsidP="009F3B6A">
                            <w:pPr>
                              <w:jc w:val="center"/>
                              <w:rPr>
                                <w:sz w:val="18"/>
                                <w:szCs w:val="18"/>
                                <w:lang w:val="fr-SN"/>
                              </w:rPr>
                            </w:pPr>
                            <w:r w:rsidRPr="00282EBD">
                              <w:rPr>
                                <w:sz w:val="18"/>
                                <w:szCs w:val="18"/>
                                <w:lang w:val="fr-SN"/>
                              </w:rPr>
                              <w:t>Des institutions locales et des OSC sont dotées de capacités techniques de mise en œuvre et de contrôle leur permettant de mieux jouer leur rôle</w:t>
                            </w:r>
                            <w:r>
                              <w:rPr>
                                <w:sz w:val="18"/>
                                <w:szCs w:val="18"/>
                                <w:lang w:val="fr-SN"/>
                              </w:rPr>
                              <w:t xml:space="preserve"> et missions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D01ADB" id="Rectangle 11" o:spid="_x0000_s1051" style="position:absolute;margin-left:554.65pt;margin-top:36.45pt;width:164.65pt;height:9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" fillcolor="#e2efd9" strokecolor="#e2efd9" strokeweight=".35281mm">
                <v:textbox>
                  <w:txbxContent>
                    <w:p w14:paraId="10CE2D0E" w14:textId="77777777" w:rsidR="008C361B" w:rsidRPr="00282EBD" w:rsidRDefault="008C361B" w:rsidP="009F3B6A">
                      <w:pPr>
                        <w:jc w:val="center"/>
                        <w:rPr>
                          <w:sz w:val="18"/>
                          <w:szCs w:val="18"/>
                          <w:lang w:val="fr-SN"/>
                        </w:rPr>
                      </w:pPr>
                      <w:r w:rsidRPr="00282EBD">
                        <w:rPr>
                          <w:sz w:val="18"/>
                          <w:szCs w:val="18"/>
                          <w:lang w:val="fr-SN"/>
                        </w:rPr>
                        <w:t>Des institutions locales et des OSC sont dotées de capacités techniques de mise en œuvre et de contrôle leur permettant de mieux jouer leur rôle</w:t>
                      </w:r>
                      <w:r>
                        <w:rPr>
                          <w:sz w:val="18"/>
                          <w:szCs w:val="18"/>
                          <w:lang w:val="fr-SN"/>
                        </w:rPr>
                        <w:t xml:space="preserve"> et missions</w:t>
                      </w:r>
                    </w:p>
                  </w:txbxContent>
                </v:textbox>
              </v:rect>
            </w:pict>
          </mc:Fallback>
        </mc:AlternateContent>
      </w:r>
      <w:r w:rsidRPr="00D07302">
        <w:rPr>
          <w:rFonts w:ascii="Myriad Pro" w:eastAsia="Times New Roman" w:hAnsi="Myriad Pro" w:cs="Times New Roman"/>
          <w:i/>
          <w:noProof/>
          <w:sz w:val="24"/>
          <w:szCs w:val="24"/>
          <w:lang w:eastAsia="fr-FR"/>
        </w:rPr>
        <mc:AlternateContent>
          <mc:Choice Requires="wps">
            <w:drawing>
              <wp:anchor distT="0" distB="0" distL="114300" distR="114300" simplePos="0" relativeHeight="251706368" behindDoc="0" locked="0" layoutInCell="1" allowOverlap="1" wp14:anchorId="5263446E" wp14:editId="45450980">
                <wp:simplePos x="0" y="0"/>
                <wp:positionH relativeFrom="column">
                  <wp:posOffset>4272280</wp:posOffset>
                </wp:positionH>
                <wp:positionV relativeFrom="paragraph">
                  <wp:posOffset>434340</wp:posOffset>
                </wp:positionV>
                <wp:extent cx="2028825" cy="1257300"/>
                <wp:effectExtent l="0" t="0" r="28575"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1257300"/>
                        </a:xfrm>
                        <a:prstGeom prst="rect">
                          <a:avLst/>
                        </a:prstGeom>
                        <a:solidFill>
                          <a:srgbClr val="E2EFD9"/>
                        </a:solidFill>
                        <a:ln w="12701">
                          <a:solidFill>
                            <a:srgbClr val="E2EFD9"/>
                          </a:solidFill>
                          <a:miter lim="800000"/>
                          <a:headEnd/>
                          <a:tailEnd/>
                        </a:ln>
                      </wps:spPr>
                      <wps:txbx>
                        <w:txbxContent>
                          <w:p w14:paraId="1DD0B7E4" w14:textId="22975580" w:rsidR="008C361B" w:rsidRPr="00282EBD" w:rsidRDefault="008C361B" w:rsidP="009F3B6A">
                            <w:pPr>
                              <w:jc w:val="center"/>
                              <w:rPr>
                                <w:sz w:val="18"/>
                                <w:szCs w:val="18"/>
                                <w:lang w:val="fr-SN"/>
                              </w:rPr>
                            </w:pPr>
                            <w:r w:rsidRPr="00282EBD">
                              <w:rPr>
                                <w:sz w:val="18"/>
                                <w:szCs w:val="18"/>
                                <w:lang w:val="fr-SN"/>
                              </w:rPr>
                              <w:t xml:space="preserve">Le taux de satisfaction des usagers envers le service public local est </w:t>
                            </w:r>
                            <w:r>
                              <w:rPr>
                                <w:sz w:val="18"/>
                                <w:szCs w:val="18"/>
                                <w:lang w:val="fr-SN"/>
                              </w:rPr>
                              <w:t>amélioré</w:t>
                            </w:r>
                            <w:r w:rsidRPr="00282EBD">
                              <w:rPr>
                                <w:sz w:val="18"/>
                                <w:szCs w:val="18"/>
                                <w:lang w:val="fr-SN"/>
                              </w:rPr>
                              <w:t xml:space="preserve"> grâce à une administration plus performante</w:t>
                            </w:r>
                            <w:r>
                              <w:rPr>
                                <w:sz w:val="18"/>
                                <w:szCs w:val="18"/>
                                <w:lang w:val="fr-SN"/>
                              </w:rPr>
                              <w:t>, moderne,</w:t>
                            </w:r>
                            <w:r w:rsidRPr="00282EBD">
                              <w:rPr>
                                <w:sz w:val="18"/>
                                <w:szCs w:val="18"/>
                                <w:lang w:val="fr-SN"/>
                              </w:rPr>
                              <w:t xml:space="preserve"> disponible et proche des citoyens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63446E" id="Rectangle 29" o:spid="_x0000_s1052" style="position:absolute;margin-left:336.4pt;margin-top:34.2pt;width:159.75pt;height:9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" fillcolor="#e2efd9" strokecolor="#e2efd9" strokeweight=".35281mm">
                <v:textbox>
                  <w:txbxContent>
                    <w:p w14:paraId="1DD0B7E4" w14:textId="22975580" w:rsidR="008C361B" w:rsidRPr="00282EBD" w:rsidRDefault="008C361B" w:rsidP="009F3B6A">
                      <w:pPr>
                        <w:jc w:val="center"/>
                        <w:rPr>
                          <w:sz w:val="18"/>
                          <w:szCs w:val="18"/>
                          <w:lang w:val="fr-SN"/>
                        </w:rPr>
                      </w:pPr>
                      <w:r w:rsidRPr="00282EBD">
                        <w:rPr>
                          <w:sz w:val="18"/>
                          <w:szCs w:val="18"/>
                          <w:lang w:val="fr-SN"/>
                        </w:rPr>
                        <w:t xml:space="preserve">Le taux de satisfaction des usagers envers le service public local est </w:t>
                      </w:r>
                      <w:r>
                        <w:rPr>
                          <w:sz w:val="18"/>
                          <w:szCs w:val="18"/>
                          <w:lang w:val="fr-SN"/>
                        </w:rPr>
                        <w:t>amélioré</w:t>
                      </w:r>
                      <w:r w:rsidRPr="00282EBD">
                        <w:rPr>
                          <w:sz w:val="18"/>
                          <w:szCs w:val="18"/>
                          <w:lang w:val="fr-SN"/>
                        </w:rPr>
                        <w:t xml:space="preserve"> grâce à une administration plus performante</w:t>
                      </w:r>
                      <w:r>
                        <w:rPr>
                          <w:sz w:val="18"/>
                          <w:szCs w:val="18"/>
                          <w:lang w:val="fr-SN"/>
                        </w:rPr>
                        <w:t>, moderne,</w:t>
                      </w:r>
                      <w:r w:rsidRPr="00282EBD">
                        <w:rPr>
                          <w:sz w:val="18"/>
                          <w:szCs w:val="18"/>
                          <w:lang w:val="fr-SN"/>
                        </w:rPr>
                        <w:t xml:space="preserve"> disponible et proche des citoyens</w:t>
                      </w:r>
                    </w:p>
                  </w:txbxContent>
                </v:textbox>
              </v:rect>
            </w:pict>
          </mc:Fallback>
        </mc:AlternateContent>
      </w:r>
      <w:r w:rsidRPr="00D07302">
        <w:rPr>
          <w:rFonts w:ascii="Myriad Pro" w:eastAsia="Times New Roman" w:hAnsi="Myriad Pro" w:cs="Times New Roman"/>
          <w:i/>
          <w:noProof/>
          <w:sz w:val="24"/>
          <w:szCs w:val="24"/>
          <w:lang w:eastAsia="fr-FR"/>
        </w:rPr>
        <mc:AlternateContent>
          <mc:Choice Requires="wps">
            <w:drawing>
              <wp:anchor distT="0" distB="0" distL="114300" distR="114300" simplePos="0" relativeHeight="251703296" behindDoc="0" locked="0" layoutInCell="1" allowOverlap="1" wp14:anchorId="048A4FAA" wp14:editId="491EF045">
                <wp:simplePos x="0" y="0"/>
                <wp:positionH relativeFrom="column">
                  <wp:posOffset>4253230</wp:posOffset>
                </wp:positionH>
                <wp:positionV relativeFrom="paragraph">
                  <wp:posOffset>1853565</wp:posOffset>
                </wp:positionV>
                <wp:extent cx="2009775" cy="1131570"/>
                <wp:effectExtent l="0" t="0" r="28575"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131570"/>
                        </a:xfrm>
                        <a:prstGeom prst="rect">
                          <a:avLst/>
                        </a:prstGeom>
                        <a:solidFill>
                          <a:srgbClr val="C5E0B3"/>
                        </a:solidFill>
                        <a:ln w="12701">
                          <a:solidFill>
                            <a:srgbClr val="C5E0B3"/>
                          </a:solidFill>
                          <a:miter lim="800000"/>
                          <a:headEnd/>
                          <a:tailEnd/>
                        </a:ln>
                      </wps:spPr>
                      <wps:txbx>
                        <w:txbxContent>
                          <w:p w14:paraId="7D4F45FD" w14:textId="77777777" w:rsidR="008C361B" w:rsidRPr="00282EBD" w:rsidRDefault="008C361B" w:rsidP="009F3B6A">
                            <w:pPr>
                              <w:jc w:val="center"/>
                              <w:rPr>
                                <w:sz w:val="20"/>
                                <w:szCs w:val="20"/>
                                <w:lang w:val="fr-SN"/>
                              </w:rPr>
                            </w:pPr>
                            <w:r w:rsidRPr="00282EBD">
                              <w:rPr>
                                <w:sz w:val="20"/>
                                <w:szCs w:val="20"/>
                                <w:lang w:val="fr-SN"/>
                              </w:rPr>
                              <w:t xml:space="preserve">Le cadre de gouvernance et les outils de gestion de l’administration </w:t>
                            </w:r>
                            <w:r>
                              <w:rPr>
                                <w:sz w:val="20"/>
                                <w:szCs w:val="20"/>
                                <w:lang w:val="fr-SN"/>
                              </w:rPr>
                              <w:t>territoriale</w:t>
                            </w:r>
                            <w:r w:rsidRPr="00282EBD">
                              <w:rPr>
                                <w:sz w:val="20"/>
                                <w:szCs w:val="20"/>
                                <w:lang w:val="fr-SN"/>
                              </w:rPr>
                              <w:t xml:space="preserve"> sont rénovés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8A4FAA" id="Rectangle 12" o:spid="_x0000_s1053" style="position:absolute;margin-left:334.9pt;margin-top:145.95pt;width:158.25pt;height:89.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" fillcolor="#c5e0b3" strokecolor="#c5e0b3" strokeweight=".35281mm">
                <v:textbox>
                  <w:txbxContent>
                    <w:p w14:paraId="7D4F45FD" w14:textId="77777777" w:rsidR="008C361B" w:rsidRPr="00282EBD" w:rsidRDefault="008C361B" w:rsidP="009F3B6A">
                      <w:pPr>
                        <w:jc w:val="center"/>
                        <w:rPr>
                          <w:sz w:val="20"/>
                          <w:szCs w:val="20"/>
                          <w:lang w:val="fr-SN"/>
                        </w:rPr>
                      </w:pPr>
                      <w:r w:rsidRPr="00282EBD">
                        <w:rPr>
                          <w:sz w:val="20"/>
                          <w:szCs w:val="20"/>
                          <w:lang w:val="fr-SN"/>
                        </w:rPr>
                        <w:t xml:space="preserve">Le cadre de gouvernance et les outils de gestion de l’administration </w:t>
                      </w:r>
                      <w:r>
                        <w:rPr>
                          <w:sz w:val="20"/>
                          <w:szCs w:val="20"/>
                          <w:lang w:val="fr-SN"/>
                        </w:rPr>
                        <w:t>territoriale</w:t>
                      </w:r>
                      <w:r w:rsidRPr="00282EBD">
                        <w:rPr>
                          <w:sz w:val="20"/>
                          <w:szCs w:val="20"/>
                          <w:lang w:val="fr-SN"/>
                        </w:rPr>
                        <w:t xml:space="preserve"> sont rénovés</w:t>
                      </w:r>
                    </w:p>
                  </w:txbxContent>
                </v:textbox>
              </v:rect>
            </w:pict>
          </mc:Fallback>
        </mc:AlternateContent>
      </w:r>
      <w:r w:rsidRPr="00D07302">
        <w:rPr>
          <w:rFonts w:ascii="Myriad Pro" w:eastAsia="Times New Roman" w:hAnsi="Myriad Pro" w:cs="Times New Roman"/>
          <w:i/>
          <w:noProof/>
          <w:sz w:val="24"/>
          <w:szCs w:val="24"/>
          <w:lang w:eastAsia="fr-FR"/>
        </w:rPr>
        <mc:AlternateContent>
          <mc:Choice Requires="wps">
            <w:drawing>
              <wp:anchor distT="0" distB="0" distL="114300" distR="114300" simplePos="0" relativeHeight="251702272" behindDoc="0" locked="0" layoutInCell="1" allowOverlap="1" wp14:anchorId="42F453CB" wp14:editId="323F6C96">
                <wp:simplePos x="0" y="0"/>
                <wp:positionH relativeFrom="column">
                  <wp:posOffset>1544320</wp:posOffset>
                </wp:positionH>
                <wp:positionV relativeFrom="paragraph">
                  <wp:posOffset>1863090</wp:posOffset>
                </wp:positionV>
                <wp:extent cx="1876425" cy="1122045"/>
                <wp:effectExtent l="0" t="0" r="28575" b="2095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1122045"/>
                        </a:xfrm>
                        <a:prstGeom prst="rect">
                          <a:avLst/>
                        </a:prstGeom>
                        <a:solidFill>
                          <a:srgbClr val="C5E0B3"/>
                        </a:solidFill>
                        <a:ln w="12701">
                          <a:solidFill>
                            <a:srgbClr val="C5E0B3"/>
                          </a:solidFill>
                          <a:miter lim="800000"/>
                          <a:headEnd/>
                          <a:tailEnd/>
                        </a:ln>
                      </wps:spPr>
                      <wps:txbx>
                        <w:txbxContent>
                          <w:p w14:paraId="711286EA" w14:textId="77777777" w:rsidR="008C361B" w:rsidRPr="00282EBD" w:rsidRDefault="008C361B" w:rsidP="00F314F4">
                            <w:pPr>
                              <w:jc w:val="center"/>
                              <w:rPr>
                                <w:sz w:val="20"/>
                                <w:szCs w:val="20"/>
                                <w:lang w:val="fr-SN"/>
                              </w:rPr>
                            </w:pPr>
                            <w:r w:rsidRPr="00282EBD">
                              <w:rPr>
                                <w:sz w:val="20"/>
                                <w:szCs w:val="20"/>
                                <w:lang w:val="fr-SN"/>
                              </w:rPr>
                              <w:t>Les capacités institutionnelles, organisationnelles et humaines devant contribuer à consolider les bases de la gouvernance locale</w:t>
                            </w:r>
                            <w:r>
                              <w:rPr>
                                <w:sz w:val="20"/>
                                <w:szCs w:val="20"/>
                                <w:lang w:val="fr-SN"/>
                              </w:rPr>
                              <w:t>/territoriale</w:t>
                            </w:r>
                            <w:r w:rsidRPr="00282EBD">
                              <w:rPr>
                                <w:sz w:val="20"/>
                                <w:szCs w:val="20"/>
                                <w:lang w:val="fr-SN"/>
                              </w:rPr>
                              <w:t xml:space="preserve"> au Sénégal sont renforcées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F453CB" id="Rectangle 28" o:spid="_x0000_s1054" style="position:absolute;margin-left:121.6pt;margin-top:146.7pt;width:147.75pt;height:88.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" fillcolor="#c5e0b3" strokecolor="#c5e0b3" strokeweight=".35281mm">
                <v:textbox>
                  <w:txbxContent>
                    <w:p w14:paraId="711286EA" w14:textId="77777777" w:rsidR="008C361B" w:rsidRPr="00282EBD" w:rsidRDefault="008C361B" w:rsidP="00F314F4">
                      <w:pPr>
                        <w:jc w:val="center"/>
                        <w:rPr>
                          <w:sz w:val="20"/>
                          <w:szCs w:val="20"/>
                          <w:lang w:val="fr-SN"/>
                        </w:rPr>
                      </w:pPr>
                      <w:r w:rsidRPr="00282EBD">
                        <w:rPr>
                          <w:sz w:val="20"/>
                          <w:szCs w:val="20"/>
                          <w:lang w:val="fr-SN"/>
                        </w:rPr>
                        <w:t>Les capacités institutionnelles, organisationnelles et humaines devant contribuer à consolider les bases de la gouvernance locale</w:t>
                      </w:r>
                      <w:r>
                        <w:rPr>
                          <w:sz w:val="20"/>
                          <w:szCs w:val="20"/>
                          <w:lang w:val="fr-SN"/>
                        </w:rPr>
                        <w:t>/territoriale</w:t>
                      </w:r>
                      <w:r w:rsidRPr="00282EBD">
                        <w:rPr>
                          <w:sz w:val="20"/>
                          <w:szCs w:val="20"/>
                          <w:lang w:val="fr-SN"/>
                        </w:rPr>
                        <w:t xml:space="preserve"> au Sénégal sont renforcées</w:t>
                      </w:r>
                    </w:p>
                  </w:txbxContent>
                </v:textbox>
              </v:rect>
            </w:pict>
          </mc:Fallback>
        </mc:AlternateContent>
      </w:r>
      <w:r w:rsidR="00F314F4" w:rsidRPr="00D07302">
        <w:rPr>
          <w:rFonts w:ascii="Myriad Pro" w:eastAsia="Times New Roman" w:hAnsi="Myriad Pro" w:cs="Times New Roman"/>
          <w:i/>
          <w:noProof/>
          <w:sz w:val="24"/>
          <w:szCs w:val="24"/>
          <w:lang w:eastAsia="fr-FR"/>
        </w:rPr>
        <mc:AlternateContent>
          <mc:Choice Requires="wps">
            <w:drawing>
              <wp:anchor distT="0" distB="0" distL="114300" distR="114300" simplePos="0" relativeHeight="251705344" behindDoc="0" locked="0" layoutInCell="1" allowOverlap="1" wp14:anchorId="4635882A" wp14:editId="0EB58CA7">
                <wp:simplePos x="0" y="0"/>
                <wp:positionH relativeFrom="column">
                  <wp:posOffset>1544641</wp:posOffset>
                </wp:positionH>
                <wp:positionV relativeFrom="paragraph">
                  <wp:posOffset>405741</wp:posOffset>
                </wp:positionV>
                <wp:extent cx="1876425" cy="1295130"/>
                <wp:effectExtent l="0" t="0" r="28575" b="1968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1295130"/>
                        </a:xfrm>
                        <a:prstGeom prst="rect">
                          <a:avLst/>
                        </a:prstGeom>
                        <a:solidFill>
                          <a:srgbClr val="E2EFD9"/>
                        </a:solidFill>
                        <a:ln w="12701">
                          <a:solidFill>
                            <a:srgbClr val="E2EFD9"/>
                          </a:solidFill>
                          <a:miter lim="800000"/>
                          <a:headEnd/>
                          <a:tailEnd/>
                        </a:ln>
                      </wps:spPr>
                      <wps:txbx>
                        <w:txbxContent>
                          <w:p w14:paraId="0C0EB1DB" w14:textId="77777777" w:rsidR="008C361B" w:rsidRPr="00282EBD" w:rsidRDefault="008C361B" w:rsidP="00F314F4">
                            <w:pPr>
                              <w:jc w:val="center"/>
                              <w:rPr>
                                <w:sz w:val="18"/>
                                <w:szCs w:val="18"/>
                                <w:lang w:val="fr-SN"/>
                              </w:rPr>
                            </w:pPr>
                            <w:r w:rsidRPr="00282EBD">
                              <w:rPr>
                                <w:sz w:val="18"/>
                                <w:szCs w:val="18"/>
                                <w:lang w:val="fr-SN"/>
                              </w:rPr>
                              <w:t>La gouvernance concertée des territoires est confortée au Sénégal et intégrée dans les politiques et stratégies de développement, par l’accroissement des capacités techniques de membres d’institutions, d’OSC et de mécanismes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35882A" id="Rectangle 26" o:spid="_x0000_s1055" style="position:absolute;margin-left:121.65pt;margin-top:31.95pt;width:147.75pt;height:10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" fillcolor="#e2efd9" strokecolor="#e2efd9" strokeweight=".35281mm">
                <v:textbox>
                  <w:txbxContent>
                    <w:p w14:paraId="0C0EB1DB" w14:textId="77777777" w:rsidR="008C361B" w:rsidRPr="00282EBD" w:rsidRDefault="008C361B" w:rsidP="00F314F4">
                      <w:pPr>
                        <w:jc w:val="center"/>
                        <w:rPr>
                          <w:sz w:val="18"/>
                          <w:szCs w:val="18"/>
                          <w:lang w:val="fr-SN"/>
                        </w:rPr>
                      </w:pPr>
                      <w:r w:rsidRPr="00282EBD">
                        <w:rPr>
                          <w:sz w:val="18"/>
                          <w:szCs w:val="18"/>
                          <w:lang w:val="fr-SN"/>
                        </w:rPr>
                        <w:t>La gouvernance concertée des territoires est confortée au Sénégal et intégrée dans les politiques et stratégies de développement, par l’accroissement des capacités techniques de membres d’institutions, d’OSC et de mécanismes</w:t>
                      </w:r>
                    </w:p>
                  </w:txbxContent>
                </v:textbox>
              </v:rect>
            </w:pict>
          </mc:Fallback>
        </mc:AlternateContent>
      </w:r>
      <w:r w:rsidR="00F314F4" w:rsidRPr="00D07302">
        <w:rPr>
          <w:rFonts w:ascii="Myriad Pro" w:eastAsia="Times New Roman" w:hAnsi="Myriad Pro" w:cs="Times New Roman"/>
          <w:i/>
          <w:noProof/>
          <w:sz w:val="24"/>
          <w:szCs w:val="24"/>
          <w:lang w:eastAsia="fr-FR"/>
        </w:rPr>
        <mc:AlternateContent>
          <mc:Choice Requires="wps">
            <w:drawing>
              <wp:anchor distT="0" distB="0" distL="114300" distR="114300" simplePos="0" relativeHeight="251693056" behindDoc="0" locked="0" layoutInCell="1" allowOverlap="1" wp14:anchorId="65E18A87" wp14:editId="188C4F29">
                <wp:simplePos x="0" y="0"/>
                <wp:positionH relativeFrom="page">
                  <wp:posOffset>593002</wp:posOffset>
                </wp:positionH>
                <wp:positionV relativeFrom="paragraph">
                  <wp:posOffset>4864571</wp:posOffset>
                </wp:positionV>
                <wp:extent cx="9763125" cy="873659"/>
                <wp:effectExtent l="0" t="0" r="28575" b="2222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3125" cy="873659"/>
                        </a:xfrm>
                        <a:prstGeom prst="rect">
                          <a:avLst/>
                        </a:prstGeom>
                        <a:solidFill>
                          <a:srgbClr val="FFF2CC"/>
                        </a:solidFill>
                        <a:ln w="12701">
                          <a:solidFill>
                            <a:srgbClr val="FFF2CC"/>
                          </a:solidFill>
                          <a:miter lim="800000"/>
                          <a:headEnd/>
                          <a:tailEnd/>
                        </a:ln>
                      </wps:spPr>
                      <wps:txbx>
                        <w:txbxContent>
                          <w:p w14:paraId="194C8ECF" w14:textId="77777777" w:rsidR="008C361B" w:rsidRPr="00282EBD" w:rsidRDefault="008C361B" w:rsidP="00F314F4">
                            <w:pPr>
                              <w:shd w:val="clear" w:color="auto" w:fill="F7CAAC" w:themeFill="accent2" w:themeFillTint="66"/>
                              <w:jc w:val="both"/>
                              <w:rPr>
                                <w:lang w:val="fr-SN"/>
                              </w:rPr>
                            </w:pPr>
                            <w:r w:rsidRPr="00282EBD">
                              <w:rPr>
                                <w:b/>
                                <w:sz w:val="28"/>
                                <w:lang w:val="fr-SN"/>
                              </w:rPr>
                              <w:t>PROBLEME</w:t>
                            </w:r>
                            <w:r w:rsidRPr="00282EBD">
                              <w:rPr>
                                <w:sz w:val="28"/>
                                <w:lang w:val="fr-SN"/>
                              </w:rPr>
                              <w:t> </w:t>
                            </w:r>
                            <w:r w:rsidRPr="00282EBD">
                              <w:rPr>
                                <w:sz w:val="32"/>
                                <w:lang w:val="fr-SN"/>
                              </w:rPr>
                              <w:t>:</w:t>
                            </w:r>
                            <w:r w:rsidRPr="00C62102">
                              <w:rPr>
                                <w:rFonts w:ascii="Times New Roman" w:hAnsi="Times New Roman"/>
                                <w:sz w:val="32"/>
                                <w:lang w:val="fr-SN"/>
                              </w:rPr>
                              <w:t xml:space="preserve"> </w:t>
                            </w:r>
                            <w:r w:rsidRPr="00282EBD">
                              <w:rPr>
                                <w:lang w:val="fr-SN"/>
                              </w:rPr>
                              <w:t>Insuffisance des capacités institutionnelles, techniques et humaines des différents acteurs intervenants dans la mise en œuvre de la territorialisation des politiques publiques</w:t>
                            </w:r>
                            <w:r>
                              <w:rPr>
                                <w:lang w:val="fr-SN"/>
                              </w:rPr>
                              <w:t>, notamment l’information territoriale</w:t>
                            </w:r>
                            <w:r w:rsidRPr="00282EBD">
                              <w:rPr>
                                <w:lang w:val="fr-SN"/>
                              </w:rPr>
                              <w:t>. De manière spécifique, il convient d’améliorer : la performance des administrations locales, le contrôle citoyen dans la mise en œuvre de politiques publiques locales, le système statistique local, la participation des femmes et des acteurs locaux en particulier, du fait de l’insuffisance ou l’absence de formation.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E18A87" id="Rectangle 20" o:spid="_x0000_s1056" style="position:absolute;margin-left:46.7pt;margin-top:383.05pt;width:768.75pt;height:68.8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" fillcolor="#fff2cc" strokecolor="#fff2cc" strokeweight=".35281mm">
                <v:textbox>
                  <w:txbxContent>
                    <w:p w14:paraId="194C8ECF" w14:textId="77777777" w:rsidR="008C361B" w:rsidRPr="00282EBD" w:rsidRDefault="008C361B" w:rsidP="00F314F4">
                      <w:pPr>
                        <w:shd w:val="clear" w:color="auto" w:fill="F7CAAC" w:themeFill="accent2" w:themeFillTint="66"/>
                        <w:jc w:val="both"/>
                        <w:rPr>
                          <w:lang w:val="fr-SN"/>
                        </w:rPr>
                      </w:pPr>
                      <w:r w:rsidRPr="00282EBD">
                        <w:rPr>
                          <w:b/>
                          <w:sz w:val="28"/>
                          <w:lang w:val="fr-SN"/>
                        </w:rPr>
                        <w:t>PROBLEME</w:t>
                      </w:r>
                      <w:r w:rsidRPr="00282EBD">
                        <w:rPr>
                          <w:sz w:val="28"/>
                          <w:lang w:val="fr-SN"/>
                        </w:rPr>
                        <w:t> </w:t>
                      </w:r>
                      <w:r w:rsidRPr="00282EBD">
                        <w:rPr>
                          <w:sz w:val="32"/>
                          <w:lang w:val="fr-SN"/>
                        </w:rPr>
                        <w:t>:</w:t>
                      </w:r>
                      <w:r w:rsidRPr="00C62102">
                        <w:rPr>
                          <w:rFonts w:ascii="Times New Roman" w:hAnsi="Times New Roman"/>
                          <w:sz w:val="32"/>
                          <w:lang w:val="fr-SN"/>
                        </w:rPr>
                        <w:t xml:space="preserve"> </w:t>
                      </w:r>
                      <w:r w:rsidRPr="00282EBD">
                        <w:rPr>
                          <w:lang w:val="fr-SN"/>
                        </w:rPr>
                        <w:t>Insuffisance des capacités institutionnelles, techniques et humaines des différents acteurs intervenants dans la mise en œuvre de la territorialisation des politiques publiques</w:t>
                      </w:r>
                      <w:r>
                        <w:rPr>
                          <w:lang w:val="fr-SN"/>
                        </w:rPr>
                        <w:t>, notamment l’information territoriale</w:t>
                      </w:r>
                      <w:r w:rsidRPr="00282EBD">
                        <w:rPr>
                          <w:lang w:val="fr-SN"/>
                        </w:rPr>
                        <w:t>. De manière spécifique, il convient d’améliorer : la performance des administrations locales, le contrôle citoyen dans la mise en œuvre de politiques publiques locales, le système statistique local, la participation des femmes et des acteurs locaux en particulier, du fait de l’insuffisance ou l’absence de formation.</w:t>
                      </w:r>
                    </w:p>
                  </w:txbxContent>
                </v:textbox>
                <w10:wrap anchorx="page"/>
              </v:rect>
            </w:pict>
          </mc:Fallback>
        </mc:AlternateContent>
      </w:r>
      <w:r w:rsidR="00F314F4" w:rsidRPr="00D07302">
        <w:rPr>
          <w:rFonts w:ascii="Myriad Pro" w:eastAsia="Times New Roman" w:hAnsi="Myriad Pro" w:cs="Times New Roman"/>
          <w:i/>
          <w:noProof/>
          <w:sz w:val="24"/>
          <w:szCs w:val="24"/>
          <w:lang w:eastAsia="fr-FR"/>
        </w:rPr>
        <mc:AlternateContent>
          <mc:Choice Requires="wps">
            <w:drawing>
              <wp:anchor distT="0" distB="0" distL="114300" distR="114300" simplePos="0" relativeHeight="251697152" behindDoc="0" locked="0" layoutInCell="1" allowOverlap="1" wp14:anchorId="59C5A3DF" wp14:editId="0E2C82E6">
                <wp:simplePos x="0" y="0"/>
                <wp:positionH relativeFrom="column">
                  <wp:posOffset>80645</wp:posOffset>
                </wp:positionH>
                <wp:positionV relativeFrom="paragraph">
                  <wp:posOffset>4323715</wp:posOffset>
                </wp:positionV>
                <wp:extent cx="190500" cy="219075"/>
                <wp:effectExtent l="23812" t="33338" r="42863" b="80962"/>
                <wp:wrapNone/>
                <wp:docPr id="14" name="Forme libre : form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99996">
                          <a:off x="0" y="0"/>
                          <a:ext cx="190500" cy="219075"/>
                        </a:xfrm>
                        <a:custGeom>
                          <a:avLst/>
                          <a:gdLst>
                            <a:gd name="T0" fmla="*/ 95250 w 190496"/>
                            <a:gd name="T1" fmla="*/ 0 h 219071"/>
                            <a:gd name="T2" fmla="*/ 190500 w 190496"/>
                            <a:gd name="T3" fmla="*/ 109538 h 219071"/>
                            <a:gd name="T4" fmla="*/ 95250 w 190496"/>
                            <a:gd name="T5" fmla="*/ 219075 h 219071"/>
                            <a:gd name="T6" fmla="*/ 0 w 190496"/>
                            <a:gd name="T7" fmla="*/ 109538 h 219071"/>
                            <a:gd name="T8" fmla="*/ 47625 w 190496"/>
                            <a:gd name="T9" fmla="*/ 0 h 219071"/>
                            <a:gd name="T10" fmla="*/ 95250 w 190496"/>
                            <a:gd name="T11" fmla="*/ 109537 h 219071"/>
                            <a:gd name="T12" fmla="*/ 47625 w 190496"/>
                            <a:gd name="T13" fmla="*/ 219075 h 219071"/>
                            <a:gd name="T14" fmla="*/ 17694720 60000 65536"/>
                            <a:gd name="T15" fmla="*/ 0 60000 65536"/>
                            <a:gd name="T16" fmla="*/ 5898240 60000 65536"/>
                            <a:gd name="T17" fmla="*/ 11796480 60000 65536"/>
                            <a:gd name="T18" fmla="*/ 17694720 60000 65536"/>
                            <a:gd name="T19" fmla="*/ 11796480 60000 65536"/>
                            <a:gd name="T20" fmla="*/ 5898240 60000 65536"/>
                            <a:gd name="T21" fmla="*/ 0 w 190496"/>
                            <a:gd name="T22" fmla="*/ 0 h 219071"/>
                            <a:gd name="T23" fmla="*/ 190496 w 190496"/>
                            <a:gd name="T24" fmla="*/ 219071 h 2190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90496" h="219071">
                              <a:moveTo>
                                <a:pt x="0" y="0"/>
                              </a:moveTo>
                              <a:lnTo>
                                <a:pt x="95248" y="0"/>
                              </a:lnTo>
                              <a:lnTo>
                                <a:pt x="190496" y="109535"/>
                              </a:lnTo>
                              <a:lnTo>
                                <a:pt x="95248" y="219071"/>
                              </a:lnTo>
                              <a:lnTo>
                                <a:pt x="0" y="219071"/>
                              </a:lnTo>
                              <a:lnTo>
                                <a:pt x="95248" y="109535"/>
                              </a:lnTo>
                              <a:lnTo>
                                <a:pt x="0" y="0"/>
                              </a:lnTo>
                              <a:close/>
                            </a:path>
                          </a:pathLst>
                        </a:cu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C8DD2" id="Forme libre : forme 25" o:spid="_x0000_s1026" style="position:absolute;margin-left:6.35pt;margin-top:340.45pt;width:15pt;height:17.25pt;rotation:-5898236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496,219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" path="m,l95248,r95248,109535l95248,219071,,219071,95248,109535,,xe" fillcolor="#70ad47" strokecolor="#f2f2f2" strokeweight="3pt">
                <v:stroke joinstyle="miter"/>
                <v:shadow on="t" color="#375623" opacity=".5" offset="1pt"/>
                <v:path arrowok="t" o:connecttype="custom" o:connectlocs="95252,0;190504,109540;95252,219079;0,109540;47626,0;95252,109539;47626,219079" o:connectangles="270,0,90,180,270,180,90" textboxrect="0,0,190496,219071"/>
              </v:shape>
            </w:pict>
          </mc:Fallback>
        </mc:AlternateContent>
      </w:r>
      <w:r w:rsidR="00F314F4" w:rsidRPr="00D07302">
        <w:rPr>
          <w:rFonts w:ascii="Myriad Pro" w:eastAsia="Times New Roman" w:hAnsi="Myriad Pro" w:cs="Times New Roman"/>
          <w:i/>
          <w:noProof/>
          <w:sz w:val="24"/>
          <w:szCs w:val="24"/>
          <w:lang w:eastAsia="fr-FR"/>
        </w:rPr>
        <mc:AlternateContent>
          <mc:Choice Requires="wps">
            <w:drawing>
              <wp:anchor distT="0" distB="0" distL="114300" distR="114300" simplePos="0" relativeHeight="251696128" behindDoc="0" locked="0" layoutInCell="1" allowOverlap="1" wp14:anchorId="5CA65FB6" wp14:editId="75B29EC2">
                <wp:simplePos x="0" y="0"/>
                <wp:positionH relativeFrom="column">
                  <wp:posOffset>146685</wp:posOffset>
                </wp:positionH>
                <wp:positionV relativeFrom="paragraph">
                  <wp:posOffset>2811145</wp:posOffset>
                </wp:positionV>
                <wp:extent cx="190500" cy="219075"/>
                <wp:effectExtent l="23812" t="33338" r="42863" b="80962"/>
                <wp:wrapNone/>
                <wp:docPr id="15" name="Forme libre : form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99996">
                          <a:off x="0" y="0"/>
                          <a:ext cx="190500" cy="219075"/>
                        </a:xfrm>
                        <a:custGeom>
                          <a:avLst/>
                          <a:gdLst>
                            <a:gd name="T0" fmla="*/ 95250 w 190496"/>
                            <a:gd name="T1" fmla="*/ 0 h 219071"/>
                            <a:gd name="T2" fmla="*/ 190500 w 190496"/>
                            <a:gd name="T3" fmla="*/ 109538 h 219071"/>
                            <a:gd name="T4" fmla="*/ 95250 w 190496"/>
                            <a:gd name="T5" fmla="*/ 219075 h 219071"/>
                            <a:gd name="T6" fmla="*/ 0 w 190496"/>
                            <a:gd name="T7" fmla="*/ 109538 h 219071"/>
                            <a:gd name="T8" fmla="*/ 47625 w 190496"/>
                            <a:gd name="T9" fmla="*/ 0 h 219071"/>
                            <a:gd name="T10" fmla="*/ 95250 w 190496"/>
                            <a:gd name="T11" fmla="*/ 109537 h 219071"/>
                            <a:gd name="T12" fmla="*/ 47625 w 190496"/>
                            <a:gd name="T13" fmla="*/ 219075 h 219071"/>
                            <a:gd name="T14" fmla="*/ 17694720 60000 65536"/>
                            <a:gd name="T15" fmla="*/ 0 60000 65536"/>
                            <a:gd name="T16" fmla="*/ 5898240 60000 65536"/>
                            <a:gd name="T17" fmla="*/ 11796480 60000 65536"/>
                            <a:gd name="T18" fmla="*/ 17694720 60000 65536"/>
                            <a:gd name="T19" fmla="*/ 11796480 60000 65536"/>
                            <a:gd name="T20" fmla="*/ 5898240 60000 65536"/>
                            <a:gd name="T21" fmla="*/ 0 w 190496"/>
                            <a:gd name="T22" fmla="*/ 0 h 219071"/>
                            <a:gd name="T23" fmla="*/ 190496 w 190496"/>
                            <a:gd name="T24" fmla="*/ 219071 h 2190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90496" h="219071">
                              <a:moveTo>
                                <a:pt x="0" y="0"/>
                              </a:moveTo>
                              <a:lnTo>
                                <a:pt x="95248" y="0"/>
                              </a:lnTo>
                              <a:lnTo>
                                <a:pt x="190496" y="109535"/>
                              </a:lnTo>
                              <a:lnTo>
                                <a:pt x="95248" y="219071"/>
                              </a:lnTo>
                              <a:lnTo>
                                <a:pt x="0" y="219071"/>
                              </a:lnTo>
                              <a:lnTo>
                                <a:pt x="95248" y="109535"/>
                              </a:lnTo>
                              <a:lnTo>
                                <a:pt x="0" y="0"/>
                              </a:lnTo>
                              <a:close/>
                            </a:path>
                          </a:pathLst>
                        </a:cu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198CC" id="Forme libre : forme 24" o:spid="_x0000_s1026" style="position:absolute;margin-left:11.55pt;margin-top:221.35pt;width:15pt;height:17.25pt;rotation:-5898236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496,219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" path="m,l95248,r95248,109535l95248,219071,,219071,95248,109535,,xe" fillcolor="#70ad47" strokecolor="#f2f2f2" strokeweight="3pt">
                <v:stroke joinstyle="miter"/>
                <v:shadow on="t" color="#375623" opacity=".5" offset="1pt"/>
                <v:path arrowok="t" o:connecttype="custom" o:connectlocs="95252,0;190504,109540;95252,219079;0,109540;47626,0;95252,109539;47626,219079" o:connectangles="270,0,90,180,270,180,90" textboxrect="0,0,190496,219071"/>
              </v:shape>
            </w:pict>
          </mc:Fallback>
        </mc:AlternateContent>
      </w:r>
      <w:r w:rsidR="00F314F4" w:rsidRPr="00D07302">
        <w:rPr>
          <w:rFonts w:ascii="Myriad Pro" w:eastAsia="Times New Roman" w:hAnsi="Myriad Pro" w:cs="Times New Roman"/>
          <w:i/>
          <w:noProof/>
          <w:sz w:val="24"/>
          <w:szCs w:val="24"/>
          <w:lang w:eastAsia="fr-FR"/>
        </w:rPr>
        <mc:AlternateContent>
          <mc:Choice Requires="wps">
            <w:drawing>
              <wp:anchor distT="0" distB="0" distL="114300" distR="114300" simplePos="0" relativeHeight="251695104" behindDoc="0" locked="0" layoutInCell="1" allowOverlap="1" wp14:anchorId="608169EB" wp14:editId="5FC93682">
                <wp:simplePos x="0" y="0"/>
                <wp:positionH relativeFrom="column">
                  <wp:posOffset>146685</wp:posOffset>
                </wp:positionH>
                <wp:positionV relativeFrom="paragraph">
                  <wp:posOffset>1496060</wp:posOffset>
                </wp:positionV>
                <wp:extent cx="190500" cy="219075"/>
                <wp:effectExtent l="23812" t="33338" r="42863" b="80962"/>
                <wp:wrapNone/>
                <wp:docPr id="19" name="Forme libre : form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99996">
                          <a:off x="0" y="0"/>
                          <a:ext cx="190500" cy="219075"/>
                        </a:xfrm>
                        <a:custGeom>
                          <a:avLst/>
                          <a:gdLst>
                            <a:gd name="T0" fmla="*/ 95250 w 190496"/>
                            <a:gd name="T1" fmla="*/ 0 h 219071"/>
                            <a:gd name="T2" fmla="*/ 190500 w 190496"/>
                            <a:gd name="T3" fmla="*/ 109538 h 219071"/>
                            <a:gd name="T4" fmla="*/ 95250 w 190496"/>
                            <a:gd name="T5" fmla="*/ 219075 h 219071"/>
                            <a:gd name="T6" fmla="*/ 0 w 190496"/>
                            <a:gd name="T7" fmla="*/ 109538 h 219071"/>
                            <a:gd name="T8" fmla="*/ 47625 w 190496"/>
                            <a:gd name="T9" fmla="*/ 0 h 219071"/>
                            <a:gd name="T10" fmla="*/ 95250 w 190496"/>
                            <a:gd name="T11" fmla="*/ 109537 h 219071"/>
                            <a:gd name="T12" fmla="*/ 47625 w 190496"/>
                            <a:gd name="T13" fmla="*/ 219075 h 219071"/>
                            <a:gd name="T14" fmla="*/ 17694720 60000 65536"/>
                            <a:gd name="T15" fmla="*/ 0 60000 65536"/>
                            <a:gd name="T16" fmla="*/ 5898240 60000 65536"/>
                            <a:gd name="T17" fmla="*/ 11796480 60000 65536"/>
                            <a:gd name="T18" fmla="*/ 17694720 60000 65536"/>
                            <a:gd name="T19" fmla="*/ 11796480 60000 65536"/>
                            <a:gd name="T20" fmla="*/ 5898240 60000 65536"/>
                            <a:gd name="T21" fmla="*/ 0 w 190496"/>
                            <a:gd name="T22" fmla="*/ 0 h 219071"/>
                            <a:gd name="T23" fmla="*/ 190496 w 190496"/>
                            <a:gd name="T24" fmla="*/ 219071 h 2190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90496" h="219071">
                              <a:moveTo>
                                <a:pt x="0" y="0"/>
                              </a:moveTo>
                              <a:lnTo>
                                <a:pt x="95248" y="0"/>
                              </a:lnTo>
                              <a:lnTo>
                                <a:pt x="190496" y="109535"/>
                              </a:lnTo>
                              <a:lnTo>
                                <a:pt x="95248" y="219071"/>
                              </a:lnTo>
                              <a:lnTo>
                                <a:pt x="0" y="219071"/>
                              </a:lnTo>
                              <a:lnTo>
                                <a:pt x="95248" y="109535"/>
                              </a:lnTo>
                              <a:lnTo>
                                <a:pt x="0" y="0"/>
                              </a:lnTo>
                              <a:close/>
                            </a:path>
                          </a:pathLst>
                        </a:cu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23633" id="Forme libre : forme 23" o:spid="_x0000_s1026" style="position:absolute;margin-left:11.55pt;margin-top:117.8pt;width:15pt;height:17.25pt;rotation:-5898236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496,219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" path="m,l95248,r95248,109535l95248,219071,,219071,95248,109535,,xe" fillcolor="#70ad47" strokecolor="#f2f2f2" strokeweight="3pt">
                <v:stroke joinstyle="miter"/>
                <v:shadow on="t" color="#375623" opacity=".5" offset="1pt"/>
                <v:path arrowok="t" o:connecttype="custom" o:connectlocs="95252,0;190504,109540;95252,219079;0,109540;47626,0;95252,109539;47626,219079" o:connectangles="270,0,90,180,270,180,90" textboxrect="0,0,190496,219071"/>
              </v:shape>
            </w:pict>
          </mc:Fallback>
        </mc:AlternateContent>
      </w:r>
      <w:r w:rsidR="00F314F4" w:rsidRPr="00D07302">
        <w:rPr>
          <w:rFonts w:ascii="Myriad Pro" w:eastAsia="Times New Roman" w:hAnsi="Myriad Pro" w:cs="Times New Roman"/>
          <w:i/>
          <w:noProof/>
          <w:sz w:val="24"/>
          <w:szCs w:val="24"/>
          <w:lang w:eastAsia="fr-FR"/>
        </w:rPr>
        <mc:AlternateContent>
          <mc:Choice Requires="wps">
            <w:drawing>
              <wp:anchor distT="0" distB="0" distL="114300" distR="114300" simplePos="0" relativeHeight="251694080" behindDoc="0" locked="0" layoutInCell="1" allowOverlap="1" wp14:anchorId="453D06C6" wp14:editId="5139A2D6">
                <wp:simplePos x="0" y="0"/>
                <wp:positionH relativeFrom="column">
                  <wp:posOffset>146685</wp:posOffset>
                </wp:positionH>
                <wp:positionV relativeFrom="paragraph">
                  <wp:posOffset>429260</wp:posOffset>
                </wp:positionV>
                <wp:extent cx="190500" cy="219075"/>
                <wp:effectExtent l="23812" t="33338" r="42863" b="80962"/>
                <wp:wrapNone/>
                <wp:docPr id="22" name="Forme libre : form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99996">
                          <a:off x="0" y="0"/>
                          <a:ext cx="190500" cy="219075"/>
                        </a:xfrm>
                        <a:custGeom>
                          <a:avLst/>
                          <a:gdLst>
                            <a:gd name="T0" fmla="*/ 95250 w 190496"/>
                            <a:gd name="T1" fmla="*/ 0 h 219071"/>
                            <a:gd name="T2" fmla="*/ 190500 w 190496"/>
                            <a:gd name="T3" fmla="*/ 109538 h 219071"/>
                            <a:gd name="T4" fmla="*/ 95250 w 190496"/>
                            <a:gd name="T5" fmla="*/ 219075 h 219071"/>
                            <a:gd name="T6" fmla="*/ 0 w 190496"/>
                            <a:gd name="T7" fmla="*/ 109538 h 219071"/>
                            <a:gd name="T8" fmla="*/ 47625 w 190496"/>
                            <a:gd name="T9" fmla="*/ 0 h 219071"/>
                            <a:gd name="T10" fmla="*/ 95250 w 190496"/>
                            <a:gd name="T11" fmla="*/ 109537 h 219071"/>
                            <a:gd name="T12" fmla="*/ 47625 w 190496"/>
                            <a:gd name="T13" fmla="*/ 219075 h 219071"/>
                            <a:gd name="T14" fmla="*/ 17694720 60000 65536"/>
                            <a:gd name="T15" fmla="*/ 0 60000 65536"/>
                            <a:gd name="T16" fmla="*/ 5898240 60000 65536"/>
                            <a:gd name="T17" fmla="*/ 11796480 60000 65536"/>
                            <a:gd name="T18" fmla="*/ 17694720 60000 65536"/>
                            <a:gd name="T19" fmla="*/ 11796480 60000 65536"/>
                            <a:gd name="T20" fmla="*/ 5898240 60000 65536"/>
                            <a:gd name="T21" fmla="*/ 0 w 190496"/>
                            <a:gd name="T22" fmla="*/ 0 h 219071"/>
                            <a:gd name="T23" fmla="*/ 190496 w 190496"/>
                            <a:gd name="T24" fmla="*/ 219071 h 2190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90496" h="219071">
                              <a:moveTo>
                                <a:pt x="0" y="0"/>
                              </a:moveTo>
                              <a:lnTo>
                                <a:pt x="95248" y="0"/>
                              </a:lnTo>
                              <a:lnTo>
                                <a:pt x="190496" y="109535"/>
                              </a:lnTo>
                              <a:lnTo>
                                <a:pt x="95248" y="219071"/>
                              </a:lnTo>
                              <a:lnTo>
                                <a:pt x="0" y="219071"/>
                              </a:lnTo>
                              <a:lnTo>
                                <a:pt x="95248" y="109535"/>
                              </a:lnTo>
                              <a:lnTo>
                                <a:pt x="0" y="0"/>
                              </a:lnTo>
                              <a:close/>
                            </a:path>
                          </a:pathLst>
                        </a:cu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311A1" id="Forme libre : forme 22" o:spid="_x0000_s1026" style="position:absolute;margin-left:11.55pt;margin-top:33.8pt;width:15pt;height:17.25pt;rotation:-5898236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496,219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" path="m,l95248,r95248,109535l95248,219071,,219071,95248,109535,,xe" fillcolor="#70ad47" strokecolor="#f2f2f2" strokeweight="3pt">
                <v:stroke joinstyle="miter"/>
                <v:shadow on="t" color="#375623" opacity=".5" offset="1pt"/>
                <v:path arrowok="t" o:connecttype="custom" o:connectlocs="95252,0;190504,109540;95252,219079;0,109540;47626,0;95252,109539;47626,219079" o:connectangles="270,0,90,180,270,180,90" textboxrect="0,0,190496,219071"/>
              </v:shape>
            </w:pict>
          </mc:Fallback>
        </mc:AlternateContent>
      </w:r>
      <w:r w:rsidR="00F314F4" w:rsidRPr="00D07302">
        <w:rPr>
          <w:rFonts w:ascii="Myriad Pro" w:eastAsia="Times New Roman" w:hAnsi="Myriad Pro" w:cs="Times New Roman"/>
          <w:i/>
          <w:noProof/>
          <w:sz w:val="24"/>
          <w:szCs w:val="24"/>
          <w:lang w:eastAsia="fr-FR"/>
        </w:rPr>
        <mc:AlternateContent>
          <mc:Choice Requires="wps">
            <w:drawing>
              <wp:anchor distT="0" distB="0" distL="114300" distR="114300" simplePos="0" relativeHeight="251691008" behindDoc="0" locked="0" layoutInCell="1" allowOverlap="1" wp14:anchorId="2B28BB78" wp14:editId="54ACA842">
                <wp:simplePos x="0" y="0"/>
                <wp:positionH relativeFrom="margin">
                  <wp:posOffset>-360045</wp:posOffset>
                </wp:positionH>
                <wp:positionV relativeFrom="paragraph">
                  <wp:posOffset>846455</wp:posOffset>
                </wp:positionV>
                <wp:extent cx="1352550" cy="323850"/>
                <wp:effectExtent l="0" t="0" r="38100" b="19050"/>
                <wp:wrapNone/>
                <wp:docPr id="23" name="Forme libre : form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0" cy="323850"/>
                        </a:xfrm>
                        <a:custGeom>
                          <a:avLst/>
                          <a:gdLst>
                            <a:gd name="T0" fmla="*/ 676277 w 1352553"/>
                            <a:gd name="T1" fmla="*/ 0 h 323853"/>
                            <a:gd name="T2" fmla="*/ 1352553 w 1352553"/>
                            <a:gd name="T3" fmla="*/ 161927 h 323853"/>
                            <a:gd name="T4" fmla="*/ 676277 w 1352553"/>
                            <a:gd name="T5" fmla="*/ 323853 h 323853"/>
                            <a:gd name="T6" fmla="*/ 0 w 1352553"/>
                            <a:gd name="T7" fmla="*/ 161927 h 323853"/>
                            <a:gd name="T8" fmla="*/ 595313 w 1352553"/>
                            <a:gd name="T9" fmla="*/ 0 h 323853"/>
                            <a:gd name="T10" fmla="*/ 595313 w 1352553"/>
                            <a:gd name="T11" fmla="*/ 323853 h 323853"/>
                            <a:gd name="T12" fmla="*/ 17694720 60000 65536"/>
                            <a:gd name="T13" fmla="*/ 0 60000 65536"/>
                            <a:gd name="T14" fmla="*/ 5898240 60000 65536"/>
                            <a:gd name="T15" fmla="*/ 11796480 60000 65536"/>
                            <a:gd name="T16" fmla="*/ 17694720 60000 65536"/>
                            <a:gd name="T17" fmla="*/ 5898240 60000 65536"/>
                            <a:gd name="T18" fmla="*/ 0 w 1352553"/>
                            <a:gd name="T19" fmla="*/ 0 h 323853"/>
                            <a:gd name="T20" fmla="*/ 1271590 w 1352553"/>
                            <a:gd name="T21" fmla="*/ 323853 h 323853"/>
                          </a:gdLst>
                          <a:ahLst/>
                          <a:cxnLst>
                            <a:cxn ang="T12">
                              <a:pos x="T0" y="T1"/>
                            </a:cxn>
                            <a:cxn ang="T13">
                              <a:pos x="T2" y="T3"/>
                            </a:cxn>
                            <a:cxn ang="T14">
                              <a:pos x="T4" y="T5"/>
                            </a:cxn>
                            <a:cxn ang="T15">
                              <a:pos x="T6" y="T7"/>
                            </a:cxn>
                            <a:cxn ang="T16">
                              <a:pos x="T8" y="T9"/>
                            </a:cxn>
                            <a:cxn ang="T17">
                              <a:pos x="T10" y="T11"/>
                            </a:cxn>
                          </a:cxnLst>
                          <a:rect l="T18" t="T19" r="T20" b="T21"/>
                          <a:pathLst>
                            <a:path w="1352553" h="323853">
                              <a:moveTo>
                                <a:pt x="0" y="0"/>
                              </a:moveTo>
                              <a:lnTo>
                                <a:pt x="1190626" y="0"/>
                              </a:lnTo>
                              <a:lnTo>
                                <a:pt x="1352553" y="161926"/>
                              </a:lnTo>
                              <a:lnTo>
                                <a:pt x="1190626" y="323853"/>
                              </a:lnTo>
                              <a:lnTo>
                                <a:pt x="0" y="323853"/>
                              </a:lnTo>
                              <a:lnTo>
                                <a:pt x="0" y="0"/>
                              </a:lnTo>
                              <a:close/>
                            </a:path>
                          </a:pathLst>
                        </a:custGeom>
                        <a:solidFill>
                          <a:srgbClr val="E2EFD9"/>
                        </a:solidFill>
                        <a:ln w="12701">
                          <a:solidFill>
                            <a:srgbClr val="E2EFD9"/>
                          </a:solidFill>
                          <a:miter lim="800000"/>
                          <a:headEnd/>
                          <a:tailEnd/>
                        </a:ln>
                      </wps:spPr>
                      <wps:txbx>
                        <w:txbxContent>
                          <w:p w14:paraId="4E01B539" w14:textId="77777777" w:rsidR="008C361B" w:rsidRPr="00282EBD" w:rsidRDefault="008C361B" w:rsidP="00F314F4">
                            <w:pPr>
                              <w:jc w:val="center"/>
                              <w:rPr>
                                <w:b/>
                              </w:rPr>
                            </w:pPr>
                            <w:r w:rsidRPr="00282EBD">
                              <w:rPr>
                                <w:b/>
                              </w:rPr>
                              <w:t>EFFETS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28BB78" id="Forme libre : forme 15" o:spid="_x0000_s1057" style="position:absolute;margin-left:-28.35pt;margin-top:66.65pt;width:106.5pt;height:2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1352553,3238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" adj="-11796480,,5400" path="m,l1190626,r161927,161926l1190626,323853,,323853,,xe" fillcolor="#e2efd9" strokecolor="#e2efd9" strokeweight=".35281mm">
                <v:stroke joinstyle="miter"/>
                <v:formulas/>
                <v:path arrowok="t" o:connecttype="custom" o:connectlocs="676275,0;1352550,161925;676275,323850;0,161925;595312,0;595312,323850" o:connectangles="270,0,90,180,270,90" textboxrect="0,0,1271590,323853"/>
                <v:textbox>
                  <w:txbxContent>
                    <w:p w14:paraId="4E01B539" w14:textId="77777777" w:rsidR="008C361B" w:rsidRPr="00282EBD" w:rsidRDefault="008C361B" w:rsidP="00F314F4">
                      <w:pPr>
                        <w:jc w:val="center"/>
                        <w:rPr>
                          <w:b/>
                        </w:rPr>
                      </w:pPr>
                      <w:r w:rsidRPr="00282EBD">
                        <w:rPr>
                          <w:b/>
                        </w:rPr>
                        <w:t>EFFETS</w:t>
                      </w:r>
                    </w:p>
                  </w:txbxContent>
                </v:textbox>
                <w10:wrap anchorx="margin"/>
              </v:shape>
            </w:pict>
          </mc:Fallback>
        </mc:AlternateContent>
      </w:r>
      <w:r w:rsidR="00F314F4" w:rsidRPr="00D07302">
        <w:rPr>
          <w:rFonts w:ascii="Myriad Pro" w:eastAsia="Times New Roman" w:hAnsi="Myriad Pro" w:cs="Times New Roman"/>
          <w:i/>
          <w:noProof/>
          <w:sz w:val="24"/>
          <w:szCs w:val="24"/>
          <w:lang w:eastAsia="fr-FR"/>
        </w:rPr>
        <mc:AlternateContent>
          <mc:Choice Requires="wps">
            <w:drawing>
              <wp:anchor distT="0" distB="0" distL="114300" distR="114300" simplePos="0" relativeHeight="251689984" behindDoc="0" locked="0" layoutInCell="1" allowOverlap="1" wp14:anchorId="7EBFD89E" wp14:editId="20E63424">
                <wp:simplePos x="0" y="0"/>
                <wp:positionH relativeFrom="margin">
                  <wp:posOffset>-360045</wp:posOffset>
                </wp:positionH>
                <wp:positionV relativeFrom="paragraph">
                  <wp:posOffset>2164080</wp:posOffset>
                </wp:positionV>
                <wp:extent cx="1371600" cy="323850"/>
                <wp:effectExtent l="0" t="0" r="38100" b="19050"/>
                <wp:wrapNone/>
                <wp:docPr id="24" name="Forme libre : form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323850"/>
                        </a:xfrm>
                        <a:custGeom>
                          <a:avLst/>
                          <a:gdLst>
                            <a:gd name="T0" fmla="*/ 685800 w 1371600"/>
                            <a:gd name="T1" fmla="*/ 0 h 323853"/>
                            <a:gd name="T2" fmla="*/ 1371600 w 1371600"/>
                            <a:gd name="T3" fmla="*/ 161927 h 323853"/>
                            <a:gd name="T4" fmla="*/ 685800 w 1371600"/>
                            <a:gd name="T5" fmla="*/ 323853 h 323853"/>
                            <a:gd name="T6" fmla="*/ 0 w 1371600"/>
                            <a:gd name="T7" fmla="*/ 161927 h 323853"/>
                            <a:gd name="T8" fmla="*/ 604837 w 1371600"/>
                            <a:gd name="T9" fmla="*/ 0 h 323853"/>
                            <a:gd name="T10" fmla="*/ 604837 w 1371600"/>
                            <a:gd name="T11" fmla="*/ 323853 h 323853"/>
                            <a:gd name="T12" fmla="*/ 17694720 60000 65536"/>
                            <a:gd name="T13" fmla="*/ 0 60000 65536"/>
                            <a:gd name="T14" fmla="*/ 5898240 60000 65536"/>
                            <a:gd name="T15" fmla="*/ 11796480 60000 65536"/>
                            <a:gd name="T16" fmla="*/ 17694720 60000 65536"/>
                            <a:gd name="T17" fmla="*/ 5898240 60000 65536"/>
                            <a:gd name="T18" fmla="*/ 0 w 1371600"/>
                            <a:gd name="T19" fmla="*/ 0 h 323853"/>
                            <a:gd name="T20" fmla="*/ 1290637 w 1371600"/>
                            <a:gd name="T21" fmla="*/ 323853 h 323853"/>
                          </a:gdLst>
                          <a:ahLst/>
                          <a:cxnLst>
                            <a:cxn ang="T12">
                              <a:pos x="T0" y="T1"/>
                            </a:cxn>
                            <a:cxn ang="T13">
                              <a:pos x="T2" y="T3"/>
                            </a:cxn>
                            <a:cxn ang="T14">
                              <a:pos x="T4" y="T5"/>
                            </a:cxn>
                            <a:cxn ang="T15">
                              <a:pos x="T6" y="T7"/>
                            </a:cxn>
                            <a:cxn ang="T16">
                              <a:pos x="T8" y="T9"/>
                            </a:cxn>
                            <a:cxn ang="T17">
                              <a:pos x="T10" y="T11"/>
                            </a:cxn>
                          </a:cxnLst>
                          <a:rect l="T18" t="T19" r="T20" b="T21"/>
                          <a:pathLst>
                            <a:path w="1371600" h="323853">
                              <a:moveTo>
                                <a:pt x="0" y="0"/>
                              </a:moveTo>
                              <a:lnTo>
                                <a:pt x="1209673" y="0"/>
                              </a:lnTo>
                              <a:lnTo>
                                <a:pt x="1371600" y="161926"/>
                              </a:lnTo>
                              <a:lnTo>
                                <a:pt x="1209673" y="323853"/>
                              </a:lnTo>
                              <a:lnTo>
                                <a:pt x="0" y="323853"/>
                              </a:lnTo>
                              <a:lnTo>
                                <a:pt x="0" y="0"/>
                              </a:lnTo>
                              <a:close/>
                            </a:path>
                          </a:pathLst>
                        </a:custGeom>
                        <a:solidFill>
                          <a:srgbClr val="C5E0B3"/>
                        </a:solidFill>
                        <a:ln w="12701">
                          <a:solidFill>
                            <a:srgbClr val="C5E0B3"/>
                          </a:solidFill>
                          <a:miter lim="800000"/>
                          <a:headEnd/>
                          <a:tailEnd/>
                        </a:ln>
                      </wps:spPr>
                      <wps:txbx>
                        <w:txbxContent>
                          <w:p w14:paraId="2BABBE0D" w14:textId="77777777" w:rsidR="008C361B" w:rsidRPr="00282EBD" w:rsidRDefault="008C361B" w:rsidP="00F314F4">
                            <w:pPr>
                              <w:jc w:val="center"/>
                              <w:rPr>
                                <w:b/>
                              </w:rPr>
                            </w:pPr>
                            <w:r w:rsidRPr="00282EBD">
                              <w:rPr>
                                <w:b/>
                              </w:rPr>
                              <w:t>RESULTATS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BFD89E" id="Forme libre : forme 14" o:spid="_x0000_s1058" style="position:absolute;margin-left:-28.35pt;margin-top:170.4pt;width:108pt;height:2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1371600,3238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" adj="-11796480,,5400" path="m,l1209673,r161927,161926l1209673,323853,,323853,,xe" fillcolor="#c5e0b3" strokecolor="#c5e0b3" strokeweight=".35281mm">
                <v:stroke joinstyle="miter"/>
                <v:formulas/>
                <v:path arrowok="t" o:connecttype="custom" o:connectlocs="685800,0;1371600,161925;685800,323850;0,161925;604837,0;604837,323850" o:connectangles="270,0,90,180,270,90" textboxrect="0,0,1290637,323853"/>
                <v:textbox>
                  <w:txbxContent>
                    <w:p w14:paraId="2BABBE0D" w14:textId="77777777" w:rsidR="008C361B" w:rsidRPr="00282EBD" w:rsidRDefault="008C361B" w:rsidP="00F314F4">
                      <w:pPr>
                        <w:jc w:val="center"/>
                        <w:rPr>
                          <w:b/>
                        </w:rPr>
                      </w:pPr>
                      <w:r w:rsidRPr="00282EBD">
                        <w:rPr>
                          <w:b/>
                        </w:rPr>
                        <w:t>RESULTATS</w:t>
                      </w:r>
                    </w:p>
                  </w:txbxContent>
                </v:textbox>
                <w10:wrap anchorx="margin"/>
              </v:shape>
            </w:pict>
          </mc:Fallback>
        </mc:AlternateContent>
      </w:r>
    </w:p>
    <w:p w14:paraId="50CBCBD1" w14:textId="77777777" w:rsidR="00F314F4" w:rsidRPr="00D07302" w:rsidRDefault="00F314F4" w:rsidP="00F314F4">
      <w:pPr>
        <w:rPr>
          <w:rFonts w:ascii="Myriad Pro" w:hAnsi="Myriad Pro"/>
          <w:b/>
          <w:sz w:val="24"/>
          <w:szCs w:val="24"/>
          <w:u w:val="single"/>
        </w:rPr>
      </w:pPr>
      <w:r w:rsidRPr="00D07302">
        <w:rPr>
          <w:rFonts w:ascii="Myriad Pro" w:hAnsi="Myriad Pro"/>
          <w:b/>
          <w:sz w:val="24"/>
          <w:szCs w:val="24"/>
          <w:u w:val="single"/>
        </w:rPr>
        <w:lastRenderedPageBreak/>
        <w:t>Théorie du changement</w:t>
      </w:r>
    </w:p>
    <w:p w14:paraId="35570075" w14:textId="52155E58" w:rsidR="00F314F4" w:rsidRPr="00D07302" w:rsidRDefault="00F314F4" w:rsidP="00F314F4">
      <w:pPr>
        <w:jc w:val="both"/>
        <w:rPr>
          <w:rFonts w:ascii="Myriad Pro" w:hAnsi="Myriad Pro"/>
          <w:sz w:val="24"/>
          <w:szCs w:val="24"/>
        </w:rPr>
      </w:pPr>
      <w:r w:rsidRPr="00D07302">
        <w:rPr>
          <w:rFonts w:ascii="Myriad Pro" w:hAnsi="Myriad Pro"/>
          <w:sz w:val="24"/>
          <w:szCs w:val="24"/>
        </w:rPr>
        <w:t xml:space="preserve">La stratégie de l’axe thématique décentralisation et développement local </w:t>
      </w:r>
      <w:r w:rsidR="001E775C">
        <w:rPr>
          <w:rFonts w:ascii="Myriad Pro" w:hAnsi="Myriad Pro"/>
          <w:sz w:val="24"/>
          <w:szCs w:val="24"/>
        </w:rPr>
        <w:t xml:space="preserve">à travers la mise en place d’un système d’information territoriale </w:t>
      </w:r>
      <w:r w:rsidRPr="00D07302">
        <w:rPr>
          <w:rFonts w:ascii="Myriad Pro" w:hAnsi="Myriad Pro"/>
          <w:sz w:val="24"/>
          <w:szCs w:val="24"/>
        </w:rPr>
        <w:t>est basé</w:t>
      </w:r>
      <w:r w:rsidR="001E775C">
        <w:rPr>
          <w:rFonts w:ascii="Myriad Pro" w:hAnsi="Myriad Pro"/>
          <w:sz w:val="24"/>
          <w:szCs w:val="24"/>
        </w:rPr>
        <w:t>e</w:t>
      </w:r>
      <w:r w:rsidRPr="00D07302">
        <w:rPr>
          <w:rFonts w:ascii="Myriad Pro" w:hAnsi="Myriad Pro"/>
          <w:sz w:val="24"/>
          <w:szCs w:val="24"/>
        </w:rPr>
        <w:t xml:space="preserve"> sur une théorie du changement qui fait valoir, en tant que </w:t>
      </w:r>
      <w:r w:rsidRPr="00243B74">
        <w:rPr>
          <w:rFonts w:ascii="Myriad Pro" w:hAnsi="Myriad Pro"/>
          <w:sz w:val="24"/>
          <w:szCs w:val="24"/>
          <w:u w:val="single"/>
        </w:rPr>
        <w:t>première hypothèse</w:t>
      </w:r>
      <w:r w:rsidRPr="00D07302">
        <w:rPr>
          <w:rFonts w:ascii="Myriad Pro" w:hAnsi="Myriad Pro"/>
          <w:sz w:val="24"/>
          <w:szCs w:val="24"/>
        </w:rPr>
        <w:t xml:space="preserve">, que la territorialisation des politiques publiques et le renforcement des capacités des institutions de mise en œuvre (notamment au niveau local) permettront (1) d’améliorer l’accès à des services de base inclusifs et de qualité </w:t>
      </w:r>
      <w:r w:rsidR="0051781E">
        <w:rPr>
          <w:rFonts w:ascii="Myriad Pro" w:hAnsi="Myriad Pro"/>
          <w:sz w:val="24"/>
          <w:szCs w:val="24"/>
        </w:rPr>
        <w:t xml:space="preserve">(2) une offre de services publics améliorée </w:t>
      </w:r>
      <w:r w:rsidRPr="00D07302">
        <w:rPr>
          <w:rFonts w:ascii="Myriad Pro" w:hAnsi="Myriad Pro"/>
          <w:sz w:val="24"/>
          <w:szCs w:val="24"/>
        </w:rPr>
        <w:t>et (</w:t>
      </w:r>
      <w:r w:rsidR="0051781E">
        <w:rPr>
          <w:rFonts w:ascii="Myriad Pro" w:hAnsi="Myriad Pro"/>
          <w:sz w:val="24"/>
          <w:szCs w:val="24"/>
        </w:rPr>
        <w:t>3</w:t>
      </w:r>
      <w:r w:rsidRPr="00D07302">
        <w:rPr>
          <w:rFonts w:ascii="Myriad Pro" w:hAnsi="Myriad Pro"/>
          <w:sz w:val="24"/>
          <w:szCs w:val="24"/>
        </w:rPr>
        <w:t>) la mise en place d’un</w:t>
      </w:r>
      <w:r w:rsidR="0056586B">
        <w:rPr>
          <w:rFonts w:ascii="Myriad Pro" w:hAnsi="Myriad Pro"/>
          <w:sz w:val="24"/>
          <w:szCs w:val="24"/>
        </w:rPr>
        <w:t>e stratégie de</w:t>
      </w:r>
      <w:r w:rsidRPr="00D07302">
        <w:rPr>
          <w:rFonts w:ascii="Myriad Pro" w:hAnsi="Myriad Pro"/>
          <w:sz w:val="24"/>
          <w:szCs w:val="24"/>
        </w:rPr>
        <w:t xml:space="preserve"> développement économique local augmentant l’offre d’emplois et les opportunités économiques au niveau local contribuant à une croissance économique inclusive et durable.</w:t>
      </w:r>
    </w:p>
    <w:p w14:paraId="65B95D78" w14:textId="224755AB" w:rsidR="00F314F4" w:rsidRPr="00D07302" w:rsidRDefault="00F314F4" w:rsidP="00F314F4">
      <w:pPr>
        <w:jc w:val="both"/>
        <w:rPr>
          <w:rFonts w:ascii="Myriad Pro" w:hAnsi="Myriad Pro"/>
          <w:sz w:val="24"/>
          <w:szCs w:val="24"/>
        </w:rPr>
      </w:pPr>
      <w:r w:rsidRPr="00D07302">
        <w:rPr>
          <w:rFonts w:ascii="Myriad Pro" w:hAnsi="Myriad Pro"/>
          <w:sz w:val="24"/>
          <w:szCs w:val="24"/>
        </w:rPr>
        <w:t xml:space="preserve">Une </w:t>
      </w:r>
      <w:r w:rsidRPr="00243B74">
        <w:rPr>
          <w:rFonts w:ascii="Myriad Pro" w:hAnsi="Myriad Pro"/>
          <w:sz w:val="24"/>
          <w:szCs w:val="24"/>
          <w:u w:val="single"/>
        </w:rPr>
        <w:t>deuxième hypothèse</w:t>
      </w:r>
      <w:r w:rsidRPr="00D07302">
        <w:rPr>
          <w:rFonts w:ascii="Myriad Pro" w:hAnsi="Myriad Pro"/>
          <w:sz w:val="24"/>
          <w:szCs w:val="24"/>
        </w:rPr>
        <w:t xml:space="preserve"> majeure est que, en supportant l'alignement des politiques sur un processus de territorialisation, les disparités d'existence à travers les régions et les groupes cibles peuvent être mieux traitées en élargissant les possibilités d'emploi et les opportunités économiques à un niveau décentralisé. On suppose que par une meilleure liaison entre les acteurs et les investissements existants et à venir (à la fois privés et publics), local notamment grâce à des processus de planification locale (mobilisation des ressources) et de développement et gouvernance économique local</w:t>
      </w:r>
      <w:r w:rsidR="00243B74">
        <w:rPr>
          <w:rFonts w:ascii="Myriad Pro" w:hAnsi="Myriad Pro"/>
          <w:sz w:val="24"/>
          <w:szCs w:val="24"/>
        </w:rPr>
        <w:t>e</w:t>
      </w:r>
      <w:r w:rsidRPr="00D07302">
        <w:rPr>
          <w:rFonts w:ascii="Myriad Pro" w:hAnsi="Myriad Pro"/>
          <w:sz w:val="24"/>
          <w:szCs w:val="24"/>
        </w:rPr>
        <w:t xml:space="preserve"> (mise en place de pôles régionaux et le développement de PPP), les possibilités d'emploi peuvent être matérialisées et contribuer au développement des moyens d’existence des communautés.</w:t>
      </w:r>
    </w:p>
    <w:p w14:paraId="1343C40D" w14:textId="77777777" w:rsidR="00F314F4" w:rsidRPr="00D07302" w:rsidRDefault="00F314F4" w:rsidP="00F314F4">
      <w:pPr>
        <w:spacing w:after="60" w:line="240" w:lineRule="auto"/>
        <w:rPr>
          <w:rFonts w:ascii="Myriad Pro" w:eastAsia="Times New Roman" w:hAnsi="Myriad Pro" w:cs="Times New Roman"/>
          <w:i/>
          <w:sz w:val="24"/>
          <w:szCs w:val="24"/>
          <w:lang w:val="fr-SN"/>
        </w:rPr>
      </w:pPr>
    </w:p>
    <w:p w14:paraId="29C4D913" w14:textId="77777777" w:rsidR="00F314F4" w:rsidRDefault="009F3B6A" w:rsidP="00E2292E">
      <w:pPr>
        <w:pStyle w:val="Titre1"/>
        <w:numPr>
          <w:ilvl w:val="0"/>
          <w:numId w:val="1"/>
        </w:numPr>
        <w:rPr>
          <w:rFonts w:ascii="Myriad Pro" w:hAnsi="Myriad Pro"/>
          <w:b/>
          <w:sz w:val="22"/>
          <w:szCs w:val="20"/>
        </w:rPr>
      </w:pPr>
      <w:bookmarkStart w:id="126" w:name="_Toc484695266"/>
      <w:bookmarkStart w:id="127" w:name="_Toc536574666"/>
      <w:bookmarkStart w:id="128" w:name="_Toc2619254"/>
      <w:r w:rsidRPr="009F3B6A">
        <w:rPr>
          <w:rFonts w:ascii="Myriad Pro" w:hAnsi="Myriad Pro"/>
          <w:b/>
          <w:sz w:val="22"/>
          <w:szCs w:val="20"/>
        </w:rPr>
        <w:t>GESTION D</w:t>
      </w:r>
      <w:r w:rsidR="00ED7067">
        <w:rPr>
          <w:rFonts w:ascii="Myriad Pro" w:hAnsi="Myriad Pro"/>
          <w:b/>
          <w:sz w:val="22"/>
          <w:szCs w:val="20"/>
        </w:rPr>
        <w:t>U</w:t>
      </w:r>
      <w:r w:rsidRPr="009F3B6A">
        <w:rPr>
          <w:rFonts w:ascii="Myriad Pro" w:hAnsi="Myriad Pro"/>
          <w:b/>
          <w:sz w:val="22"/>
          <w:szCs w:val="20"/>
        </w:rPr>
        <w:t xml:space="preserve"> PROJET</w:t>
      </w:r>
      <w:bookmarkEnd w:id="126"/>
      <w:bookmarkEnd w:id="127"/>
      <w:bookmarkEnd w:id="128"/>
    </w:p>
    <w:p w14:paraId="7FC88A23" w14:textId="77777777" w:rsidR="00E2292E" w:rsidRPr="00E2292E" w:rsidRDefault="00E2292E" w:rsidP="00E2292E"/>
    <w:p w14:paraId="4B68518E" w14:textId="77777777" w:rsidR="009F3B6A" w:rsidRPr="009F3B6A" w:rsidRDefault="009F3B6A" w:rsidP="009F3B6A">
      <w:pPr>
        <w:pStyle w:val="Paragraphedeliste"/>
        <w:keepNext/>
        <w:keepLines/>
        <w:numPr>
          <w:ilvl w:val="0"/>
          <w:numId w:val="11"/>
        </w:numPr>
        <w:spacing w:before="40" w:after="0"/>
        <w:contextualSpacing w:val="0"/>
        <w:outlineLvl w:val="1"/>
        <w:rPr>
          <w:rFonts w:ascii="Myriad Pro" w:eastAsiaTheme="majorEastAsia" w:hAnsi="Myriad Pro" w:cs="Arial"/>
          <w:b/>
          <w:bCs/>
          <w:vanish/>
          <w:color w:val="2F5496" w:themeColor="accent1" w:themeShade="BF"/>
          <w:sz w:val="24"/>
          <w:szCs w:val="24"/>
          <w:bdr w:val="single" w:sz="4" w:space="0" w:color="FFFFFF"/>
        </w:rPr>
      </w:pPr>
      <w:bookmarkStart w:id="129" w:name="_Toc2596620"/>
      <w:bookmarkStart w:id="130" w:name="_Toc2596710"/>
      <w:bookmarkStart w:id="131" w:name="_Toc2619255"/>
      <w:bookmarkStart w:id="132" w:name="_Toc536574667"/>
      <w:bookmarkEnd w:id="129"/>
      <w:bookmarkEnd w:id="130"/>
      <w:bookmarkEnd w:id="131"/>
    </w:p>
    <w:p w14:paraId="7C0DA3B4" w14:textId="77777777" w:rsidR="00F314F4" w:rsidRPr="009F3B6A" w:rsidRDefault="00F314F4" w:rsidP="009F3B6A">
      <w:pPr>
        <w:pStyle w:val="Titre2"/>
        <w:numPr>
          <w:ilvl w:val="1"/>
          <w:numId w:val="11"/>
        </w:numPr>
        <w:rPr>
          <w:rFonts w:ascii="Myriad Pro" w:hAnsi="Myriad Pro" w:cs="Arial"/>
          <w:b/>
          <w:bCs/>
          <w:sz w:val="24"/>
          <w:szCs w:val="24"/>
          <w:bdr w:val="single" w:sz="4" w:space="0" w:color="FFFFFF"/>
        </w:rPr>
      </w:pPr>
      <w:bookmarkStart w:id="133" w:name="_Toc2619256"/>
      <w:r w:rsidRPr="009F3B6A">
        <w:rPr>
          <w:rFonts w:ascii="Myriad Pro" w:hAnsi="Myriad Pro" w:cs="Arial"/>
          <w:b/>
          <w:bCs/>
          <w:sz w:val="24"/>
          <w:szCs w:val="24"/>
          <w:bdr w:val="single" w:sz="4" w:space="0" w:color="FFFFFF"/>
        </w:rPr>
        <w:t>Efficacité et économie de coûts</w:t>
      </w:r>
      <w:bookmarkEnd w:id="132"/>
      <w:bookmarkEnd w:id="133"/>
    </w:p>
    <w:p w14:paraId="324E188B" w14:textId="77777777" w:rsidR="00F314F4" w:rsidRPr="00D07302" w:rsidRDefault="00F314F4" w:rsidP="00F314F4">
      <w:pPr>
        <w:spacing w:after="60" w:line="300" w:lineRule="auto"/>
        <w:jc w:val="both"/>
        <w:rPr>
          <w:rFonts w:ascii="Myriad Pro" w:eastAsia="Times New Roman" w:hAnsi="Myriad Pro" w:cs="Times New Roman"/>
          <w:sz w:val="24"/>
          <w:szCs w:val="24"/>
          <w:lang w:val="fr-SN"/>
        </w:rPr>
      </w:pPr>
    </w:p>
    <w:p w14:paraId="7910528D" w14:textId="77777777" w:rsidR="00F314F4" w:rsidRPr="00D07302" w:rsidRDefault="00F314F4" w:rsidP="00F314F4">
      <w:pPr>
        <w:spacing w:after="60" w:line="300" w:lineRule="auto"/>
        <w:jc w:val="both"/>
        <w:rPr>
          <w:rFonts w:ascii="Myriad Pro" w:eastAsia="Arial" w:hAnsi="Myriad Pro" w:cs="Times New Roman"/>
          <w:sz w:val="24"/>
          <w:szCs w:val="24"/>
          <w:lang w:val="fr-SN"/>
        </w:rPr>
      </w:pPr>
      <w:r w:rsidRPr="00D07302">
        <w:rPr>
          <w:rFonts w:ascii="Myriad Pro" w:eastAsia="Arial" w:hAnsi="Myriad Pro" w:cs="Times New Roman"/>
          <w:sz w:val="24"/>
          <w:szCs w:val="24"/>
          <w:lang w:val="fr-SN"/>
        </w:rPr>
        <w:t xml:space="preserve">La stratégie du </w:t>
      </w:r>
      <w:r w:rsidR="000F1151">
        <w:rPr>
          <w:rFonts w:ascii="Myriad Pro" w:eastAsia="Arial" w:hAnsi="Myriad Pro" w:cs="Times New Roman"/>
          <w:sz w:val="24"/>
          <w:szCs w:val="24"/>
          <w:lang w:val="fr-SN"/>
        </w:rPr>
        <w:t>projet</w:t>
      </w:r>
      <w:r w:rsidRPr="00D07302">
        <w:rPr>
          <w:rFonts w:ascii="Myriad Pro" w:eastAsia="Arial" w:hAnsi="Myriad Pro" w:cs="Times New Roman"/>
          <w:sz w:val="24"/>
          <w:szCs w:val="24"/>
          <w:lang w:val="fr-SN"/>
        </w:rPr>
        <w:t xml:space="preserve"> est d'impliquer, autant que possible, les parties prenantes pour assurer la pérennité de l'initiative et d'améliorer l’appropriation du projet par les partenaires locaux en vue d’une éventuelle mise à l'échelle. </w:t>
      </w:r>
    </w:p>
    <w:p w14:paraId="5485D7E4" w14:textId="2A163FD8" w:rsidR="00243B74" w:rsidRPr="00D07302" w:rsidRDefault="00F314F4" w:rsidP="00F314F4">
      <w:pPr>
        <w:spacing w:after="60" w:line="300" w:lineRule="auto"/>
        <w:jc w:val="both"/>
        <w:rPr>
          <w:rFonts w:ascii="Myriad Pro" w:eastAsia="Arial" w:hAnsi="Myriad Pro" w:cs="Times New Roman"/>
          <w:sz w:val="24"/>
          <w:szCs w:val="24"/>
          <w:lang w:val="fr-SN"/>
        </w:rPr>
      </w:pPr>
      <w:r w:rsidRPr="00D07302">
        <w:rPr>
          <w:rFonts w:ascii="Myriad Pro" w:eastAsia="Arial" w:hAnsi="Myriad Pro" w:cs="Times New Roman"/>
          <w:sz w:val="24"/>
          <w:szCs w:val="24"/>
          <w:lang w:val="fr-SN"/>
        </w:rPr>
        <w:t xml:space="preserve">Le </w:t>
      </w:r>
      <w:r w:rsidR="000F1151">
        <w:rPr>
          <w:rFonts w:ascii="Myriad Pro" w:eastAsia="Arial" w:hAnsi="Myriad Pro" w:cs="Times New Roman"/>
          <w:sz w:val="24"/>
          <w:szCs w:val="24"/>
          <w:lang w:val="fr-SN"/>
        </w:rPr>
        <w:t>projet</w:t>
      </w:r>
      <w:r w:rsidRPr="00D07302">
        <w:rPr>
          <w:rFonts w:ascii="Myriad Pro" w:eastAsia="Arial" w:hAnsi="Myriad Pro" w:cs="Times New Roman"/>
          <w:sz w:val="24"/>
          <w:szCs w:val="24"/>
          <w:lang w:val="fr-SN"/>
        </w:rPr>
        <w:t xml:space="preserve"> s’appuiera sur les structures de projets et les réseaux du PNUD qui seront mis au service du présent </w:t>
      </w:r>
      <w:r w:rsidR="000F1151">
        <w:rPr>
          <w:rFonts w:ascii="Myriad Pro" w:eastAsia="Arial" w:hAnsi="Myriad Pro" w:cs="Times New Roman"/>
          <w:sz w:val="24"/>
          <w:szCs w:val="24"/>
          <w:lang w:val="fr-SN"/>
        </w:rPr>
        <w:t>projet</w:t>
      </w:r>
      <w:r w:rsidRPr="00D07302">
        <w:rPr>
          <w:rFonts w:ascii="Myriad Pro" w:eastAsia="Arial" w:hAnsi="Myriad Pro" w:cs="Times New Roman"/>
          <w:sz w:val="24"/>
          <w:szCs w:val="24"/>
          <w:lang w:val="fr-SN"/>
        </w:rPr>
        <w:t xml:space="preserve"> pour certaines activités, sans couts additionnels. Des économies de couts ainsi qu’une forte appropriation par les partenaires aux niveaux national et local sont attendus.</w:t>
      </w:r>
      <w:r w:rsidR="00243B74">
        <w:rPr>
          <w:rFonts w:ascii="Myriad Pro" w:eastAsia="Arial" w:hAnsi="Myriad Pro" w:cs="Times New Roman"/>
          <w:sz w:val="24"/>
          <w:szCs w:val="24"/>
          <w:lang w:val="fr-SN"/>
        </w:rPr>
        <w:t xml:space="preserve"> Les activités développées au niveau de la mise en place du SIIT se baseront pour une large mesure sur l’expérience du Maroc pour lesquels les résultats seront partagés et facilités par le Bureau PNUD du Maroc, représentant en gain de temps et de ressources.</w:t>
      </w:r>
    </w:p>
    <w:p w14:paraId="4ECF3169" w14:textId="77777777" w:rsidR="00F314F4" w:rsidRPr="00D07302" w:rsidRDefault="00F314F4" w:rsidP="00F314F4">
      <w:pPr>
        <w:spacing w:after="60" w:line="300" w:lineRule="auto"/>
        <w:jc w:val="both"/>
        <w:rPr>
          <w:rFonts w:ascii="Myriad Pro" w:eastAsia="Times New Roman" w:hAnsi="Myriad Pro" w:cs="Times New Roman"/>
          <w:sz w:val="24"/>
          <w:szCs w:val="24"/>
          <w:lang w:val="fr-SN"/>
        </w:rPr>
      </w:pPr>
    </w:p>
    <w:p w14:paraId="7DA7757D" w14:textId="77777777" w:rsidR="00F314F4" w:rsidRPr="001559F1" w:rsidRDefault="00F314F4" w:rsidP="001559F1">
      <w:pPr>
        <w:pStyle w:val="Titre2"/>
        <w:numPr>
          <w:ilvl w:val="1"/>
          <w:numId w:val="11"/>
        </w:numPr>
        <w:rPr>
          <w:rFonts w:ascii="Myriad Pro" w:hAnsi="Myriad Pro" w:cs="Arial"/>
          <w:b/>
          <w:bCs/>
          <w:sz w:val="24"/>
          <w:szCs w:val="24"/>
          <w:bdr w:val="single" w:sz="4" w:space="0" w:color="FFFFFF"/>
        </w:rPr>
      </w:pPr>
      <w:bookmarkStart w:id="134" w:name="_Toc536574668"/>
      <w:bookmarkStart w:id="135" w:name="_Toc2619257"/>
      <w:r w:rsidRPr="001559F1">
        <w:rPr>
          <w:rFonts w:ascii="Myriad Pro" w:hAnsi="Myriad Pro" w:cs="Arial"/>
          <w:b/>
          <w:bCs/>
          <w:sz w:val="24"/>
          <w:szCs w:val="24"/>
          <w:bdr w:val="single" w:sz="4" w:space="0" w:color="FFFFFF"/>
        </w:rPr>
        <w:t>Gestion de projet</w:t>
      </w:r>
      <w:bookmarkEnd w:id="134"/>
      <w:bookmarkEnd w:id="135"/>
    </w:p>
    <w:p w14:paraId="1C534648" w14:textId="77777777" w:rsidR="00F314F4" w:rsidRPr="00D07302" w:rsidRDefault="00F314F4" w:rsidP="00F314F4">
      <w:pPr>
        <w:spacing w:line="300" w:lineRule="auto"/>
        <w:rPr>
          <w:rFonts w:ascii="Myriad Pro" w:hAnsi="Myriad Pro"/>
          <w:sz w:val="24"/>
          <w:szCs w:val="24"/>
          <w:lang w:val="fr-SN"/>
        </w:rPr>
      </w:pPr>
    </w:p>
    <w:p w14:paraId="41BBF406" w14:textId="77777777" w:rsidR="00F314F4" w:rsidRPr="00D07302" w:rsidRDefault="00F314F4" w:rsidP="00F314F4">
      <w:pPr>
        <w:spacing w:after="60" w:line="300" w:lineRule="auto"/>
        <w:jc w:val="both"/>
        <w:rPr>
          <w:rFonts w:ascii="Myriad Pro" w:eastAsia="Arial" w:hAnsi="Myriad Pro" w:cs="Times New Roman"/>
          <w:sz w:val="24"/>
          <w:szCs w:val="24"/>
          <w:lang w:val="fr-SN"/>
        </w:rPr>
      </w:pPr>
      <w:r w:rsidRPr="00D07302">
        <w:rPr>
          <w:rFonts w:ascii="Myriad Pro" w:eastAsia="Arial" w:hAnsi="Myriad Pro" w:cs="Times New Roman"/>
          <w:sz w:val="24"/>
          <w:szCs w:val="24"/>
          <w:lang w:val="fr-SN"/>
        </w:rPr>
        <w:t xml:space="preserve">Le coordonnateur du </w:t>
      </w:r>
      <w:r w:rsidR="000F1151">
        <w:rPr>
          <w:rFonts w:ascii="Myriad Pro" w:eastAsia="Arial" w:hAnsi="Myriad Pro" w:cs="Times New Roman"/>
          <w:sz w:val="24"/>
          <w:szCs w:val="24"/>
          <w:lang w:val="fr-SN"/>
        </w:rPr>
        <w:t>projet</w:t>
      </w:r>
      <w:r w:rsidRPr="00D07302">
        <w:rPr>
          <w:rFonts w:ascii="Myriad Pro" w:eastAsia="Arial" w:hAnsi="Myriad Pro" w:cs="Times New Roman"/>
          <w:sz w:val="24"/>
          <w:szCs w:val="24"/>
          <w:lang w:val="fr-SN"/>
        </w:rPr>
        <w:t xml:space="preserve"> est responsable de l’exécution des activités. Il aura sous sa supervision le personnel affecté au niveau de l’Unité de Coordination</w:t>
      </w:r>
      <w:r w:rsidR="00ED7067">
        <w:rPr>
          <w:rFonts w:ascii="Myriad Pro" w:eastAsia="Arial" w:hAnsi="Myriad Pro" w:cs="Times New Roman"/>
          <w:sz w:val="24"/>
          <w:szCs w:val="24"/>
          <w:lang w:val="fr-SN"/>
        </w:rPr>
        <w:t xml:space="preserve"> (UC)</w:t>
      </w:r>
      <w:r w:rsidRPr="00D07302">
        <w:rPr>
          <w:rFonts w:ascii="Myriad Pro" w:eastAsia="Arial" w:hAnsi="Myriad Pro" w:cs="Times New Roman"/>
          <w:sz w:val="24"/>
          <w:szCs w:val="24"/>
          <w:lang w:val="fr-SN"/>
        </w:rPr>
        <w:t>, ainsi que les consultants sélectionnés pour la mise en œuvre des activités.</w:t>
      </w:r>
    </w:p>
    <w:p w14:paraId="628D690A" w14:textId="77777777" w:rsidR="00F314F4" w:rsidRPr="00D07302" w:rsidRDefault="00F314F4" w:rsidP="00F314F4">
      <w:pPr>
        <w:spacing w:after="60" w:line="300" w:lineRule="auto"/>
        <w:jc w:val="both"/>
        <w:rPr>
          <w:rFonts w:ascii="Myriad Pro" w:eastAsia="Arial" w:hAnsi="Myriad Pro" w:cs="Times New Roman"/>
          <w:sz w:val="24"/>
          <w:szCs w:val="24"/>
          <w:lang w:val="fr-SN"/>
        </w:rPr>
      </w:pPr>
      <w:r w:rsidRPr="00D07302">
        <w:rPr>
          <w:rFonts w:ascii="Myriad Pro" w:eastAsia="Arial" w:hAnsi="Myriad Pro" w:cs="Times New Roman"/>
          <w:sz w:val="24"/>
          <w:szCs w:val="24"/>
          <w:lang w:val="fr-SN"/>
        </w:rPr>
        <w:t xml:space="preserve">Durant la mise en œuvre du </w:t>
      </w:r>
      <w:r w:rsidR="000F1151">
        <w:rPr>
          <w:rFonts w:ascii="Myriad Pro" w:eastAsia="Arial" w:hAnsi="Myriad Pro" w:cs="Times New Roman"/>
          <w:sz w:val="24"/>
          <w:szCs w:val="24"/>
          <w:lang w:val="fr-SN"/>
        </w:rPr>
        <w:t>projet</w:t>
      </w:r>
      <w:r w:rsidRPr="00D07302">
        <w:rPr>
          <w:rFonts w:ascii="Myriad Pro" w:eastAsia="Arial" w:hAnsi="Myriad Pro" w:cs="Times New Roman"/>
          <w:sz w:val="24"/>
          <w:szCs w:val="24"/>
          <w:lang w:val="fr-SN"/>
        </w:rPr>
        <w:t>, le coordonnateur aura la responsabilité de la collecte de données fiables afin de communiquer autour des résultats. Pour ce faire, des efforts seront consentis pour traquer des résultats probants, des effets voire des impacts, qui ont pu conduire au changement.</w:t>
      </w:r>
    </w:p>
    <w:p w14:paraId="66037CD2" w14:textId="77777777" w:rsidR="00F314F4" w:rsidRPr="00D07302" w:rsidRDefault="00F314F4" w:rsidP="00F314F4">
      <w:pPr>
        <w:spacing w:after="0" w:line="300" w:lineRule="auto"/>
        <w:jc w:val="both"/>
        <w:rPr>
          <w:rFonts w:ascii="Myriad Pro" w:eastAsia="Calibri" w:hAnsi="Myriad Pro" w:cs="Times New Roman"/>
          <w:color w:val="000000"/>
          <w:sz w:val="24"/>
          <w:szCs w:val="24"/>
        </w:rPr>
      </w:pPr>
      <w:r w:rsidRPr="00D07302">
        <w:rPr>
          <w:rFonts w:ascii="Myriad Pro" w:eastAsia="Calibri" w:hAnsi="Myriad Pro" w:cs="Times New Roman"/>
          <w:color w:val="000000"/>
          <w:sz w:val="24"/>
          <w:szCs w:val="24"/>
        </w:rPr>
        <w:lastRenderedPageBreak/>
        <w:t>Pour le rapportage des résultats, l</w:t>
      </w:r>
      <w:r w:rsidR="00ED7067">
        <w:rPr>
          <w:rFonts w:ascii="Myriad Pro" w:eastAsia="Calibri" w:hAnsi="Myriad Pro" w:cs="Times New Roman"/>
          <w:color w:val="000000"/>
          <w:sz w:val="24"/>
          <w:szCs w:val="24"/>
        </w:rPr>
        <w:t>a</w:t>
      </w:r>
      <w:r w:rsidRPr="00D07302">
        <w:rPr>
          <w:rFonts w:ascii="Myriad Pro" w:eastAsia="Calibri" w:hAnsi="Myriad Pro" w:cs="Times New Roman"/>
          <w:color w:val="000000"/>
          <w:sz w:val="24"/>
          <w:szCs w:val="24"/>
        </w:rPr>
        <w:t xml:space="preserve"> coordination du pro</w:t>
      </w:r>
      <w:r w:rsidR="000F1151">
        <w:rPr>
          <w:rFonts w:ascii="Myriad Pro" w:eastAsia="Calibri" w:hAnsi="Myriad Pro" w:cs="Times New Roman"/>
          <w:color w:val="000000"/>
          <w:sz w:val="24"/>
          <w:szCs w:val="24"/>
        </w:rPr>
        <w:t>jet</w:t>
      </w:r>
      <w:r w:rsidR="00ED7067">
        <w:rPr>
          <w:rFonts w:ascii="Myriad Pro" w:eastAsia="Calibri" w:hAnsi="Myriad Pro" w:cs="Times New Roman"/>
          <w:color w:val="000000"/>
          <w:sz w:val="24"/>
          <w:szCs w:val="24"/>
        </w:rPr>
        <w:t xml:space="preserve">, sous la supervision du Team Leader Gouvernance du PNUD et l’orientation du Représentant Résident, </w:t>
      </w:r>
      <w:r w:rsidRPr="00D07302">
        <w:rPr>
          <w:rFonts w:ascii="Myriad Pro" w:eastAsia="Calibri" w:hAnsi="Myriad Pro" w:cs="Times New Roman"/>
          <w:color w:val="000000"/>
          <w:sz w:val="24"/>
          <w:szCs w:val="24"/>
        </w:rPr>
        <w:t>est responsable de la préparation et de la soumission de notes et des rapports suivants : Rapport d’activités trimestrielles et annuelles ; Rapport d’évaluation ; Rapports ad hoc réclamés par le comité de pilotage ; Rapport d’achèvement</w:t>
      </w:r>
      <w:r w:rsidR="000F1151">
        <w:rPr>
          <w:rFonts w:ascii="Myriad Pro" w:eastAsia="Calibri" w:hAnsi="Myriad Pro" w:cs="Times New Roman"/>
          <w:color w:val="000000"/>
          <w:sz w:val="24"/>
          <w:szCs w:val="24"/>
        </w:rPr>
        <w:t>, notes diverses</w:t>
      </w:r>
      <w:r w:rsidRPr="00D07302">
        <w:rPr>
          <w:rFonts w:ascii="Myriad Pro" w:eastAsia="Calibri" w:hAnsi="Myriad Pro" w:cs="Times New Roman"/>
          <w:color w:val="000000"/>
          <w:sz w:val="24"/>
          <w:szCs w:val="24"/>
        </w:rPr>
        <w:t>.</w:t>
      </w:r>
    </w:p>
    <w:p w14:paraId="2ED87C7A" w14:textId="77777777" w:rsidR="00F314F4" w:rsidRPr="00D07302" w:rsidRDefault="00F314F4" w:rsidP="00F314F4">
      <w:pPr>
        <w:spacing w:after="60" w:line="300" w:lineRule="auto"/>
        <w:jc w:val="both"/>
        <w:rPr>
          <w:rFonts w:ascii="Myriad Pro" w:eastAsia="Times New Roman" w:hAnsi="Myriad Pro" w:cs="Times New Roman"/>
          <w:sz w:val="24"/>
          <w:szCs w:val="24"/>
          <w:lang w:val="fr-SN"/>
        </w:rPr>
      </w:pPr>
    </w:p>
    <w:p w14:paraId="422C1549" w14:textId="77777777" w:rsidR="00F314F4" w:rsidRPr="00D07302" w:rsidRDefault="00F314F4" w:rsidP="00F314F4">
      <w:pPr>
        <w:spacing w:line="300" w:lineRule="auto"/>
        <w:rPr>
          <w:rFonts w:ascii="Myriad Pro" w:hAnsi="Myriad Pro"/>
          <w:sz w:val="24"/>
          <w:szCs w:val="24"/>
        </w:rPr>
      </w:pPr>
    </w:p>
    <w:p w14:paraId="30395781" w14:textId="018FED59" w:rsidR="00F314F4" w:rsidRPr="00D07302" w:rsidRDefault="00243B74" w:rsidP="00F314F4">
      <w:pPr>
        <w:spacing w:line="300" w:lineRule="auto"/>
        <w:rPr>
          <w:rFonts w:ascii="Myriad Pro" w:hAnsi="Myriad Pro"/>
          <w:sz w:val="24"/>
          <w:szCs w:val="24"/>
        </w:rPr>
        <w:sectPr w:rsidR="00F314F4" w:rsidRPr="00D07302" w:rsidSect="00A8090F">
          <w:pgSz w:w="11906" w:h="16838" w:code="9"/>
          <w:pgMar w:top="864" w:right="1152" w:bottom="864" w:left="1152" w:header="720" w:footer="432" w:gutter="0"/>
          <w:cols w:space="708"/>
          <w:titlePg/>
          <w:docGrid w:linePitch="360"/>
        </w:sectPr>
      </w:pPr>
      <w:r>
        <w:rPr>
          <w:rFonts w:ascii="Myriad Pro" w:hAnsi="Myriad Pro"/>
          <w:sz w:val="24"/>
          <w:szCs w:val="24"/>
        </w:rPr>
        <w:t>Les ressources dévolues au monitoring du projet permettront  de mobiliser, en termes de suivi, contrôle qualité des experts du PNUD pour la mise en œuvre efficace et efficiente du projet.</w:t>
      </w:r>
    </w:p>
    <w:p w14:paraId="22DEBC5E" w14:textId="77777777" w:rsidR="00F314F4" w:rsidRPr="00DC7AAD" w:rsidRDefault="00F314F4" w:rsidP="00DC7AAD">
      <w:pPr>
        <w:pStyle w:val="Titre2"/>
        <w:numPr>
          <w:ilvl w:val="1"/>
          <w:numId w:val="11"/>
        </w:numPr>
        <w:rPr>
          <w:rFonts w:ascii="Myriad Pro" w:hAnsi="Myriad Pro" w:cs="Arial"/>
          <w:b/>
          <w:bCs/>
          <w:sz w:val="24"/>
          <w:szCs w:val="24"/>
          <w:bdr w:val="single" w:sz="4" w:space="0" w:color="FFFFFF"/>
        </w:rPr>
      </w:pPr>
      <w:bookmarkStart w:id="136" w:name="_Toc2619258"/>
      <w:r w:rsidRPr="00DC7AAD">
        <w:rPr>
          <w:rFonts w:ascii="Myriad Pro" w:hAnsi="Myriad Pro" w:cs="Arial"/>
          <w:b/>
          <w:bCs/>
          <w:sz w:val="24"/>
          <w:szCs w:val="24"/>
          <w:bdr w:val="single" w:sz="4" w:space="0" w:color="FFFFFF"/>
        </w:rPr>
        <w:lastRenderedPageBreak/>
        <w:t>Results and Resources Framework</w:t>
      </w:r>
      <w:bookmarkEnd w:id="136"/>
    </w:p>
    <w:p w14:paraId="55ED2715" w14:textId="77777777" w:rsidR="00F314F4" w:rsidRDefault="00F314F4" w:rsidP="00F314F4">
      <w:pPr>
        <w:spacing w:line="300" w:lineRule="auto"/>
        <w:rPr>
          <w:rFonts w:ascii="Myriad Pro" w:hAnsi="Myriad Pro"/>
          <w:sz w:val="24"/>
          <w:szCs w:val="24"/>
          <w:lang w:val="fr-SN"/>
        </w:rPr>
      </w:pP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2880"/>
        <w:gridCol w:w="3420"/>
        <w:gridCol w:w="2880"/>
        <w:gridCol w:w="2520"/>
      </w:tblGrid>
      <w:tr w:rsidR="00F314F4" w:rsidRPr="001959E8" w14:paraId="1008A6F9" w14:textId="77777777" w:rsidTr="00A8090F">
        <w:trPr>
          <w:cantSplit/>
        </w:trPr>
        <w:tc>
          <w:tcPr>
            <w:tcW w:w="15120" w:type="dxa"/>
            <w:gridSpan w:val="5"/>
            <w:tcBorders>
              <w:top w:val="single" w:sz="4" w:space="0" w:color="auto"/>
              <w:left w:val="single" w:sz="4" w:space="0" w:color="auto"/>
              <w:bottom w:val="single" w:sz="4" w:space="0" w:color="auto"/>
              <w:right w:val="single" w:sz="4" w:space="0" w:color="auto"/>
            </w:tcBorders>
          </w:tcPr>
          <w:p w14:paraId="06012EAB" w14:textId="77777777" w:rsidR="00F314F4" w:rsidRDefault="00F314F4" w:rsidP="00A8090F">
            <w:pPr>
              <w:spacing w:before="20"/>
              <w:rPr>
                <w:rFonts w:ascii="Myriad Pro" w:hAnsi="Myriad Pro"/>
                <w:b/>
                <w:sz w:val="20"/>
                <w:szCs w:val="20"/>
                <w:lang w:val="en-US"/>
              </w:rPr>
            </w:pPr>
            <w:r>
              <w:rPr>
                <w:rFonts w:ascii="Myriad Pro" w:hAnsi="Myriad Pro"/>
                <w:b/>
                <w:sz w:val="20"/>
                <w:szCs w:val="20"/>
                <w:lang w:val="en-US"/>
              </w:rPr>
              <w:t xml:space="preserve">Intended Outcome as stated in the UNDAF/Country [or Global/Regional] Programme Results and Resource Framework: </w:t>
            </w:r>
          </w:p>
          <w:p w14:paraId="76680805" w14:textId="77777777" w:rsidR="00F314F4" w:rsidRDefault="00F314F4" w:rsidP="00A8090F">
            <w:pPr>
              <w:rPr>
                <w:rFonts w:ascii="Myriad Pro" w:hAnsi="Myriad Pro"/>
                <w:sz w:val="20"/>
                <w:szCs w:val="20"/>
                <w:lang w:val="en-US"/>
              </w:rPr>
            </w:pPr>
          </w:p>
        </w:tc>
      </w:tr>
      <w:tr w:rsidR="00F314F4" w14:paraId="54A006D1" w14:textId="77777777" w:rsidTr="00A8090F">
        <w:trPr>
          <w:cantSplit/>
        </w:trPr>
        <w:tc>
          <w:tcPr>
            <w:tcW w:w="15120" w:type="dxa"/>
            <w:gridSpan w:val="5"/>
            <w:tcBorders>
              <w:top w:val="single" w:sz="4" w:space="0" w:color="auto"/>
              <w:left w:val="single" w:sz="4" w:space="0" w:color="auto"/>
              <w:bottom w:val="single" w:sz="4" w:space="0" w:color="auto"/>
              <w:right w:val="single" w:sz="4" w:space="0" w:color="auto"/>
            </w:tcBorders>
            <w:hideMark/>
          </w:tcPr>
          <w:p w14:paraId="36FA5B60" w14:textId="77777777" w:rsidR="00F314F4" w:rsidRDefault="00F314F4" w:rsidP="00A8090F">
            <w:pPr>
              <w:spacing w:before="20"/>
              <w:rPr>
                <w:rFonts w:ascii="Myriad Pro" w:hAnsi="Myriad Pro"/>
                <w:b/>
                <w:sz w:val="20"/>
                <w:szCs w:val="20"/>
                <w:lang w:val="en-US"/>
              </w:rPr>
            </w:pPr>
            <w:r>
              <w:rPr>
                <w:rFonts w:ascii="Myriad Pro" w:hAnsi="Myriad Pro"/>
                <w:b/>
                <w:sz w:val="20"/>
                <w:szCs w:val="20"/>
                <w:lang w:val="en-US"/>
              </w:rPr>
              <w:t>Outcome indicators as stated in the Country Programme [or Global/Regional] Results and Resources Framework, including baseline and targets:</w:t>
            </w:r>
          </w:p>
          <w:p w14:paraId="3D903F34" w14:textId="77777777" w:rsidR="00F314F4" w:rsidRDefault="00F314F4" w:rsidP="00A8090F">
            <w:pPr>
              <w:spacing w:before="60" w:after="60" w:line="240" w:lineRule="auto"/>
              <w:jc w:val="both"/>
              <w:rPr>
                <w:rFonts w:ascii="Myriad Pro" w:eastAsia="Times New Roman" w:hAnsi="Myriad Pro" w:cs="Calibri"/>
                <w:bCs/>
                <w:sz w:val="18"/>
                <w:szCs w:val="18"/>
                <w:lang w:val="fr-SN" w:eastAsia="fr-FR"/>
              </w:rPr>
            </w:pPr>
            <w:r>
              <w:rPr>
                <w:rFonts w:ascii="Myriad Pro" w:eastAsia="Times New Roman" w:hAnsi="Myriad Pro"/>
                <w:color w:val="2F5496" w:themeColor="accent1" w:themeShade="BF"/>
                <w:sz w:val="18"/>
                <w:szCs w:val="18"/>
                <w:u w:val="single"/>
                <w:lang w:val="fr-SN" w:eastAsia="fr-FR"/>
              </w:rPr>
              <w:t xml:space="preserve">Effet 7 </w:t>
            </w:r>
            <w:r>
              <w:rPr>
                <w:rFonts w:ascii="Myriad Pro" w:eastAsia="Times New Roman" w:hAnsi="Myriad Pro"/>
                <w:color w:val="181717"/>
                <w:sz w:val="18"/>
                <w:szCs w:val="18"/>
                <w:u w:val="single"/>
                <w:lang w:val="fr-SN" w:eastAsia="fr-FR"/>
              </w:rPr>
              <w:t>:</w:t>
            </w:r>
            <w:r>
              <w:rPr>
                <w:rFonts w:ascii="Myriad Pro" w:eastAsia="Times New Roman" w:hAnsi="Myriad Pro"/>
                <w:color w:val="181717"/>
                <w:sz w:val="18"/>
                <w:szCs w:val="18"/>
                <w:lang w:val="fr-SN" w:eastAsia="fr-FR"/>
              </w:rPr>
              <w:t xml:space="preserve">  </w:t>
            </w:r>
            <w:r>
              <w:rPr>
                <w:rFonts w:ascii="Myriad Pro" w:eastAsia="Times New Roman" w:hAnsi="Myriad Pro" w:cs="Calibri"/>
                <w:bCs/>
                <w:sz w:val="18"/>
                <w:szCs w:val="18"/>
                <w:lang w:val="fr-SN" w:eastAsia="fr-FR"/>
              </w:rPr>
              <w:t>D’ici 2023, les institutions nationales et locales améliorent la qualité et l’équité dans l’offre de services publics en vue de la promotion de la paix, la sécurité et l’efficacité de la gouvernance</w:t>
            </w:r>
          </w:p>
          <w:p w14:paraId="61D572BF" w14:textId="77777777" w:rsidR="00F314F4" w:rsidRDefault="00F314F4" w:rsidP="00A8090F">
            <w:pPr>
              <w:rPr>
                <w:rFonts w:ascii="Myriad Pro" w:hAnsi="Myriad Pro"/>
                <w:lang w:val="fr-SN"/>
              </w:rPr>
            </w:pPr>
            <w:r>
              <w:rPr>
                <w:rFonts w:ascii="Myriad Pro" w:hAnsi="Myriad Pro"/>
                <w:color w:val="2F5496" w:themeColor="accent1" w:themeShade="BF"/>
                <w:sz w:val="18"/>
                <w:szCs w:val="18"/>
                <w:u w:val="single"/>
                <w:lang w:val="fr-SN"/>
              </w:rPr>
              <w:t>Effet 8 </w:t>
            </w:r>
            <w:r>
              <w:rPr>
                <w:rFonts w:ascii="Myriad Pro" w:hAnsi="Myriad Pro"/>
                <w:sz w:val="18"/>
                <w:szCs w:val="18"/>
                <w:u w:val="single"/>
                <w:lang w:val="fr-SN"/>
              </w:rPr>
              <w:t>:</w:t>
            </w:r>
            <w:r>
              <w:rPr>
                <w:rFonts w:ascii="Myriad Pro" w:hAnsi="Myriad Pro"/>
                <w:sz w:val="18"/>
                <w:szCs w:val="18"/>
                <w:lang w:val="fr-SN"/>
              </w:rPr>
              <w:t xml:space="preserve"> D’ici 2023, les femmes, les jeunes et les groupes les plus vulnérables exercent pleinement leurs rôles, le contrôle citoyen (élaboration, mise en œuvre, SE) dans les Politiques Publiques en vue de la promotion de la paix, la sécurité et l’efficacité de la gouvernance</w:t>
            </w:r>
          </w:p>
        </w:tc>
      </w:tr>
      <w:tr w:rsidR="00F314F4" w:rsidRPr="001959E8" w14:paraId="190C417B" w14:textId="77777777" w:rsidTr="00A8090F">
        <w:trPr>
          <w:cantSplit/>
        </w:trPr>
        <w:tc>
          <w:tcPr>
            <w:tcW w:w="15120" w:type="dxa"/>
            <w:gridSpan w:val="5"/>
            <w:tcBorders>
              <w:top w:val="single" w:sz="4" w:space="0" w:color="auto"/>
              <w:left w:val="single" w:sz="4" w:space="0" w:color="auto"/>
              <w:bottom w:val="single" w:sz="4" w:space="0" w:color="auto"/>
              <w:right w:val="single" w:sz="4" w:space="0" w:color="auto"/>
            </w:tcBorders>
            <w:hideMark/>
          </w:tcPr>
          <w:p w14:paraId="1A325C51" w14:textId="77777777" w:rsidR="00F314F4" w:rsidRDefault="00F314F4" w:rsidP="00A8090F">
            <w:pPr>
              <w:spacing w:before="20"/>
              <w:rPr>
                <w:rFonts w:ascii="Myriad Pro" w:hAnsi="Myriad Pro"/>
                <w:b/>
                <w:sz w:val="20"/>
                <w:szCs w:val="20"/>
                <w:lang w:val="en-US"/>
              </w:rPr>
            </w:pPr>
            <w:r>
              <w:rPr>
                <w:rFonts w:ascii="Myriad Pro" w:hAnsi="Myriad Pro"/>
                <w:b/>
                <w:sz w:val="20"/>
                <w:szCs w:val="20"/>
                <w:lang w:val="en-US"/>
              </w:rPr>
              <w:t xml:space="preserve">Applicable Output(s) from the UNDP Strategic Plan:  </w:t>
            </w:r>
            <w:r>
              <w:rPr>
                <w:rFonts w:ascii="Myriad Pro" w:hAnsi="Myriad Pro" w:cs="Times New Roman"/>
                <w:b/>
                <w:sz w:val="18"/>
                <w:szCs w:val="18"/>
                <w:lang w:val="en-US"/>
              </w:rPr>
              <w:t>Output 1.1: National institutions and local authorities have enhanced technical, organizational and financial capacities to develop, implement, monitor and evaluate public policies aligned to the Sustainable Development Goals</w:t>
            </w:r>
          </w:p>
        </w:tc>
      </w:tr>
      <w:tr w:rsidR="00F314F4" w14:paraId="4BF8C352" w14:textId="77777777" w:rsidTr="00A8090F">
        <w:trPr>
          <w:cantSplit/>
        </w:trPr>
        <w:tc>
          <w:tcPr>
            <w:tcW w:w="15120" w:type="dxa"/>
            <w:gridSpan w:val="5"/>
            <w:tcBorders>
              <w:top w:val="single" w:sz="4" w:space="0" w:color="auto"/>
              <w:left w:val="single" w:sz="4" w:space="0" w:color="auto"/>
              <w:bottom w:val="single" w:sz="4" w:space="0" w:color="auto"/>
              <w:right w:val="single" w:sz="4" w:space="0" w:color="auto"/>
            </w:tcBorders>
            <w:hideMark/>
          </w:tcPr>
          <w:p w14:paraId="0638CC0D" w14:textId="77777777" w:rsidR="00F314F4" w:rsidRDefault="00F314F4" w:rsidP="00A8090F">
            <w:pPr>
              <w:spacing w:before="20"/>
              <w:rPr>
                <w:rFonts w:ascii="Myriad Pro" w:hAnsi="Myriad Pro"/>
                <w:b/>
                <w:sz w:val="20"/>
                <w:szCs w:val="20"/>
                <w:lang w:val="fr-SN"/>
              </w:rPr>
            </w:pPr>
            <w:r>
              <w:rPr>
                <w:rFonts w:ascii="Myriad Pro" w:hAnsi="Myriad Pro"/>
                <w:b/>
                <w:sz w:val="20"/>
                <w:szCs w:val="20"/>
                <w:lang w:val="fr-SN"/>
              </w:rPr>
              <w:t xml:space="preserve">Project title and Atlas Project Number: </w:t>
            </w:r>
            <w:r>
              <w:rPr>
                <w:rFonts w:ascii="Myriad Pro" w:hAnsi="Myriad Pro"/>
                <w:sz w:val="18"/>
                <w:szCs w:val="18"/>
                <w:lang w:val="fr-SN"/>
              </w:rPr>
              <w:t>Projet d’Appui à la mise en place des pôles territoires/ Mise en place d’un système intégré d’information territoriale</w:t>
            </w:r>
            <w:r>
              <w:rPr>
                <w:rStyle w:val="tgc"/>
                <w:rFonts w:ascii="Myriad Pro" w:hAnsi="Myriad Pro"/>
                <w:sz w:val="18"/>
                <w:szCs w:val="18"/>
                <w:lang w:val="fr-SN"/>
              </w:rPr>
              <w:t> (</w:t>
            </w:r>
            <w:r w:rsidR="00ED7067">
              <w:rPr>
                <w:rStyle w:val="tgc"/>
                <w:rFonts w:ascii="Myriad Pro" w:hAnsi="Myriad Pro"/>
                <w:sz w:val="18"/>
                <w:szCs w:val="18"/>
                <w:lang w:val="fr-SN"/>
              </w:rPr>
              <w:t>PAPOL/</w:t>
            </w:r>
            <w:r>
              <w:rPr>
                <w:rStyle w:val="tgc"/>
                <w:rFonts w:ascii="Myriad Pro" w:hAnsi="Myriad Pro"/>
                <w:sz w:val="18"/>
                <w:szCs w:val="18"/>
                <w:lang w:val="fr-SN"/>
              </w:rPr>
              <w:t>SIT)</w:t>
            </w:r>
          </w:p>
        </w:tc>
      </w:tr>
      <w:tr w:rsidR="00F314F4" w:rsidRPr="00D05DAC" w14:paraId="06FD4AA4" w14:textId="77777777" w:rsidTr="00A8090F">
        <w:tc>
          <w:tcPr>
            <w:tcW w:w="3420" w:type="dxa"/>
            <w:tcBorders>
              <w:top w:val="single" w:sz="4" w:space="0" w:color="auto"/>
              <w:left w:val="single" w:sz="4" w:space="0" w:color="auto"/>
              <w:bottom w:val="single" w:sz="4" w:space="0" w:color="auto"/>
              <w:right w:val="single" w:sz="4" w:space="0" w:color="auto"/>
            </w:tcBorders>
            <w:shd w:val="clear" w:color="auto" w:fill="FFFF99"/>
            <w:hideMark/>
          </w:tcPr>
          <w:p w14:paraId="216A0E43" w14:textId="77777777" w:rsidR="00F314F4" w:rsidRDefault="00F314F4" w:rsidP="00A8090F">
            <w:pPr>
              <w:spacing w:before="60"/>
              <w:jc w:val="center"/>
              <w:rPr>
                <w:rFonts w:ascii="Myriad Pro" w:hAnsi="Myriad Pro" w:cs="Arial"/>
                <w:b/>
                <w:sz w:val="20"/>
                <w:szCs w:val="20"/>
                <w:lang w:val="fr-SN"/>
              </w:rPr>
            </w:pPr>
            <w:r>
              <w:rPr>
                <w:rFonts w:ascii="Myriad Pro" w:hAnsi="Myriad Pro" w:cs="Arial"/>
                <w:b/>
                <w:sz w:val="20"/>
                <w:szCs w:val="20"/>
                <w:lang w:val="fr-SN"/>
              </w:rPr>
              <w:t xml:space="preserve">OUTPUTS </w:t>
            </w:r>
          </w:p>
        </w:tc>
        <w:tc>
          <w:tcPr>
            <w:tcW w:w="2880" w:type="dxa"/>
            <w:tcBorders>
              <w:top w:val="single" w:sz="4" w:space="0" w:color="auto"/>
              <w:left w:val="single" w:sz="4" w:space="0" w:color="auto"/>
              <w:bottom w:val="single" w:sz="4" w:space="0" w:color="auto"/>
              <w:right w:val="single" w:sz="4" w:space="0" w:color="auto"/>
            </w:tcBorders>
            <w:shd w:val="clear" w:color="auto" w:fill="FFFF99"/>
            <w:hideMark/>
          </w:tcPr>
          <w:p w14:paraId="7CB1E246" w14:textId="77777777" w:rsidR="00F314F4" w:rsidRDefault="00F314F4" w:rsidP="00A8090F">
            <w:pPr>
              <w:spacing w:before="60"/>
              <w:jc w:val="center"/>
              <w:rPr>
                <w:rFonts w:ascii="Myriad Pro" w:hAnsi="Myriad Pro" w:cs="Arial"/>
                <w:b/>
                <w:sz w:val="20"/>
                <w:szCs w:val="20"/>
                <w:lang w:val="fr-SN"/>
              </w:rPr>
            </w:pPr>
            <w:r>
              <w:rPr>
                <w:rFonts w:ascii="Myriad Pro" w:hAnsi="Myriad Pro" w:cs="Arial"/>
                <w:b/>
                <w:sz w:val="20"/>
                <w:szCs w:val="20"/>
                <w:lang w:val="fr-SN"/>
              </w:rPr>
              <w:t>OUTPUT INDICATORS</w:t>
            </w:r>
            <w:r>
              <w:rPr>
                <w:rStyle w:val="Appelnotedebasdep"/>
                <w:rFonts w:ascii="Myriad Pro" w:hAnsi="Myriad Pro" w:cs="Arial"/>
                <w:b/>
                <w:szCs w:val="20"/>
                <w:lang w:val="fr-SN"/>
              </w:rPr>
              <w:footnoteReference w:id="6"/>
            </w:r>
          </w:p>
        </w:tc>
        <w:tc>
          <w:tcPr>
            <w:tcW w:w="3420" w:type="dxa"/>
            <w:tcBorders>
              <w:top w:val="single" w:sz="4" w:space="0" w:color="auto"/>
              <w:left w:val="single" w:sz="4" w:space="0" w:color="auto"/>
              <w:bottom w:val="single" w:sz="4" w:space="0" w:color="auto"/>
              <w:right w:val="single" w:sz="4" w:space="0" w:color="auto"/>
            </w:tcBorders>
            <w:shd w:val="clear" w:color="auto" w:fill="FFFF99"/>
            <w:hideMark/>
          </w:tcPr>
          <w:p w14:paraId="4F4291A3" w14:textId="77777777" w:rsidR="00F314F4" w:rsidRDefault="00F314F4" w:rsidP="00A8090F">
            <w:pPr>
              <w:spacing w:before="60"/>
              <w:jc w:val="center"/>
              <w:rPr>
                <w:rFonts w:ascii="Myriad Pro" w:hAnsi="Myriad Pro" w:cs="Arial"/>
                <w:b/>
                <w:sz w:val="20"/>
                <w:szCs w:val="20"/>
                <w:lang w:val="fr-SN"/>
              </w:rPr>
            </w:pPr>
            <w:r>
              <w:rPr>
                <w:rFonts w:ascii="Myriad Pro" w:hAnsi="Myriad Pro" w:cs="Arial"/>
                <w:b/>
                <w:sz w:val="20"/>
                <w:szCs w:val="20"/>
                <w:lang w:val="fr-SN"/>
              </w:rPr>
              <w:t>ACTIVITIES</w:t>
            </w:r>
          </w:p>
        </w:tc>
        <w:tc>
          <w:tcPr>
            <w:tcW w:w="2880" w:type="dxa"/>
            <w:tcBorders>
              <w:top w:val="single" w:sz="4" w:space="0" w:color="auto"/>
              <w:left w:val="single" w:sz="4" w:space="0" w:color="auto"/>
              <w:bottom w:val="single" w:sz="4" w:space="0" w:color="auto"/>
              <w:right w:val="single" w:sz="4" w:space="0" w:color="auto"/>
            </w:tcBorders>
            <w:shd w:val="clear" w:color="auto" w:fill="FFFF99"/>
            <w:hideMark/>
          </w:tcPr>
          <w:p w14:paraId="47D9FDF2" w14:textId="77777777" w:rsidR="00F314F4" w:rsidRDefault="00F314F4" w:rsidP="00A8090F">
            <w:pPr>
              <w:spacing w:before="60"/>
              <w:jc w:val="center"/>
              <w:rPr>
                <w:rFonts w:ascii="Myriad Pro" w:hAnsi="Myriad Pro" w:cs="Arial"/>
                <w:b/>
                <w:sz w:val="20"/>
                <w:szCs w:val="20"/>
                <w:lang w:val="fr-SN"/>
              </w:rPr>
            </w:pPr>
            <w:r>
              <w:rPr>
                <w:rFonts w:ascii="Myriad Pro" w:hAnsi="Myriad Pro" w:cs="Arial"/>
                <w:b/>
                <w:sz w:val="20"/>
                <w:szCs w:val="20"/>
                <w:lang w:val="fr-SN"/>
              </w:rPr>
              <w:t>ROLE OF PARTNERS</w:t>
            </w:r>
          </w:p>
        </w:tc>
        <w:tc>
          <w:tcPr>
            <w:tcW w:w="2520" w:type="dxa"/>
            <w:tcBorders>
              <w:top w:val="single" w:sz="4" w:space="0" w:color="auto"/>
              <w:left w:val="single" w:sz="4" w:space="0" w:color="auto"/>
              <w:bottom w:val="single" w:sz="4" w:space="0" w:color="auto"/>
              <w:right w:val="single" w:sz="4" w:space="0" w:color="auto"/>
            </w:tcBorders>
            <w:shd w:val="clear" w:color="auto" w:fill="FFFF99"/>
            <w:hideMark/>
          </w:tcPr>
          <w:p w14:paraId="10EFFDB1" w14:textId="77777777" w:rsidR="00F314F4" w:rsidRDefault="00F314F4" w:rsidP="00A8090F">
            <w:pPr>
              <w:pStyle w:val="Titre2"/>
              <w:spacing w:before="60"/>
              <w:rPr>
                <w:rFonts w:ascii="Myriad Pro" w:hAnsi="Myriad Pro" w:cs="Arial"/>
                <w:b/>
                <w:color w:val="auto"/>
                <w:sz w:val="20"/>
                <w:szCs w:val="20"/>
                <w:lang w:val="en-US"/>
              </w:rPr>
            </w:pPr>
            <w:bookmarkStart w:id="137" w:name="_Toc2619259"/>
            <w:r>
              <w:rPr>
                <w:rFonts w:ascii="Myriad Pro" w:hAnsi="Myriad Pro" w:cs="Arial"/>
                <w:b/>
                <w:color w:val="auto"/>
                <w:sz w:val="20"/>
                <w:szCs w:val="20"/>
                <w:lang w:val="en-US"/>
              </w:rPr>
              <w:t>INPUTS (USD)</w:t>
            </w:r>
            <w:bookmarkEnd w:id="137"/>
          </w:p>
          <w:p w14:paraId="61E41B6F" w14:textId="77777777" w:rsidR="00F314F4" w:rsidRDefault="00F314F4" w:rsidP="00A8090F">
            <w:pPr>
              <w:rPr>
                <w:rFonts w:ascii="Myriad Pro" w:hAnsi="Myriad Pro"/>
                <w:lang w:val="en-US"/>
              </w:rPr>
            </w:pPr>
          </w:p>
        </w:tc>
      </w:tr>
      <w:tr w:rsidR="00F314F4" w14:paraId="45212B65" w14:textId="77777777" w:rsidTr="00A8090F">
        <w:trPr>
          <w:trHeight w:val="4170"/>
        </w:trPr>
        <w:tc>
          <w:tcPr>
            <w:tcW w:w="3420" w:type="dxa"/>
            <w:vMerge w:val="restart"/>
            <w:tcBorders>
              <w:top w:val="single" w:sz="4" w:space="0" w:color="auto"/>
              <w:left w:val="single" w:sz="4" w:space="0" w:color="auto"/>
              <w:bottom w:val="single" w:sz="4" w:space="0" w:color="auto"/>
              <w:right w:val="single" w:sz="4" w:space="0" w:color="auto"/>
            </w:tcBorders>
          </w:tcPr>
          <w:p w14:paraId="3E253CD6" w14:textId="77777777" w:rsidR="00F314F4" w:rsidRPr="00176556" w:rsidRDefault="00F314F4" w:rsidP="00A8090F">
            <w:pPr>
              <w:rPr>
                <w:rFonts w:ascii="Myriad Pro" w:hAnsi="Myriad Pro"/>
                <w:i/>
                <w:sz w:val="20"/>
                <w:szCs w:val="20"/>
                <w:lang w:val="fr-SN"/>
              </w:rPr>
            </w:pPr>
          </w:p>
          <w:p w14:paraId="359BAD9E" w14:textId="77777777" w:rsidR="00F314F4" w:rsidRDefault="00F314F4" w:rsidP="00A8090F">
            <w:pPr>
              <w:rPr>
                <w:rFonts w:ascii="Myriad Pro" w:hAnsi="Myriad Pro"/>
                <w:b/>
                <w:lang w:val="fr-SN"/>
              </w:rPr>
            </w:pPr>
            <w:r>
              <w:rPr>
                <w:rFonts w:ascii="Myriad Pro" w:hAnsi="Myriad Pro"/>
                <w:b/>
                <w:lang w:val="fr-SN"/>
              </w:rPr>
              <w:t>Output 1/</w:t>
            </w:r>
          </w:p>
          <w:p w14:paraId="30605201" w14:textId="77777777" w:rsidR="00F314F4" w:rsidRPr="00DC7AAD" w:rsidRDefault="00F314F4" w:rsidP="00DC7AAD">
            <w:pPr>
              <w:spacing w:before="60" w:after="60" w:line="240" w:lineRule="auto"/>
              <w:rPr>
                <w:rFonts w:ascii="Myriad Pro" w:eastAsia="Times New Roman" w:hAnsi="Myriad Pro" w:cs="Times New Roman"/>
                <w:color w:val="2F5496" w:themeColor="accent1" w:themeShade="BF"/>
                <w:szCs w:val="20"/>
                <w:lang w:val="fr-SN"/>
              </w:rPr>
            </w:pPr>
            <w:r w:rsidRPr="00DC7AAD">
              <w:rPr>
                <w:rFonts w:ascii="Myriad Pro" w:eastAsia="Times New Roman" w:hAnsi="Myriad Pro" w:cs="Times New Roman"/>
                <w:b/>
                <w:color w:val="2F5496" w:themeColor="accent1" w:themeShade="BF"/>
                <w:szCs w:val="20"/>
                <w:lang w:val="fr-SN"/>
              </w:rPr>
              <w:t xml:space="preserve">Résultat 1 : </w:t>
            </w:r>
            <w:r w:rsidRPr="00DC7AAD">
              <w:rPr>
                <w:rFonts w:ascii="Myriad Pro" w:eastAsia="Times New Roman" w:hAnsi="Myriad Pro" w:cs="Times New Roman"/>
                <w:color w:val="2F5496" w:themeColor="accent1" w:themeShade="BF"/>
                <w:szCs w:val="20"/>
                <w:lang w:val="fr-SN"/>
              </w:rPr>
              <w:t>L’expérience du SIIT « Al Bachariadu Maroc » est capitalisée / Benchmark</w:t>
            </w:r>
          </w:p>
          <w:p w14:paraId="7A36AE67" w14:textId="77777777" w:rsidR="00F314F4" w:rsidRDefault="00F314F4" w:rsidP="00A8090F">
            <w:pPr>
              <w:rPr>
                <w:rFonts w:ascii="Myriad Pro" w:hAnsi="Myriad Pro"/>
                <w:i/>
                <w:sz w:val="20"/>
                <w:szCs w:val="20"/>
                <w:lang w:val="fr-SN"/>
              </w:rPr>
            </w:pPr>
          </w:p>
          <w:p w14:paraId="1ECD8E8B" w14:textId="77777777" w:rsidR="00F314F4" w:rsidRDefault="00F314F4" w:rsidP="00A8090F">
            <w:pPr>
              <w:rPr>
                <w:rFonts w:ascii="Myriad Pro" w:hAnsi="Myriad Pro"/>
                <w:i/>
                <w:sz w:val="20"/>
                <w:szCs w:val="20"/>
                <w:lang w:val="fr-SN"/>
              </w:rPr>
            </w:pPr>
          </w:p>
        </w:tc>
        <w:tc>
          <w:tcPr>
            <w:tcW w:w="2880" w:type="dxa"/>
            <w:vMerge w:val="restart"/>
            <w:tcBorders>
              <w:top w:val="single" w:sz="4" w:space="0" w:color="auto"/>
              <w:left w:val="single" w:sz="4" w:space="0" w:color="auto"/>
              <w:bottom w:val="single" w:sz="4" w:space="0" w:color="auto"/>
              <w:right w:val="single" w:sz="4" w:space="0" w:color="auto"/>
            </w:tcBorders>
          </w:tcPr>
          <w:p w14:paraId="4EE23E57" w14:textId="77777777" w:rsidR="00F314F4" w:rsidRPr="000C4DC9" w:rsidRDefault="00F314F4" w:rsidP="00A8090F">
            <w:pPr>
              <w:spacing w:before="60"/>
              <w:rPr>
                <w:rFonts w:ascii="Myriad Pro" w:hAnsi="Myriad Pro"/>
                <w:b/>
                <w:i/>
                <w:sz w:val="20"/>
                <w:szCs w:val="20"/>
                <w:lang w:val="en-US"/>
              </w:rPr>
            </w:pPr>
            <w:r w:rsidRPr="000C4DC9">
              <w:rPr>
                <w:rFonts w:ascii="Myriad Pro" w:hAnsi="Myriad Pro"/>
                <w:b/>
                <w:i/>
                <w:sz w:val="20"/>
                <w:szCs w:val="20"/>
                <w:lang w:val="en-US"/>
              </w:rPr>
              <w:t>Results Indicator 1.1</w:t>
            </w:r>
          </w:p>
          <w:p w14:paraId="587E7342" w14:textId="77777777" w:rsidR="00F314F4" w:rsidRPr="00BF60EC" w:rsidRDefault="00F314F4" w:rsidP="006F3047">
            <w:pPr>
              <w:pStyle w:val="Paragraphedeliste"/>
              <w:numPr>
                <w:ilvl w:val="1"/>
                <w:numId w:val="33"/>
              </w:numPr>
              <w:spacing w:after="60" w:line="240" w:lineRule="auto"/>
              <w:jc w:val="both"/>
              <w:rPr>
                <w:rFonts w:ascii="Myriad Pro" w:eastAsia="Times New Roman" w:hAnsi="Myriad Pro" w:cs="Times New Roman"/>
                <w:sz w:val="20"/>
                <w:szCs w:val="20"/>
                <w:lang w:val="fr-SN"/>
              </w:rPr>
            </w:pPr>
            <w:r w:rsidRPr="002929B3">
              <w:rPr>
                <w:rFonts w:ascii="Myriad Pro" w:eastAsia="Times New Roman" w:hAnsi="Myriad Pro" w:cs="Times New Roman"/>
                <w:sz w:val="20"/>
                <w:szCs w:val="20"/>
                <w:lang w:val="fr-SN"/>
              </w:rPr>
              <w:t>Les partenaires instituti</w:t>
            </w:r>
            <w:r w:rsidRPr="00BF60EC">
              <w:rPr>
                <w:rFonts w:ascii="Myriad Pro" w:eastAsia="Times New Roman" w:hAnsi="Myriad Pro" w:cs="Times New Roman"/>
                <w:sz w:val="20"/>
                <w:szCs w:val="20"/>
                <w:lang w:val="fr-SN"/>
              </w:rPr>
              <w:t xml:space="preserve">onnels du projet disposent de capacités renforcées grâce à leur participation et au suivi des missions de Benchmark organisées </w:t>
            </w:r>
          </w:p>
          <w:p w14:paraId="06189B26" w14:textId="77777777" w:rsidR="00F314F4" w:rsidRPr="00C041FE" w:rsidRDefault="00F314F4" w:rsidP="00A8090F">
            <w:pPr>
              <w:rPr>
                <w:rFonts w:ascii="Myriad Pro" w:hAnsi="Myriad Pro"/>
                <w:i/>
                <w:sz w:val="20"/>
                <w:szCs w:val="20"/>
                <w:lang w:val="en-US"/>
              </w:rPr>
            </w:pPr>
            <w:r w:rsidRPr="00C041FE">
              <w:rPr>
                <w:rFonts w:ascii="Myriad Pro" w:hAnsi="Myriad Pro"/>
                <w:i/>
                <w:sz w:val="20"/>
                <w:szCs w:val="20"/>
                <w:lang w:val="en-US"/>
              </w:rPr>
              <w:t>Data Source: Rapport du MGAT</w:t>
            </w:r>
          </w:p>
          <w:p w14:paraId="7904B10E" w14:textId="77777777" w:rsidR="00F314F4" w:rsidRPr="0013687E" w:rsidRDefault="00F314F4" w:rsidP="00A8090F">
            <w:pPr>
              <w:rPr>
                <w:rFonts w:ascii="Myriad Pro" w:hAnsi="Myriad Pro"/>
                <w:i/>
                <w:sz w:val="20"/>
                <w:szCs w:val="20"/>
                <w:lang w:val="en-US"/>
              </w:rPr>
            </w:pPr>
            <w:r w:rsidRPr="0013687E">
              <w:rPr>
                <w:rFonts w:ascii="Myriad Pro" w:hAnsi="Myriad Pro"/>
                <w:i/>
                <w:sz w:val="20"/>
                <w:szCs w:val="20"/>
                <w:lang w:val="en-US"/>
              </w:rPr>
              <w:t>Frequency: Annuel</w:t>
            </w:r>
          </w:p>
          <w:p w14:paraId="44096564" w14:textId="77777777" w:rsidR="00F314F4" w:rsidRPr="00411218" w:rsidRDefault="00F314F4" w:rsidP="00A8090F">
            <w:pPr>
              <w:rPr>
                <w:rFonts w:ascii="Myriad Pro" w:hAnsi="Myriad Pro"/>
                <w:i/>
                <w:sz w:val="20"/>
                <w:szCs w:val="20"/>
                <w:lang w:val="en-US"/>
              </w:rPr>
            </w:pPr>
            <w:r w:rsidRPr="00411218">
              <w:rPr>
                <w:rFonts w:ascii="Myriad Pro" w:hAnsi="Myriad Pro"/>
                <w:i/>
                <w:sz w:val="20"/>
                <w:szCs w:val="20"/>
                <w:lang w:val="en-US"/>
              </w:rPr>
              <w:t>Baseline (year): O (2019)</w:t>
            </w:r>
          </w:p>
          <w:p w14:paraId="3783782F" w14:textId="77777777" w:rsidR="00F314F4" w:rsidRPr="000C4DC9" w:rsidRDefault="00F314F4" w:rsidP="00A8090F">
            <w:pPr>
              <w:rPr>
                <w:rFonts w:ascii="Myriad Pro" w:hAnsi="Myriad Pro"/>
                <w:i/>
                <w:sz w:val="20"/>
                <w:szCs w:val="20"/>
                <w:lang w:val="fr-SN"/>
              </w:rPr>
            </w:pPr>
            <w:r w:rsidRPr="00301A59">
              <w:rPr>
                <w:rFonts w:ascii="Myriad Pro" w:hAnsi="Myriad Pro"/>
                <w:i/>
                <w:sz w:val="20"/>
                <w:szCs w:val="20"/>
                <w:lang w:val="fr-SN"/>
              </w:rPr>
              <w:t>Target (year)/</w:t>
            </w:r>
            <w:r w:rsidRPr="00301A59">
              <w:rPr>
                <w:rFonts w:ascii="Myriad Pro" w:hAnsi="Myriad Pro"/>
                <w:i/>
                <w:sz w:val="16"/>
                <w:szCs w:val="16"/>
                <w:lang w:val="fr-SN"/>
              </w:rPr>
              <w:t xml:space="preserve"> (Women:  Men: )</w:t>
            </w:r>
            <w:r w:rsidRPr="00901DBA">
              <w:rPr>
                <w:rFonts w:ascii="Myriad Pro" w:hAnsi="Myriad Pro"/>
                <w:i/>
                <w:sz w:val="20"/>
                <w:szCs w:val="20"/>
                <w:lang w:val="fr-SN"/>
              </w:rPr>
              <w:t xml:space="preserve">: </w:t>
            </w:r>
            <w:r w:rsidRPr="000C4DC9">
              <w:rPr>
                <w:rFonts w:ascii="Myriad Pro" w:hAnsi="Myriad Pro"/>
                <w:i/>
                <w:sz w:val="20"/>
                <w:szCs w:val="20"/>
                <w:lang w:val="fr-SN"/>
              </w:rPr>
              <w:t xml:space="preserve">10 missions d’échanges </w:t>
            </w:r>
            <w:r w:rsidRPr="000C4DC9">
              <w:rPr>
                <w:rFonts w:ascii="Myriad Pro" w:hAnsi="Myriad Pro"/>
                <w:i/>
                <w:sz w:val="20"/>
                <w:szCs w:val="20"/>
                <w:lang w:val="fr-SN"/>
              </w:rPr>
              <w:lastRenderedPageBreak/>
              <w:t>organisées avec la participation d’au moins 30% de femmes</w:t>
            </w:r>
          </w:p>
          <w:p w14:paraId="49A66828" w14:textId="77777777" w:rsidR="00F314F4" w:rsidRPr="000C4DC9" w:rsidRDefault="00F314F4" w:rsidP="00A8090F">
            <w:pPr>
              <w:rPr>
                <w:rFonts w:ascii="Myriad Pro" w:hAnsi="Myriad Pro"/>
                <w:i/>
                <w:sz w:val="16"/>
                <w:szCs w:val="16"/>
                <w:lang w:val="fr-SN"/>
              </w:rPr>
            </w:pPr>
            <w:r w:rsidRPr="000C4DC9">
              <w:rPr>
                <w:rFonts w:ascii="Myriad Pro" w:hAnsi="Myriad Pro"/>
                <w:i/>
                <w:sz w:val="16"/>
                <w:szCs w:val="16"/>
                <w:lang w:val="fr-SN"/>
              </w:rPr>
              <w:t xml:space="preserve">   </w:t>
            </w:r>
          </w:p>
          <w:p w14:paraId="0FF6B282" w14:textId="77777777" w:rsidR="00F314F4" w:rsidRPr="000C4DC9" w:rsidRDefault="00F314F4" w:rsidP="00A8090F">
            <w:pPr>
              <w:spacing w:before="60"/>
              <w:rPr>
                <w:rFonts w:ascii="Myriad Pro" w:hAnsi="Myriad Pro"/>
                <w:b/>
                <w:i/>
                <w:sz w:val="20"/>
                <w:szCs w:val="20"/>
                <w:lang w:val="en-US"/>
              </w:rPr>
            </w:pPr>
            <w:r w:rsidRPr="000C4DC9">
              <w:rPr>
                <w:rFonts w:ascii="Myriad Pro" w:hAnsi="Myriad Pro"/>
                <w:b/>
                <w:i/>
                <w:sz w:val="20"/>
                <w:szCs w:val="20"/>
                <w:lang w:val="en-US"/>
              </w:rPr>
              <w:t>Results Indicator 1.2</w:t>
            </w:r>
          </w:p>
          <w:p w14:paraId="062ACEE4" w14:textId="77777777" w:rsidR="00F314F4" w:rsidRPr="000C4DC9" w:rsidRDefault="00F314F4" w:rsidP="006F3047">
            <w:pPr>
              <w:pStyle w:val="Paragraphedeliste"/>
              <w:numPr>
                <w:ilvl w:val="1"/>
                <w:numId w:val="33"/>
              </w:numPr>
              <w:spacing w:after="60" w:line="240" w:lineRule="auto"/>
              <w:jc w:val="both"/>
              <w:rPr>
                <w:rFonts w:ascii="Myriad Pro" w:eastAsia="Times New Roman" w:hAnsi="Myriad Pro" w:cs="Times New Roman"/>
                <w:sz w:val="20"/>
                <w:szCs w:val="20"/>
                <w:lang w:val="fr-SN"/>
              </w:rPr>
            </w:pPr>
            <w:r w:rsidRPr="000C4DC9">
              <w:rPr>
                <w:rFonts w:ascii="Myriad Pro" w:eastAsia="Times New Roman" w:hAnsi="Myriad Pro" w:cs="Times New Roman"/>
                <w:sz w:val="20"/>
                <w:szCs w:val="20"/>
                <w:lang w:val="fr-SN"/>
              </w:rPr>
              <w:t xml:space="preserve">Des outils de mise en </w:t>
            </w:r>
            <w:r w:rsidRPr="000C4DC9">
              <w:rPr>
                <w:rFonts w:ascii="Myriad Pro" w:eastAsia="Times New Roman" w:hAnsi="Myriad Pro" w:cs="Times New Roman" w:hint="eastAsia"/>
                <w:sz w:val="20"/>
                <w:szCs w:val="20"/>
                <w:lang w:val="fr-SN"/>
              </w:rPr>
              <w:t>œ</w:t>
            </w:r>
            <w:r w:rsidRPr="000C4DC9">
              <w:rPr>
                <w:rFonts w:ascii="Myriad Pro" w:eastAsia="Times New Roman" w:hAnsi="Myriad Pro" w:cs="Times New Roman"/>
                <w:sz w:val="20"/>
                <w:szCs w:val="20"/>
                <w:lang w:val="fr-SN"/>
              </w:rPr>
              <w:t>uvre et de suivi sont d</w:t>
            </w:r>
            <w:r w:rsidRPr="000C4DC9">
              <w:rPr>
                <w:rFonts w:ascii="Myriad Pro" w:eastAsia="Times New Roman" w:hAnsi="Myriad Pro" w:cs="Times New Roman" w:hint="eastAsia"/>
                <w:sz w:val="20"/>
                <w:szCs w:val="20"/>
                <w:lang w:val="fr-SN"/>
              </w:rPr>
              <w:t>é</w:t>
            </w:r>
            <w:r w:rsidRPr="000C4DC9">
              <w:rPr>
                <w:rFonts w:ascii="Myriad Pro" w:eastAsia="Times New Roman" w:hAnsi="Myriad Pro" w:cs="Times New Roman"/>
                <w:sz w:val="20"/>
                <w:szCs w:val="20"/>
                <w:lang w:val="fr-SN"/>
              </w:rPr>
              <w:t>velopp</w:t>
            </w:r>
            <w:r w:rsidRPr="000C4DC9">
              <w:rPr>
                <w:rFonts w:ascii="Myriad Pro" w:eastAsia="Times New Roman" w:hAnsi="Myriad Pro" w:cs="Times New Roman" w:hint="eastAsia"/>
                <w:sz w:val="20"/>
                <w:szCs w:val="20"/>
                <w:lang w:val="fr-SN"/>
              </w:rPr>
              <w:t>é</w:t>
            </w:r>
            <w:r w:rsidRPr="000C4DC9">
              <w:rPr>
                <w:rFonts w:ascii="Myriad Pro" w:eastAsia="Times New Roman" w:hAnsi="Myriad Pro" w:cs="Times New Roman"/>
                <w:sz w:val="20"/>
                <w:szCs w:val="20"/>
                <w:lang w:val="fr-SN"/>
              </w:rPr>
              <w:t>s pour la collecte de l</w:t>
            </w:r>
            <w:r w:rsidRPr="000C4DC9">
              <w:rPr>
                <w:rFonts w:ascii="Myriad Pro" w:eastAsia="Times New Roman" w:hAnsi="Myriad Pro" w:cs="Times New Roman" w:hint="eastAsia"/>
                <w:sz w:val="20"/>
                <w:szCs w:val="20"/>
                <w:lang w:val="fr-SN"/>
              </w:rPr>
              <w:t>’</w:t>
            </w:r>
            <w:r w:rsidRPr="000C4DC9">
              <w:rPr>
                <w:rFonts w:ascii="Myriad Pro" w:eastAsia="Times New Roman" w:hAnsi="Myriad Pro" w:cs="Times New Roman"/>
                <w:sz w:val="20"/>
                <w:szCs w:val="20"/>
                <w:lang w:val="fr-SN"/>
              </w:rPr>
              <w:t>information</w:t>
            </w:r>
          </w:p>
          <w:p w14:paraId="334FB401" w14:textId="77777777" w:rsidR="00F314F4" w:rsidRPr="000C4DC9" w:rsidRDefault="00F314F4" w:rsidP="00A8090F">
            <w:pPr>
              <w:rPr>
                <w:rFonts w:ascii="Myriad Pro" w:hAnsi="Myriad Pro"/>
                <w:i/>
                <w:sz w:val="20"/>
                <w:szCs w:val="20"/>
                <w:lang w:val="fr-SN"/>
              </w:rPr>
            </w:pPr>
            <w:r w:rsidRPr="000C4DC9">
              <w:rPr>
                <w:rFonts w:ascii="Myriad Pro" w:hAnsi="Myriad Pro"/>
                <w:i/>
                <w:sz w:val="20"/>
                <w:szCs w:val="20"/>
                <w:lang w:val="fr-SN"/>
              </w:rPr>
              <w:t>Data Source : Rapport du MGAT, Rapport de l</w:t>
            </w:r>
            <w:r w:rsidRPr="000C4DC9">
              <w:rPr>
                <w:rFonts w:ascii="Myriad Pro" w:hAnsi="Myriad Pro" w:hint="eastAsia"/>
                <w:i/>
                <w:sz w:val="20"/>
                <w:szCs w:val="20"/>
                <w:lang w:val="fr-SN"/>
              </w:rPr>
              <w:t>’</w:t>
            </w:r>
            <w:r w:rsidRPr="000C4DC9">
              <w:rPr>
                <w:rFonts w:ascii="Myriad Pro" w:hAnsi="Myriad Pro"/>
                <w:i/>
                <w:sz w:val="20"/>
                <w:szCs w:val="20"/>
                <w:lang w:val="fr-SN"/>
              </w:rPr>
              <w:t>ANSD</w:t>
            </w:r>
          </w:p>
          <w:p w14:paraId="13B96687" w14:textId="77777777" w:rsidR="00F314F4" w:rsidRPr="000C4DC9" w:rsidRDefault="00F314F4" w:rsidP="00A8090F">
            <w:pPr>
              <w:rPr>
                <w:rFonts w:ascii="Myriad Pro" w:hAnsi="Myriad Pro"/>
                <w:i/>
                <w:sz w:val="20"/>
                <w:szCs w:val="20"/>
                <w:lang w:val="en-US"/>
              </w:rPr>
            </w:pPr>
            <w:r w:rsidRPr="000C4DC9">
              <w:rPr>
                <w:rFonts w:ascii="Myriad Pro" w:hAnsi="Myriad Pro"/>
                <w:i/>
                <w:sz w:val="20"/>
                <w:szCs w:val="20"/>
                <w:lang w:val="en-US"/>
              </w:rPr>
              <w:t>Frequency: Trimestriel, Semestriel, Annuel</w:t>
            </w:r>
          </w:p>
          <w:p w14:paraId="4A9F0C8E" w14:textId="77777777" w:rsidR="00F314F4" w:rsidRPr="000C4DC9" w:rsidRDefault="00F314F4" w:rsidP="00A8090F">
            <w:pPr>
              <w:rPr>
                <w:rFonts w:ascii="Myriad Pro" w:hAnsi="Myriad Pro"/>
                <w:i/>
                <w:sz w:val="20"/>
                <w:szCs w:val="20"/>
                <w:lang w:val="en-US"/>
              </w:rPr>
            </w:pPr>
            <w:r w:rsidRPr="000C4DC9">
              <w:rPr>
                <w:rFonts w:ascii="Myriad Pro" w:hAnsi="Myriad Pro"/>
                <w:i/>
                <w:sz w:val="20"/>
                <w:szCs w:val="20"/>
                <w:lang w:val="en-US"/>
              </w:rPr>
              <w:t>Baseline (year): O (2019)</w:t>
            </w:r>
          </w:p>
          <w:p w14:paraId="52B17050" w14:textId="77777777" w:rsidR="00F314F4" w:rsidRPr="000C4DC9" w:rsidRDefault="00F314F4" w:rsidP="00A8090F">
            <w:pPr>
              <w:rPr>
                <w:rFonts w:ascii="Myriad Pro" w:hAnsi="Myriad Pro"/>
                <w:i/>
                <w:sz w:val="20"/>
                <w:szCs w:val="20"/>
                <w:lang w:val="fr-SN"/>
              </w:rPr>
            </w:pPr>
            <w:r w:rsidRPr="000C4DC9">
              <w:rPr>
                <w:rFonts w:ascii="Myriad Pro" w:hAnsi="Myriad Pro"/>
                <w:i/>
                <w:sz w:val="20"/>
                <w:szCs w:val="20"/>
                <w:lang w:val="fr-SN"/>
              </w:rPr>
              <w:t>Target (year)/</w:t>
            </w:r>
            <w:r w:rsidRPr="000C4DC9">
              <w:rPr>
                <w:rFonts w:ascii="Myriad Pro" w:hAnsi="Myriad Pro"/>
                <w:i/>
                <w:sz w:val="16"/>
                <w:szCs w:val="16"/>
                <w:lang w:val="fr-SN"/>
              </w:rPr>
              <w:t xml:space="preserve"> (Women:  Men: )</w:t>
            </w:r>
            <w:r w:rsidRPr="000C4DC9">
              <w:rPr>
                <w:rFonts w:ascii="Myriad Pro" w:hAnsi="Myriad Pro"/>
                <w:i/>
                <w:sz w:val="20"/>
                <w:szCs w:val="20"/>
                <w:lang w:val="fr-SN"/>
              </w:rPr>
              <w:t>: Au moins, 10 missions d</w:t>
            </w:r>
            <w:r w:rsidRPr="000C4DC9">
              <w:rPr>
                <w:rFonts w:ascii="Myriad Pro" w:hAnsi="Myriad Pro" w:hint="eastAsia"/>
                <w:i/>
                <w:sz w:val="20"/>
                <w:szCs w:val="20"/>
                <w:lang w:val="fr-SN"/>
              </w:rPr>
              <w:t>é</w:t>
            </w:r>
            <w:r w:rsidRPr="000C4DC9">
              <w:rPr>
                <w:rFonts w:ascii="Myriad Pro" w:hAnsi="Myriad Pro"/>
                <w:i/>
                <w:sz w:val="20"/>
                <w:szCs w:val="20"/>
                <w:lang w:val="fr-SN"/>
              </w:rPr>
              <w:t>changes organis</w:t>
            </w:r>
            <w:r w:rsidRPr="000C4DC9">
              <w:rPr>
                <w:rFonts w:ascii="Myriad Pro" w:hAnsi="Myriad Pro" w:hint="eastAsia"/>
                <w:i/>
                <w:sz w:val="20"/>
                <w:szCs w:val="20"/>
                <w:lang w:val="fr-SN"/>
              </w:rPr>
              <w:t>é</w:t>
            </w:r>
            <w:r w:rsidRPr="000C4DC9">
              <w:rPr>
                <w:rFonts w:ascii="Myriad Pro" w:hAnsi="Myriad Pro"/>
                <w:i/>
                <w:sz w:val="20"/>
                <w:szCs w:val="20"/>
                <w:lang w:val="fr-SN"/>
              </w:rPr>
              <w:t>es avec la participation d</w:t>
            </w:r>
            <w:r w:rsidRPr="000C4DC9">
              <w:rPr>
                <w:rFonts w:ascii="Myriad Pro" w:hAnsi="Myriad Pro" w:hint="eastAsia"/>
                <w:i/>
                <w:sz w:val="20"/>
                <w:szCs w:val="20"/>
                <w:lang w:val="fr-SN"/>
              </w:rPr>
              <w:t>’</w:t>
            </w:r>
            <w:r w:rsidRPr="000C4DC9">
              <w:rPr>
                <w:rFonts w:ascii="Myriad Pro" w:hAnsi="Myriad Pro"/>
                <w:i/>
                <w:sz w:val="20"/>
                <w:szCs w:val="20"/>
                <w:lang w:val="fr-SN"/>
              </w:rPr>
              <w:t>au moins 30% de femmes</w:t>
            </w:r>
          </w:p>
          <w:p w14:paraId="7C2E86E6" w14:textId="77777777" w:rsidR="00F314F4" w:rsidRPr="00176556" w:rsidRDefault="00F314F4" w:rsidP="00A8090F">
            <w:pPr>
              <w:spacing w:after="60" w:line="240" w:lineRule="auto"/>
              <w:jc w:val="both"/>
              <w:rPr>
                <w:rFonts w:ascii="Myriad Pro" w:eastAsia="Times New Roman" w:hAnsi="Myriad Pro" w:cs="Times New Roman"/>
                <w:sz w:val="20"/>
                <w:szCs w:val="20"/>
                <w:lang w:val="fr-SN"/>
              </w:rPr>
            </w:pPr>
          </w:p>
        </w:tc>
        <w:tc>
          <w:tcPr>
            <w:tcW w:w="3420" w:type="dxa"/>
            <w:vMerge w:val="restart"/>
            <w:tcBorders>
              <w:top w:val="single" w:sz="4" w:space="0" w:color="auto"/>
              <w:left w:val="single" w:sz="4" w:space="0" w:color="auto"/>
              <w:bottom w:val="single" w:sz="4" w:space="0" w:color="auto"/>
              <w:right w:val="single" w:sz="4" w:space="0" w:color="auto"/>
            </w:tcBorders>
          </w:tcPr>
          <w:p w14:paraId="1FFA1D98" w14:textId="77777777" w:rsidR="00F314F4" w:rsidRPr="000C4DC9" w:rsidRDefault="00F314F4" w:rsidP="006F3047">
            <w:pPr>
              <w:pStyle w:val="En-tte"/>
              <w:numPr>
                <w:ilvl w:val="2"/>
                <w:numId w:val="34"/>
              </w:numPr>
              <w:spacing w:before="60" w:line="256" w:lineRule="auto"/>
              <w:rPr>
                <w:rFonts w:ascii="Myriad Pro" w:hAnsi="Myriad Pro"/>
                <w:sz w:val="20"/>
                <w:szCs w:val="20"/>
                <w:lang w:val="fr-SN"/>
              </w:rPr>
            </w:pPr>
            <w:r w:rsidRPr="000C4DC9">
              <w:rPr>
                <w:rFonts w:ascii="Myriad Pro" w:hAnsi="Myriad Pro"/>
                <w:sz w:val="20"/>
                <w:szCs w:val="20"/>
                <w:lang w:val="fr-SN"/>
              </w:rPr>
              <w:lastRenderedPageBreak/>
              <w:t>Organiser des missions de benchmark au Maroc</w:t>
            </w:r>
          </w:p>
          <w:p w14:paraId="594E0365" w14:textId="77777777" w:rsidR="00F314F4" w:rsidRPr="00BF60EC" w:rsidRDefault="00F314F4" w:rsidP="006F3047">
            <w:pPr>
              <w:pStyle w:val="En-tte"/>
              <w:numPr>
                <w:ilvl w:val="2"/>
                <w:numId w:val="34"/>
              </w:numPr>
              <w:spacing w:line="256" w:lineRule="auto"/>
              <w:rPr>
                <w:rFonts w:ascii="Myriad Pro" w:hAnsi="Myriad Pro"/>
                <w:sz w:val="20"/>
                <w:szCs w:val="20"/>
                <w:lang w:val="fr-SN"/>
              </w:rPr>
            </w:pPr>
            <w:r w:rsidRPr="002929B3">
              <w:rPr>
                <w:rFonts w:ascii="Myriad Pro" w:hAnsi="Myriad Pro"/>
                <w:sz w:val="20"/>
                <w:szCs w:val="20"/>
                <w:lang w:val="fr-SN"/>
              </w:rPr>
              <w:t>Organiser des sessions de formation sur</w:t>
            </w:r>
            <w:r w:rsidRPr="00BF60EC">
              <w:rPr>
                <w:rFonts w:ascii="Myriad Pro" w:hAnsi="Myriad Pro"/>
                <w:sz w:val="20"/>
                <w:szCs w:val="20"/>
                <w:lang w:val="fr-SN"/>
              </w:rPr>
              <w:t xml:space="preserve"> les enjeux du système d’information territorial </w:t>
            </w:r>
          </w:p>
          <w:p w14:paraId="20E515DB" w14:textId="77777777" w:rsidR="00F314F4" w:rsidRPr="00C041FE" w:rsidRDefault="00F314F4" w:rsidP="006F3047">
            <w:pPr>
              <w:pStyle w:val="En-tte"/>
              <w:numPr>
                <w:ilvl w:val="2"/>
                <w:numId w:val="34"/>
              </w:numPr>
              <w:spacing w:line="256" w:lineRule="auto"/>
              <w:rPr>
                <w:rFonts w:ascii="Myriad Pro" w:hAnsi="Myriad Pro"/>
                <w:sz w:val="20"/>
                <w:szCs w:val="20"/>
                <w:lang w:val="fr-SN"/>
              </w:rPr>
            </w:pPr>
            <w:r w:rsidRPr="00C041FE">
              <w:rPr>
                <w:rFonts w:ascii="Myriad Pro" w:hAnsi="Myriad Pro"/>
                <w:sz w:val="20"/>
                <w:szCs w:val="20"/>
                <w:lang w:val="fr-SN"/>
              </w:rPr>
              <w:t>Organiser des sessions de formation sur la mise en place du SIIT</w:t>
            </w:r>
          </w:p>
          <w:p w14:paraId="0F843613" w14:textId="77777777" w:rsidR="00F314F4" w:rsidRPr="0013687E" w:rsidRDefault="00F314F4" w:rsidP="006F3047">
            <w:pPr>
              <w:pStyle w:val="En-tte"/>
              <w:numPr>
                <w:ilvl w:val="2"/>
                <w:numId w:val="34"/>
              </w:numPr>
              <w:spacing w:line="256" w:lineRule="auto"/>
              <w:rPr>
                <w:rFonts w:ascii="Myriad Pro" w:hAnsi="Myriad Pro"/>
                <w:sz w:val="20"/>
                <w:szCs w:val="20"/>
                <w:lang w:val="fr-SN"/>
              </w:rPr>
            </w:pPr>
            <w:r w:rsidRPr="0013687E">
              <w:rPr>
                <w:rFonts w:ascii="Myriad Pro" w:hAnsi="Myriad Pro"/>
                <w:sz w:val="20"/>
                <w:szCs w:val="20"/>
                <w:lang w:val="fr-SN"/>
              </w:rPr>
              <w:t>Mobiliser des experts marocains ou internationaux pour conduire des sessions de formation au Sénégal</w:t>
            </w:r>
          </w:p>
          <w:p w14:paraId="5E1B1D44" w14:textId="77777777" w:rsidR="00F314F4" w:rsidRPr="00411218" w:rsidRDefault="00F314F4" w:rsidP="00A8090F">
            <w:pPr>
              <w:rPr>
                <w:rFonts w:ascii="Myriad Pro" w:hAnsi="Myriad Pro"/>
                <w:sz w:val="20"/>
                <w:szCs w:val="20"/>
                <w:lang w:val="fr-SN"/>
              </w:rPr>
            </w:pPr>
          </w:p>
          <w:p w14:paraId="513E938B" w14:textId="77777777" w:rsidR="00F314F4" w:rsidRPr="00301A59" w:rsidRDefault="00F314F4" w:rsidP="00A8090F">
            <w:pPr>
              <w:rPr>
                <w:rFonts w:ascii="Myriad Pro" w:hAnsi="Myriad Pro"/>
                <w:sz w:val="20"/>
                <w:szCs w:val="20"/>
                <w:lang w:val="fr-SN"/>
              </w:rPr>
            </w:pPr>
          </w:p>
          <w:p w14:paraId="68AF0D2A" w14:textId="77777777" w:rsidR="00F314F4" w:rsidRPr="00301A59" w:rsidRDefault="00F314F4" w:rsidP="00A8090F">
            <w:pPr>
              <w:rPr>
                <w:rFonts w:ascii="Myriad Pro" w:hAnsi="Myriad Pro"/>
                <w:sz w:val="20"/>
                <w:szCs w:val="20"/>
                <w:lang w:val="fr-SN"/>
              </w:rPr>
            </w:pPr>
          </w:p>
          <w:p w14:paraId="1E990403" w14:textId="77777777" w:rsidR="00F314F4" w:rsidRPr="000C4DC9" w:rsidRDefault="00F314F4" w:rsidP="00A8090F">
            <w:pPr>
              <w:rPr>
                <w:rFonts w:ascii="Myriad Pro" w:hAnsi="Myriad Pro"/>
                <w:sz w:val="20"/>
                <w:szCs w:val="20"/>
                <w:lang w:val="fr-SN"/>
              </w:rPr>
            </w:pPr>
          </w:p>
          <w:p w14:paraId="6F3BB550" w14:textId="77777777" w:rsidR="00F314F4" w:rsidRPr="002929B3" w:rsidRDefault="00F314F4" w:rsidP="00A8090F">
            <w:pPr>
              <w:rPr>
                <w:rFonts w:ascii="Myriad Pro" w:hAnsi="Myriad Pro"/>
                <w:sz w:val="20"/>
                <w:szCs w:val="20"/>
                <w:lang w:val="fr-SN"/>
              </w:rPr>
            </w:pPr>
            <w:r w:rsidRPr="000C4DC9">
              <w:rPr>
                <w:rFonts w:ascii="Myriad Pro" w:hAnsi="Myriad Pro"/>
                <w:sz w:val="20"/>
                <w:szCs w:val="20"/>
                <w:lang w:val="fr-SN"/>
              </w:rPr>
              <w:t xml:space="preserve">1.2.1     Elaborer des outils pour la collecte </w:t>
            </w:r>
            <w:r w:rsidRPr="00176556">
              <w:rPr>
                <w:rFonts w:ascii="Myriad Pro" w:hAnsi="Myriad Pro"/>
                <w:sz w:val="20"/>
                <w:szCs w:val="20"/>
                <w:lang w:val="fr-SN"/>
              </w:rPr>
              <w:t xml:space="preserve">et le traitement </w:t>
            </w:r>
            <w:r w:rsidRPr="000C4DC9">
              <w:rPr>
                <w:rFonts w:ascii="Myriad Pro" w:hAnsi="Myriad Pro"/>
                <w:sz w:val="20"/>
                <w:szCs w:val="20"/>
                <w:lang w:val="fr-SN"/>
              </w:rPr>
              <w:t>de l</w:t>
            </w:r>
            <w:r w:rsidRPr="000C4DC9">
              <w:rPr>
                <w:rFonts w:ascii="Myriad Pro" w:hAnsi="Myriad Pro" w:hint="eastAsia"/>
                <w:sz w:val="20"/>
                <w:szCs w:val="20"/>
                <w:lang w:val="fr-SN"/>
              </w:rPr>
              <w:t>’</w:t>
            </w:r>
            <w:r w:rsidRPr="002929B3">
              <w:rPr>
                <w:rFonts w:ascii="Myriad Pro" w:hAnsi="Myriad Pro"/>
                <w:sz w:val="20"/>
                <w:szCs w:val="20"/>
                <w:lang w:val="fr-SN"/>
              </w:rPr>
              <w:t>information</w:t>
            </w:r>
          </w:p>
          <w:p w14:paraId="60A7B02D" w14:textId="77777777" w:rsidR="00F314F4" w:rsidRPr="000C4DC9" w:rsidRDefault="00F314F4" w:rsidP="00A8090F">
            <w:pPr>
              <w:rPr>
                <w:rFonts w:ascii="Myriad Pro" w:hAnsi="Myriad Pro"/>
                <w:sz w:val="20"/>
                <w:szCs w:val="20"/>
                <w:lang w:val="fr-SN"/>
              </w:rPr>
            </w:pPr>
            <w:r w:rsidRPr="00C041FE">
              <w:rPr>
                <w:rFonts w:ascii="Myriad Pro" w:hAnsi="Myriad Pro"/>
                <w:sz w:val="20"/>
                <w:szCs w:val="20"/>
                <w:lang w:val="fr-SN"/>
              </w:rPr>
              <w:t>1.2.2   Mobiliser des consultants pour l</w:t>
            </w:r>
            <w:r w:rsidRPr="00C041FE">
              <w:rPr>
                <w:rFonts w:ascii="Myriad Pro" w:hAnsi="Myriad Pro" w:hint="eastAsia"/>
                <w:sz w:val="20"/>
                <w:szCs w:val="20"/>
                <w:lang w:val="fr-SN"/>
              </w:rPr>
              <w:t>’</w:t>
            </w:r>
            <w:r w:rsidRPr="00C041FE">
              <w:rPr>
                <w:rFonts w:ascii="Myriad Pro" w:hAnsi="Myriad Pro" w:hint="eastAsia"/>
                <w:sz w:val="20"/>
                <w:szCs w:val="20"/>
                <w:lang w:val="fr-SN"/>
              </w:rPr>
              <w:t>é</w:t>
            </w:r>
            <w:r w:rsidRPr="0013687E">
              <w:rPr>
                <w:rFonts w:ascii="Myriad Pro" w:hAnsi="Myriad Pro"/>
                <w:sz w:val="20"/>
                <w:szCs w:val="20"/>
                <w:lang w:val="fr-SN"/>
              </w:rPr>
              <w:t>laboration d</w:t>
            </w:r>
            <w:r w:rsidRPr="00411218">
              <w:rPr>
                <w:rFonts w:ascii="Myriad Pro" w:hAnsi="Myriad Pro" w:hint="eastAsia"/>
                <w:sz w:val="20"/>
                <w:szCs w:val="20"/>
                <w:lang w:val="fr-SN"/>
              </w:rPr>
              <w:t>’</w:t>
            </w:r>
            <w:r w:rsidRPr="001F6C23">
              <w:rPr>
                <w:rFonts w:ascii="Myriad Pro" w:hAnsi="Myriad Pro"/>
                <w:sz w:val="20"/>
                <w:szCs w:val="20"/>
                <w:lang w:val="fr-SN"/>
              </w:rPr>
              <w:t>outils</w:t>
            </w:r>
            <w:r w:rsidRPr="00176556">
              <w:rPr>
                <w:rFonts w:ascii="Myriad Pro" w:hAnsi="Myriad Pro"/>
                <w:sz w:val="20"/>
                <w:szCs w:val="20"/>
                <w:lang w:val="fr-SN"/>
              </w:rPr>
              <w:t xml:space="preserve"> de collecte</w:t>
            </w:r>
          </w:p>
          <w:p w14:paraId="1C1EA0C4" w14:textId="77777777" w:rsidR="00F314F4" w:rsidRPr="000C114B" w:rsidRDefault="00F314F4" w:rsidP="00A8090F">
            <w:pPr>
              <w:pStyle w:val="En-tte"/>
              <w:spacing w:line="256" w:lineRule="auto"/>
              <w:rPr>
                <w:rFonts w:ascii="Myriad Pro" w:hAnsi="Myriad Pro"/>
                <w:sz w:val="20"/>
                <w:szCs w:val="20"/>
                <w:lang w:val="fr-SN"/>
              </w:rPr>
            </w:pPr>
            <w:r w:rsidRPr="000C4DC9">
              <w:rPr>
                <w:rFonts w:ascii="Myriad Pro" w:hAnsi="Myriad Pro"/>
                <w:sz w:val="20"/>
                <w:szCs w:val="20"/>
                <w:lang w:val="fr-SN"/>
              </w:rPr>
              <w:t>1.2.3 Capitaliser l</w:t>
            </w:r>
            <w:r w:rsidRPr="00176556">
              <w:rPr>
                <w:rFonts w:ascii="Myriad Pro" w:hAnsi="Myriad Pro"/>
                <w:sz w:val="20"/>
                <w:szCs w:val="20"/>
                <w:lang w:val="fr-SN"/>
              </w:rPr>
              <w:t>’</w:t>
            </w:r>
            <w:r w:rsidRPr="000C4DC9">
              <w:rPr>
                <w:rFonts w:ascii="Myriad Pro" w:hAnsi="Myriad Pro"/>
                <w:sz w:val="20"/>
                <w:szCs w:val="20"/>
                <w:lang w:val="fr-SN"/>
              </w:rPr>
              <w:t>exp</w:t>
            </w:r>
            <w:r w:rsidRPr="004B082D">
              <w:rPr>
                <w:rFonts w:ascii="Myriad Pro" w:hAnsi="Myriad Pro" w:hint="eastAsia"/>
                <w:sz w:val="20"/>
                <w:szCs w:val="20"/>
                <w:lang w:val="fr-SN"/>
              </w:rPr>
              <w:t>é</w:t>
            </w:r>
            <w:r w:rsidRPr="004B082D">
              <w:rPr>
                <w:rFonts w:ascii="Myriad Pro" w:hAnsi="Myriad Pro"/>
                <w:sz w:val="20"/>
                <w:szCs w:val="20"/>
                <w:lang w:val="fr-SN"/>
              </w:rPr>
              <w:t>rience du Maroc au profit des acteurs du S</w:t>
            </w:r>
            <w:r w:rsidRPr="002929B3">
              <w:rPr>
                <w:rFonts w:ascii="Myriad Pro" w:hAnsi="Myriad Pro" w:hint="eastAsia"/>
                <w:sz w:val="20"/>
                <w:szCs w:val="20"/>
                <w:lang w:val="fr-SN"/>
              </w:rPr>
              <w:t>é</w:t>
            </w:r>
            <w:r w:rsidRPr="00BF60EC">
              <w:rPr>
                <w:rFonts w:ascii="Myriad Pro" w:hAnsi="Myriad Pro"/>
                <w:sz w:val="20"/>
                <w:szCs w:val="20"/>
                <w:lang w:val="fr-SN"/>
              </w:rPr>
              <w:t>n</w:t>
            </w:r>
            <w:r w:rsidRPr="000C114B">
              <w:rPr>
                <w:rFonts w:ascii="Myriad Pro" w:hAnsi="Myriad Pro" w:hint="eastAsia"/>
                <w:sz w:val="20"/>
                <w:szCs w:val="20"/>
                <w:lang w:val="fr-SN"/>
              </w:rPr>
              <w:t>é</w:t>
            </w:r>
            <w:r w:rsidRPr="000C114B">
              <w:rPr>
                <w:rFonts w:ascii="Myriad Pro" w:hAnsi="Myriad Pro"/>
                <w:sz w:val="20"/>
                <w:szCs w:val="20"/>
                <w:lang w:val="fr-SN"/>
              </w:rPr>
              <w:t>gal</w:t>
            </w:r>
          </w:p>
          <w:p w14:paraId="5E0A40B0" w14:textId="77777777" w:rsidR="00F314F4" w:rsidRPr="00C041FE" w:rsidRDefault="00F314F4" w:rsidP="00A8090F">
            <w:pPr>
              <w:pStyle w:val="Paragraphedeliste"/>
              <w:rPr>
                <w:rFonts w:ascii="Myriad Pro" w:hAnsi="Myriad Pro"/>
                <w:sz w:val="20"/>
                <w:szCs w:val="20"/>
                <w:lang w:val="fr-SN"/>
              </w:rPr>
            </w:pPr>
          </w:p>
          <w:p w14:paraId="4A6096B3" w14:textId="77777777" w:rsidR="00F314F4" w:rsidRPr="0013687E" w:rsidRDefault="00F314F4" w:rsidP="00A8090F">
            <w:pPr>
              <w:pStyle w:val="En-tte"/>
              <w:spacing w:line="256" w:lineRule="auto"/>
              <w:rPr>
                <w:rFonts w:ascii="Myriad Pro" w:hAnsi="Myriad Pro"/>
                <w:sz w:val="20"/>
                <w:szCs w:val="20"/>
                <w:lang w:val="fr-SN"/>
              </w:rPr>
            </w:pPr>
          </w:p>
          <w:p w14:paraId="7682270B" w14:textId="77777777" w:rsidR="00F314F4" w:rsidRPr="00411218" w:rsidRDefault="00F314F4" w:rsidP="00A8090F">
            <w:pPr>
              <w:pStyle w:val="En-tte"/>
              <w:spacing w:line="256" w:lineRule="auto"/>
              <w:rPr>
                <w:rFonts w:ascii="Myriad Pro" w:hAnsi="Myriad Pro"/>
                <w:i/>
                <w:sz w:val="20"/>
                <w:szCs w:val="20"/>
                <w:lang w:val="fr-SN"/>
              </w:rPr>
            </w:pPr>
          </w:p>
        </w:tc>
        <w:tc>
          <w:tcPr>
            <w:tcW w:w="2880" w:type="dxa"/>
            <w:vMerge w:val="restart"/>
            <w:tcBorders>
              <w:top w:val="single" w:sz="4" w:space="0" w:color="auto"/>
              <w:left w:val="single" w:sz="4" w:space="0" w:color="auto"/>
              <w:bottom w:val="single" w:sz="4" w:space="0" w:color="auto"/>
              <w:right w:val="single" w:sz="4" w:space="0" w:color="auto"/>
            </w:tcBorders>
          </w:tcPr>
          <w:p w14:paraId="7A20BEEA" w14:textId="77777777" w:rsidR="00F314F4" w:rsidRDefault="00F314F4" w:rsidP="00A8090F">
            <w:pPr>
              <w:pStyle w:val="En-tte"/>
              <w:spacing w:line="256" w:lineRule="auto"/>
              <w:rPr>
                <w:rFonts w:ascii="Myriad Pro" w:hAnsi="Myriad Pro"/>
                <w:i/>
                <w:sz w:val="20"/>
                <w:szCs w:val="20"/>
                <w:lang w:val="fr-SN"/>
              </w:rPr>
            </w:pPr>
          </w:p>
          <w:p w14:paraId="554902D4" w14:textId="77777777" w:rsidR="00F314F4" w:rsidRDefault="00F314F4" w:rsidP="00A8090F">
            <w:pPr>
              <w:pStyle w:val="En-tte"/>
              <w:spacing w:line="256" w:lineRule="auto"/>
              <w:rPr>
                <w:rFonts w:ascii="Myriad Pro" w:hAnsi="Myriad Pro"/>
                <w:i/>
                <w:sz w:val="20"/>
                <w:szCs w:val="20"/>
                <w:lang w:val="fr-SN"/>
              </w:rPr>
            </w:pPr>
            <w:r>
              <w:rPr>
                <w:rFonts w:ascii="Myriad Pro" w:hAnsi="Myriad Pro"/>
                <w:b/>
                <w:i/>
                <w:sz w:val="20"/>
                <w:szCs w:val="20"/>
                <w:lang w:val="fr-SN"/>
              </w:rPr>
              <w:t>PNUD</w:t>
            </w:r>
            <w:r>
              <w:rPr>
                <w:rFonts w:ascii="Myriad Pro" w:hAnsi="Myriad Pro"/>
                <w:i/>
                <w:sz w:val="20"/>
                <w:szCs w:val="20"/>
                <w:lang w:val="fr-SN"/>
              </w:rPr>
              <w:t>:  Faciliter et organiser la relation avec les autres bureaux PNUD (Maroc) ainsi que leurs partenaires de réalisation. S’assurer que l’expérience du Maroc est bien capitalisée</w:t>
            </w:r>
          </w:p>
          <w:p w14:paraId="6CFE678A" w14:textId="77777777" w:rsidR="00F314F4" w:rsidRDefault="00F314F4" w:rsidP="00A8090F">
            <w:pPr>
              <w:pStyle w:val="En-tte"/>
              <w:spacing w:line="256" w:lineRule="auto"/>
              <w:rPr>
                <w:rFonts w:ascii="Myriad Pro" w:hAnsi="Myriad Pro"/>
                <w:i/>
                <w:sz w:val="20"/>
                <w:szCs w:val="20"/>
                <w:lang w:val="fr-SN"/>
              </w:rPr>
            </w:pPr>
            <w:r>
              <w:rPr>
                <w:rFonts w:ascii="Myriad Pro" w:hAnsi="Myriad Pro"/>
                <w:b/>
                <w:i/>
                <w:sz w:val="20"/>
                <w:szCs w:val="20"/>
                <w:lang w:val="fr-SN"/>
              </w:rPr>
              <w:t>BID</w:t>
            </w:r>
            <w:r>
              <w:rPr>
                <w:rFonts w:ascii="Myriad Pro" w:hAnsi="Myriad Pro"/>
                <w:i/>
                <w:sz w:val="20"/>
                <w:szCs w:val="20"/>
                <w:lang w:val="fr-SN"/>
              </w:rPr>
              <w:t>: Participer, au besoin, aux missions d’échanges</w:t>
            </w:r>
          </w:p>
          <w:p w14:paraId="76D701E1" w14:textId="77777777" w:rsidR="00F314F4" w:rsidRDefault="00F314F4" w:rsidP="00A8090F">
            <w:pPr>
              <w:pStyle w:val="En-tte"/>
              <w:spacing w:line="256" w:lineRule="auto"/>
              <w:rPr>
                <w:rFonts w:ascii="Myriad Pro" w:hAnsi="Myriad Pro"/>
                <w:i/>
                <w:sz w:val="20"/>
                <w:szCs w:val="20"/>
                <w:lang w:val="fr-SN"/>
              </w:rPr>
            </w:pPr>
            <w:r>
              <w:rPr>
                <w:rFonts w:ascii="Myriad Pro" w:hAnsi="Myriad Pro"/>
                <w:b/>
                <w:i/>
                <w:sz w:val="20"/>
                <w:szCs w:val="20"/>
                <w:lang w:val="fr-SN"/>
              </w:rPr>
              <w:t>M</w:t>
            </w:r>
            <w:r>
              <w:rPr>
                <w:rFonts w:ascii="Myriad Pro" w:hAnsi="Myriad Pro"/>
                <w:i/>
                <w:sz w:val="20"/>
                <w:szCs w:val="20"/>
                <w:lang w:val="fr-SN"/>
              </w:rPr>
              <w:t>CT: Assurer le rôle de maitre d’œuvre du projet et faciliter la mise en œuvre de la réforme de l’Acte 3 de la décentralisation</w:t>
            </w:r>
          </w:p>
          <w:p w14:paraId="3170128B" w14:textId="77777777" w:rsidR="00F314F4" w:rsidRDefault="00F314F4" w:rsidP="00A8090F">
            <w:pPr>
              <w:pStyle w:val="En-tte"/>
              <w:spacing w:line="256" w:lineRule="auto"/>
              <w:rPr>
                <w:rFonts w:ascii="Myriad Pro" w:hAnsi="Myriad Pro"/>
                <w:i/>
                <w:sz w:val="20"/>
                <w:szCs w:val="20"/>
                <w:lang w:val="fr-SN"/>
              </w:rPr>
            </w:pPr>
            <w:r>
              <w:rPr>
                <w:rFonts w:ascii="Myriad Pro" w:hAnsi="Myriad Pro"/>
                <w:b/>
                <w:i/>
                <w:sz w:val="20"/>
                <w:szCs w:val="20"/>
                <w:lang w:val="fr-SN"/>
              </w:rPr>
              <w:lastRenderedPageBreak/>
              <w:t>ONDH</w:t>
            </w:r>
            <w:r>
              <w:rPr>
                <w:rFonts w:ascii="Myriad Pro" w:hAnsi="Myriad Pro"/>
                <w:i/>
                <w:sz w:val="20"/>
                <w:szCs w:val="20"/>
                <w:lang w:val="fr-SN"/>
              </w:rPr>
              <w:t> : Partager l’expérience vécue en matière de mise en place d’un SIIT</w:t>
            </w:r>
          </w:p>
          <w:p w14:paraId="33843770" w14:textId="77777777" w:rsidR="00F314F4" w:rsidRDefault="00F314F4" w:rsidP="00A8090F">
            <w:pPr>
              <w:pStyle w:val="En-tte"/>
              <w:spacing w:line="256" w:lineRule="auto"/>
              <w:rPr>
                <w:rFonts w:ascii="Myriad Pro" w:hAnsi="Myriad Pro"/>
                <w:i/>
                <w:sz w:val="20"/>
                <w:szCs w:val="20"/>
                <w:lang w:val="fr-SN"/>
              </w:rPr>
            </w:pPr>
          </w:p>
          <w:p w14:paraId="724F8E77" w14:textId="77777777" w:rsidR="00F314F4" w:rsidRDefault="00F314F4" w:rsidP="00A8090F">
            <w:pPr>
              <w:pStyle w:val="En-tte"/>
              <w:spacing w:line="256" w:lineRule="auto"/>
              <w:rPr>
                <w:rFonts w:ascii="Myriad Pro" w:hAnsi="Myriad Pro"/>
                <w:i/>
                <w:sz w:val="20"/>
                <w:szCs w:val="20"/>
                <w:lang w:val="fr-SN"/>
              </w:rPr>
            </w:pPr>
          </w:p>
        </w:tc>
        <w:tc>
          <w:tcPr>
            <w:tcW w:w="2520" w:type="dxa"/>
            <w:tcBorders>
              <w:top w:val="single" w:sz="4" w:space="0" w:color="auto"/>
              <w:left w:val="single" w:sz="4" w:space="0" w:color="auto"/>
              <w:bottom w:val="single" w:sz="4" w:space="0" w:color="auto"/>
              <w:right w:val="single" w:sz="4" w:space="0" w:color="auto"/>
            </w:tcBorders>
          </w:tcPr>
          <w:p w14:paraId="71194FB5" w14:textId="77777777" w:rsidR="00F314F4" w:rsidRDefault="00F314F4" w:rsidP="00A8090F">
            <w:pPr>
              <w:rPr>
                <w:rFonts w:ascii="Myriad Pro" w:hAnsi="Myriad Pro"/>
                <w:i/>
                <w:sz w:val="20"/>
                <w:szCs w:val="20"/>
                <w:lang w:val="fr-SN"/>
              </w:rPr>
            </w:pPr>
          </w:p>
          <w:p w14:paraId="7313C2EB" w14:textId="4B5AE16C" w:rsidR="00F314F4" w:rsidRDefault="00F314F4" w:rsidP="00A8090F">
            <w:pPr>
              <w:rPr>
                <w:rFonts w:ascii="Myriad Pro" w:hAnsi="Myriad Pro"/>
                <w:sz w:val="20"/>
                <w:szCs w:val="20"/>
                <w:lang w:val="en-US"/>
              </w:rPr>
            </w:pPr>
            <w:r>
              <w:rPr>
                <w:rFonts w:ascii="Myriad Pro" w:hAnsi="Myriad Pro"/>
                <w:sz w:val="20"/>
                <w:szCs w:val="20"/>
                <w:lang w:val="en-US"/>
              </w:rPr>
              <w:t xml:space="preserve">Cost </w:t>
            </w:r>
            <w:r w:rsidR="00DC7AAD">
              <w:rPr>
                <w:rFonts w:ascii="Myriad Pro" w:hAnsi="Myriad Pro"/>
                <w:sz w:val="20"/>
                <w:szCs w:val="20"/>
                <w:lang w:val="en-US"/>
              </w:rPr>
              <w:t>1:</w:t>
            </w:r>
            <w:r w:rsidR="00024561">
              <w:rPr>
                <w:rFonts w:ascii="Myriad Pro" w:hAnsi="Myriad Pro"/>
                <w:sz w:val="20"/>
                <w:szCs w:val="20"/>
                <w:lang w:val="en-US"/>
              </w:rPr>
              <w:t xml:space="preserve"> </w:t>
            </w:r>
            <w:r w:rsidR="008A1B7F">
              <w:rPr>
                <w:rFonts w:ascii="Myriad Pro" w:hAnsi="Myriad Pro"/>
                <w:sz w:val="20"/>
                <w:szCs w:val="20"/>
                <w:lang w:val="en-US"/>
              </w:rPr>
              <w:t>43</w:t>
            </w:r>
            <w:r w:rsidR="00024561">
              <w:rPr>
                <w:rFonts w:ascii="Myriad Pro" w:hAnsi="Myriad Pro"/>
                <w:sz w:val="20"/>
                <w:szCs w:val="20"/>
                <w:lang w:val="en-US"/>
              </w:rPr>
              <w:t>0</w:t>
            </w:r>
            <w:r>
              <w:rPr>
                <w:rFonts w:ascii="Myriad Pro" w:hAnsi="Myriad Pro"/>
                <w:sz w:val="20"/>
                <w:szCs w:val="20"/>
                <w:lang w:val="en-US"/>
              </w:rPr>
              <w:t> 000 $</w:t>
            </w:r>
          </w:p>
          <w:p w14:paraId="5829AE6D" w14:textId="77777777" w:rsidR="00F314F4" w:rsidRDefault="00F314F4" w:rsidP="00A8090F">
            <w:pPr>
              <w:rPr>
                <w:rFonts w:ascii="Myriad Pro" w:hAnsi="Myriad Pro"/>
                <w:i/>
                <w:sz w:val="20"/>
                <w:szCs w:val="20"/>
                <w:lang w:val="en-US"/>
              </w:rPr>
            </w:pPr>
          </w:p>
          <w:p w14:paraId="52156B94" w14:textId="77777777" w:rsidR="00F314F4" w:rsidRDefault="00F314F4" w:rsidP="00A8090F">
            <w:pPr>
              <w:rPr>
                <w:rFonts w:ascii="Myriad Pro" w:hAnsi="Myriad Pro"/>
                <w:i/>
                <w:sz w:val="20"/>
                <w:szCs w:val="20"/>
                <w:lang w:val="en-US"/>
              </w:rPr>
            </w:pPr>
          </w:p>
          <w:p w14:paraId="1ACD00C2" w14:textId="77777777" w:rsidR="00F314F4" w:rsidRDefault="00F314F4" w:rsidP="00A8090F">
            <w:pPr>
              <w:rPr>
                <w:rFonts w:ascii="Myriad Pro" w:hAnsi="Myriad Pro"/>
                <w:i/>
                <w:sz w:val="20"/>
                <w:szCs w:val="20"/>
                <w:lang w:val="en-US"/>
              </w:rPr>
            </w:pPr>
          </w:p>
          <w:p w14:paraId="45A2CCD8" w14:textId="77777777" w:rsidR="00F314F4" w:rsidRDefault="00F314F4" w:rsidP="00A8090F">
            <w:pPr>
              <w:rPr>
                <w:rFonts w:ascii="Myriad Pro" w:hAnsi="Myriad Pro"/>
                <w:i/>
                <w:sz w:val="20"/>
                <w:szCs w:val="20"/>
                <w:lang w:val="en-US"/>
              </w:rPr>
            </w:pPr>
          </w:p>
          <w:p w14:paraId="1199676B" w14:textId="77777777" w:rsidR="00F314F4" w:rsidRDefault="00F314F4" w:rsidP="00A8090F">
            <w:pPr>
              <w:rPr>
                <w:rFonts w:ascii="Myriad Pro" w:hAnsi="Myriad Pro"/>
                <w:i/>
                <w:sz w:val="20"/>
                <w:szCs w:val="20"/>
                <w:lang w:val="en-US"/>
              </w:rPr>
            </w:pPr>
          </w:p>
        </w:tc>
      </w:tr>
      <w:tr w:rsidR="00F314F4" w14:paraId="0A33F8F7" w14:textId="77777777" w:rsidTr="00A8090F">
        <w:trPr>
          <w:trHeight w:val="737"/>
        </w:trPr>
        <w:tc>
          <w:tcPr>
            <w:tcW w:w="3420" w:type="dxa"/>
            <w:vMerge/>
            <w:tcBorders>
              <w:top w:val="single" w:sz="4" w:space="0" w:color="auto"/>
              <w:left w:val="single" w:sz="4" w:space="0" w:color="auto"/>
              <w:bottom w:val="single" w:sz="4" w:space="0" w:color="auto"/>
              <w:right w:val="single" w:sz="4" w:space="0" w:color="auto"/>
            </w:tcBorders>
            <w:vAlign w:val="center"/>
            <w:hideMark/>
          </w:tcPr>
          <w:p w14:paraId="248A8C06" w14:textId="77777777" w:rsidR="00F314F4" w:rsidRDefault="00F314F4" w:rsidP="00A8090F">
            <w:pPr>
              <w:spacing w:after="0"/>
              <w:rPr>
                <w:rFonts w:ascii="Myriad Pro" w:hAnsi="Myriad Pro"/>
                <w:i/>
                <w:sz w:val="20"/>
                <w:szCs w:val="20"/>
                <w:lang w:val="fr-SN"/>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722A7CD9" w14:textId="77777777" w:rsidR="00F314F4" w:rsidRPr="000C4DC9" w:rsidRDefault="00F314F4" w:rsidP="00A8090F">
            <w:pPr>
              <w:spacing w:after="0"/>
              <w:rPr>
                <w:rFonts w:ascii="Myriad Pro" w:eastAsia="Times New Roman" w:hAnsi="Myriad Pro" w:cs="Times New Roman"/>
                <w:sz w:val="20"/>
                <w:szCs w:val="20"/>
                <w:lang w:val="fr-S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63047349" w14:textId="77777777" w:rsidR="00F314F4" w:rsidRPr="000C4DC9" w:rsidRDefault="00F314F4" w:rsidP="00A8090F">
            <w:pPr>
              <w:spacing w:after="0"/>
              <w:rPr>
                <w:rFonts w:ascii="Myriad Pro" w:hAnsi="Myriad Pro"/>
                <w:i/>
                <w:sz w:val="20"/>
                <w:szCs w:val="20"/>
                <w:lang w:val="fr-SN"/>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3CC7AB6F" w14:textId="77777777" w:rsidR="00F314F4" w:rsidRDefault="00F314F4" w:rsidP="00A8090F">
            <w:pPr>
              <w:spacing w:after="0"/>
              <w:rPr>
                <w:rFonts w:ascii="Myriad Pro" w:hAnsi="Myriad Pro"/>
                <w:i/>
                <w:sz w:val="20"/>
                <w:szCs w:val="20"/>
                <w:lang w:val="fr-SN"/>
              </w:rPr>
            </w:pPr>
          </w:p>
        </w:tc>
        <w:tc>
          <w:tcPr>
            <w:tcW w:w="2520" w:type="dxa"/>
            <w:tcBorders>
              <w:top w:val="single" w:sz="4" w:space="0" w:color="auto"/>
              <w:left w:val="single" w:sz="4" w:space="0" w:color="auto"/>
              <w:bottom w:val="single" w:sz="4" w:space="0" w:color="auto"/>
              <w:right w:val="single" w:sz="4" w:space="0" w:color="auto"/>
            </w:tcBorders>
            <w:shd w:val="clear" w:color="auto" w:fill="DEEAF6"/>
            <w:hideMark/>
          </w:tcPr>
          <w:p w14:paraId="53089B16" w14:textId="77777777" w:rsidR="00F314F4" w:rsidRDefault="00F314F4" w:rsidP="00A8090F">
            <w:pPr>
              <w:spacing w:before="120"/>
              <w:rPr>
                <w:rFonts w:ascii="Myriad Pro" w:hAnsi="Myriad Pro"/>
                <w:i/>
                <w:sz w:val="20"/>
                <w:szCs w:val="20"/>
                <w:lang w:val="fr-SN"/>
              </w:rPr>
            </w:pPr>
            <w:r>
              <w:rPr>
                <w:rFonts w:ascii="Myriad Pro" w:hAnsi="Myriad Pro"/>
                <w:i/>
                <w:sz w:val="20"/>
                <w:szCs w:val="20"/>
                <w:lang w:val="fr-SN"/>
              </w:rPr>
              <w:t>Monitoring Costs 1:</w:t>
            </w:r>
          </w:p>
          <w:p w14:paraId="0C328C10" w14:textId="77777777" w:rsidR="00F314F4" w:rsidRDefault="00024561" w:rsidP="00A8090F">
            <w:pPr>
              <w:spacing w:before="120"/>
              <w:rPr>
                <w:rFonts w:ascii="Myriad Pro" w:hAnsi="Myriad Pro"/>
                <w:sz w:val="20"/>
                <w:szCs w:val="20"/>
                <w:lang w:val="fr-SN"/>
              </w:rPr>
            </w:pPr>
            <w:r>
              <w:rPr>
                <w:rFonts w:ascii="Myriad Pro" w:hAnsi="Myriad Pro"/>
                <w:sz w:val="20"/>
                <w:szCs w:val="20"/>
                <w:lang w:val="fr-SN"/>
              </w:rPr>
              <w:t>70</w:t>
            </w:r>
            <w:r w:rsidR="00F314F4">
              <w:rPr>
                <w:rFonts w:ascii="Myriad Pro" w:hAnsi="Myriad Pro"/>
                <w:sz w:val="20"/>
                <w:szCs w:val="20"/>
                <w:lang w:val="fr-SN"/>
              </w:rPr>
              <w:t> 000  $</w:t>
            </w:r>
          </w:p>
        </w:tc>
      </w:tr>
      <w:tr w:rsidR="00F314F4" w14:paraId="1F5DACF5" w14:textId="77777777" w:rsidTr="00A8090F">
        <w:trPr>
          <w:trHeight w:val="7189"/>
        </w:trPr>
        <w:tc>
          <w:tcPr>
            <w:tcW w:w="3420" w:type="dxa"/>
            <w:vMerge w:val="restart"/>
            <w:tcBorders>
              <w:top w:val="single" w:sz="4" w:space="0" w:color="auto"/>
              <w:left w:val="single" w:sz="4" w:space="0" w:color="auto"/>
              <w:bottom w:val="single" w:sz="4" w:space="0" w:color="auto"/>
              <w:right w:val="single" w:sz="4" w:space="0" w:color="auto"/>
            </w:tcBorders>
          </w:tcPr>
          <w:p w14:paraId="06E2C339" w14:textId="77777777" w:rsidR="00F314F4" w:rsidRDefault="00F314F4" w:rsidP="00A8090F">
            <w:pPr>
              <w:spacing w:before="60"/>
              <w:rPr>
                <w:rFonts w:ascii="Myriad Pro" w:hAnsi="Myriad Pro"/>
                <w:b/>
                <w:lang w:val="fr-SN"/>
              </w:rPr>
            </w:pPr>
            <w:r>
              <w:rPr>
                <w:rFonts w:ascii="Myriad Pro" w:hAnsi="Myriad Pro"/>
                <w:b/>
                <w:lang w:val="fr-SN"/>
              </w:rPr>
              <w:lastRenderedPageBreak/>
              <w:t>Output 2/</w:t>
            </w:r>
          </w:p>
          <w:p w14:paraId="44680A9E" w14:textId="77777777" w:rsidR="00F314F4" w:rsidRDefault="00F314F4" w:rsidP="00A8090F">
            <w:pPr>
              <w:spacing w:before="60" w:after="60" w:line="240" w:lineRule="auto"/>
              <w:rPr>
                <w:rFonts w:ascii="Myriad Pro" w:hAnsi="Myriad Pro"/>
                <w:color w:val="2F5496" w:themeColor="accent1" w:themeShade="BF"/>
                <w:sz w:val="20"/>
                <w:szCs w:val="20"/>
                <w:lang w:val="fr-SN"/>
              </w:rPr>
            </w:pPr>
            <w:r>
              <w:rPr>
                <w:rFonts w:ascii="Myriad Pro" w:eastAsia="Times New Roman" w:hAnsi="Myriad Pro" w:cs="Times New Roman"/>
                <w:b/>
                <w:color w:val="2F5496" w:themeColor="accent1" w:themeShade="BF"/>
                <w:sz w:val="20"/>
                <w:szCs w:val="20"/>
                <w:lang w:val="fr-SN"/>
              </w:rPr>
              <w:t xml:space="preserve">Résultat 2 </w:t>
            </w:r>
            <w:r>
              <w:rPr>
                <w:rFonts w:ascii="Myriad Pro" w:hAnsi="Myriad Pro"/>
                <w:color w:val="2F5496" w:themeColor="accent1" w:themeShade="BF"/>
                <w:lang w:val="fr-SN"/>
              </w:rPr>
              <w:t xml:space="preserve">: </w:t>
            </w:r>
            <w:r w:rsidR="00DE198D">
              <w:rPr>
                <w:rFonts w:ascii="Myriad Pro" w:hAnsi="Myriad Pro"/>
                <w:color w:val="2F5496" w:themeColor="accent1" w:themeShade="BF"/>
                <w:lang w:val="fr-SN"/>
              </w:rPr>
              <w:t>Un</w:t>
            </w:r>
            <w:r>
              <w:rPr>
                <w:rFonts w:ascii="Myriad Pro" w:hAnsi="Myriad Pro"/>
                <w:color w:val="2F5496" w:themeColor="accent1" w:themeShade="BF"/>
                <w:lang w:val="fr-SN"/>
              </w:rPr>
              <w:t xml:space="preserve"> Système d’information territorial est mis en place et opérationnel</w:t>
            </w:r>
          </w:p>
          <w:p w14:paraId="666C2FFB" w14:textId="77777777" w:rsidR="00F314F4" w:rsidRDefault="00F314F4" w:rsidP="00A8090F">
            <w:pPr>
              <w:rPr>
                <w:rFonts w:ascii="Myriad Pro" w:hAnsi="Myriad Pro"/>
                <w:sz w:val="20"/>
                <w:szCs w:val="20"/>
                <w:lang w:val="fr-SN"/>
              </w:rPr>
            </w:pPr>
          </w:p>
          <w:p w14:paraId="5F798F31" w14:textId="77777777" w:rsidR="00F314F4" w:rsidRDefault="00F314F4" w:rsidP="00A8090F">
            <w:pPr>
              <w:rPr>
                <w:rFonts w:ascii="Myriad Pro" w:hAnsi="Myriad Pro"/>
                <w:i/>
                <w:sz w:val="20"/>
                <w:szCs w:val="20"/>
                <w:lang w:val="fr-SN"/>
              </w:rPr>
            </w:pPr>
          </w:p>
        </w:tc>
        <w:tc>
          <w:tcPr>
            <w:tcW w:w="2880" w:type="dxa"/>
            <w:vMerge w:val="restart"/>
            <w:tcBorders>
              <w:top w:val="single" w:sz="4" w:space="0" w:color="auto"/>
              <w:left w:val="single" w:sz="4" w:space="0" w:color="auto"/>
              <w:bottom w:val="single" w:sz="4" w:space="0" w:color="auto"/>
              <w:right w:val="single" w:sz="4" w:space="0" w:color="auto"/>
            </w:tcBorders>
          </w:tcPr>
          <w:p w14:paraId="557730ED" w14:textId="77777777" w:rsidR="00F314F4" w:rsidRPr="000C4DC9" w:rsidRDefault="00F314F4" w:rsidP="00A8090F">
            <w:pPr>
              <w:spacing w:before="60"/>
              <w:rPr>
                <w:rFonts w:ascii="Myriad Pro" w:hAnsi="Myriad Pro"/>
                <w:b/>
                <w:i/>
                <w:sz w:val="20"/>
                <w:szCs w:val="20"/>
                <w:lang w:val="fr-SN"/>
              </w:rPr>
            </w:pPr>
            <w:r w:rsidRPr="000C4DC9">
              <w:rPr>
                <w:rFonts w:ascii="Myriad Pro" w:hAnsi="Myriad Pro"/>
                <w:b/>
                <w:i/>
                <w:sz w:val="20"/>
                <w:szCs w:val="20"/>
                <w:lang w:val="fr-SN"/>
              </w:rPr>
              <w:t>Results Indicator 2.1</w:t>
            </w:r>
          </w:p>
          <w:p w14:paraId="589CE40A" w14:textId="77777777" w:rsidR="00F314F4" w:rsidRPr="002929B3" w:rsidRDefault="00F314F4" w:rsidP="00A8090F">
            <w:pPr>
              <w:spacing w:before="60"/>
              <w:rPr>
                <w:rFonts w:ascii="Myriad Pro" w:hAnsi="Myriad Pro"/>
                <w:sz w:val="20"/>
                <w:szCs w:val="20"/>
                <w:lang w:val="fr-SN"/>
              </w:rPr>
            </w:pPr>
            <w:r w:rsidRPr="002929B3">
              <w:rPr>
                <w:rFonts w:ascii="Myriad Pro" w:hAnsi="Myriad Pro"/>
                <w:sz w:val="20"/>
                <w:szCs w:val="20"/>
                <w:lang w:val="fr-SN"/>
              </w:rPr>
              <w:t>Une cartographie des données est réalisée dans les zones ciblées</w:t>
            </w:r>
          </w:p>
          <w:p w14:paraId="15E53BB6" w14:textId="77777777" w:rsidR="00F314F4" w:rsidRPr="00C041FE" w:rsidRDefault="00F314F4" w:rsidP="00A8090F">
            <w:pPr>
              <w:rPr>
                <w:rFonts w:ascii="Myriad Pro" w:hAnsi="Myriad Pro"/>
                <w:i/>
                <w:sz w:val="20"/>
                <w:szCs w:val="20"/>
                <w:lang w:val="fr-SN"/>
              </w:rPr>
            </w:pPr>
            <w:r w:rsidRPr="00C041FE">
              <w:rPr>
                <w:rFonts w:ascii="Myriad Pro" w:hAnsi="Myriad Pro"/>
                <w:i/>
                <w:sz w:val="20"/>
                <w:szCs w:val="20"/>
                <w:lang w:val="fr-SN"/>
              </w:rPr>
              <w:t>Data Source: Rapport du MGAT, Rapport de l’ANSD</w:t>
            </w:r>
          </w:p>
          <w:p w14:paraId="1630740F" w14:textId="77777777" w:rsidR="00F314F4" w:rsidRPr="00411218" w:rsidRDefault="00F314F4" w:rsidP="00A8090F">
            <w:pPr>
              <w:rPr>
                <w:rFonts w:ascii="Myriad Pro" w:hAnsi="Myriad Pro"/>
                <w:i/>
                <w:sz w:val="20"/>
                <w:szCs w:val="20"/>
                <w:lang w:val="fr-SN"/>
              </w:rPr>
            </w:pPr>
            <w:r w:rsidRPr="0013687E">
              <w:rPr>
                <w:rFonts w:ascii="Myriad Pro" w:hAnsi="Myriad Pro"/>
                <w:i/>
                <w:sz w:val="20"/>
                <w:szCs w:val="20"/>
                <w:lang w:val="fr-SN"/>
              </w:rPr>
              <w:t>Frequency: Tou</w:t>
            </w:r>
            <w:r w:rsidRPr="00411218">
              <w:rPr>
                <w:rFonts w:ascii="Myriad Pro" w:hAnsi="Myriad Pro"/>
                <w:i/>
                <w:sz w:val="20"/>
                <w:szCs w:val="20"/>
                <w:lang w:val="fr-SN"/>
              </w:rPr>
              <w:t>s les 2 ans, réactualisée</w:t>
            </w:r>
          </w:p>
          <w:p w14:paraId="5BE12D1A" w14:textId="77777777" w:rsidR="00F314F4" w:rsidRPr="00301A59" w:rsidRDefault="00F314F4" w:rsidP="00A8090F">
            <w:pPr>
              <w:rPr>
                <w:rFonts w:ascii="Myriad Pro" w:hAnsi="Myriad Pro"/>
                <w:i/>
                <w:sz w:val="20"/>
                <w:szCs w:val="20"/>
                <w:lang w:val="fr-SN"/>
              </w:rPr>
            </w:pPr>
            <w:r w:rsidRPr="00301A59">
              <w:rPr>
                <w:rFonts w:ascii="Myriad Pro" w:hAnsi="Myriad Pro"/>
                <w:i/>
                <w:sz w:val="20"/>
                <w:szCs w:val="20"/>
                <w:lang w:val="fr-SN"/>
              </w:rPr>
              <w:t>Baseline (year): 0</w:t>
            </w:r>
          </w:p>
          <w:p w14:paraId="688C2D7D" w14:textId="77777777" w:rsidR="00F314F4" w:rsidRPr="00301A59" w:rsidRDefault="00F314F4" w:rsidP="00A8090F">
            <w:pPr>
              <w:rPr>
                <w:rFonts w:ascii="Myriad Pro" w:hAnsi="Myriad Pro"/>
                <w:i/>
                <w:sz w:val="20"/>
                <w:szCs w:val="20"/>
                <w:lang w:val="fr-SN"/>
              </w:rPr>
            </w:pPr>
            <w:r w:rsidRPr="00301A59">
              <w:rPr>
                <w:rFonts w:ascii="Myriad Pro" w:hAnsi="Myriad Pro"/>
                <w:i/>
                <w:sz w:val="20"/>
                <w:szCs w:val="20"/>
                <w:lang w:val="fr-SN"/>
              </w:rPr>
              <w:t>Target (year): 1</w:t>
            </w:r>
          </w:p>
          <w:p w14:paraId="64B9F597" w14:textId="77777777" w:rsidR="00F314F4" w:rsidRPr="000C4DC9" w:rsidRDefault="00F314F4" w:rsidP="00A8090F">
            <w:pPr>
              <w:spacing w:before="60"/>
              <w:rPr>
                <w:rFonts w:ascii="Myriad Pro" w:hAnsi="Myriad Pro"/>
                <w:b/>
                <w:i/>
                <w:sz w:val="20"/>
                <w:szCs w:val="20"/>
                <w:lang w:val="fr-SN"/>
              </w:rPr>
            </w:pPr>
          </w:p>
          <w:p w14:paraId="4D0F923F" w14:textId="77777777" w:rsidR="00F314F4" w:rsidRPr="000C4DC9" w:rsidRDefault="00F314F4" w:rsidP="00A8090F">
            <w:pPr>
              <w:spacing w:before="60"/>
              <w:rPr>
                <w:rFonts w:ascii="Myriad Pro" w:hAnsi="Myriad Pro"/>
                <w:b/>
                <w:i/>
                <w:sz w:val="20"/>
                <w:szCs w:val="20"/>
                <w:lang w:val="fr-SN"/>
              </w:rPr>
            </w:pPr>
          </w:p>
          <w:p w14:paraId="696A6668" w14:textId="77777777" w:rsidR="00F314F4" w:rsidRPr="000C4DC9" w:rsidRDefault="00F314F4" w:rsidP="00A8090F">
            <w:pPr>
              <w:spacing w:before="60"/>
              <w:rPr>
                <w:rFonts w:ascii="Myriad Pro" w:hAnsi="Myriad Pro"/>
                <w:b/>
                <w:i/>
                <w:sz w:val="20"/>
                <w:szCs w:val="20"/>
                <w:lang w:val="fr-SN"/>
              </w:rPr>
            </w:pPr>
          </w:p>
          <w:p w14:paraId="31E796B9" w14:textId="77777777" w:rsidR="00DE198D" w:rsidRDefault="00DE198D" w:rsidP="00A8090F">
            <w:pPr>
              <w:spacing w:before="60"/>
              <w:rPr>
                <w:rFonts w:ascii="Myriad Pro" w:hAnsi="Myriad Pro"/>
                <w:b/>
                <w:sz w:val="20"/>
                <w:szCs w:val="20"/>
                <w:lang w:val="fr-SN"/>
              </w:rPr>
            </w:pPr>
          </w:p>
          <w:p w14:paraId="1C8E031D" w14:textId="77777777" w:rsidR="00DE198D" w:rsidRDefault="00DE198D" w:rsidP="00A8090F">
            <w:pPr>
              <w:spacing w:before="60"/>
              <w:rPr>
                <w:rFonts w:ascii="Myriad Pro" w:hAnsi="Myriad Pro"/>
                <w:b/>
                <w:sz w:val="20"/>
                <w:szCs w:val="20"/>
                <w:lang w:val="fr-SN"/>
              </w:rPr>
            </w:pPr>
          </w:p>
          <w:p w14:paraId="0F1A2317" w14:textId="77777777" w:rsidR="00DE198D" w:rsidRDefault="00DE198D" w:rsidP="00A8090F">
            <w:pPr>
              <w:spacing w:before="60"/>
              <w:rPr>
                <w:rFonts w:ascii="Myriad Pro" w:hAnsi="Myriad Pro"/>
                <w:b/>
                <w:sz w:val="20"/>
                <w:szCs w:val="20"/>
                <w:lang w:val="fr-SN"/>
              </w:rPr>
            </w:pPr>
          </w:p>
          <w:p w14:paraId="78C0DBA1" w14:textId="77777777" w:rsidR="00DE198D" w:rsidRDefault="00DE198D" w:rsidP="00A8090F">
            <w:pPr>
              <w:spacing w:before="60"/>
              <w:rPr>
                <w:rFonts w:ascii="Myriad Pro" w:hAnsi="Myriad Pro"/>
                <w:b/>
                <w:sz w:val="20"/>
                <w:szCs w:val="20"/>
                <w:lang w:val="fr-SN"/>
              </w:rPr>
            </w:pPr>
          </w:p>
          <w:p w14:paraId="19B6AB1F" w14:textId="77777777" w:rsidR="00DE198D" w:rsidRDefault="00DE198D" w:rsidP="00A8090F">
            <w:pPr>
              <w:spacing w:before="60"/>
              <w:rPr>
                <w:rFonts w:ascii="Myriad Pro" w:hAnsi="Myriad Pro"/>
                <w:b/>
                <w:sz w:val="20"/>
                <w:szCs w:val="20"/>
                <w:lang w:val="fr-SN"/>
              </w:rPr>
            </w:pPr>
          </w:p>
          <w:p w14:paraId="0FCF9304" w14:textId="77777777" w:rsidR="00DE198D" w:rsidRDefault="00DE198D" w:rsidP="00A8090F">
            <w:pPr>
              <w:spacing w:before="60"/>
              <w:rPr>
                <w:rFonts w:ascii="Myriad Pro" w:hAnsi="Myriad Pro"/>
                <w:b/>
                <w:sz w:val="20"/>
                <w:szCs w:val="20"/>
                <w:lang w:val="fr-SN"/>
              </w:rPr>
            </w:pPr>
          </w:p>
          <w:p w14:paraId="2947B042" w14:textId="77777777" w:rsidR="00DE198D" w:rsidRDefault="00DE198D" w:rsidP="00A8090F">
            <w:pPr>
              <w:spacing w:before="60"/>
              <w:rPr>
                <w:rFonts w:ascii="Myriad Pro" w:hAnsi="Myriad Pro"/>
                <w:b/>
                <w:sz w:val="20"/>
                <w:szCs w:val="20"/>
                <w:lang w:val="fr-SN"/>
              </w:rPr>
            </w:pPr>
          </w:p>
          <w:p w14:paraId="3E41A978" w14:textId="77777777" w:rsidR="00DE198D" w:rsidRDefault="00DE198D" w:rsidP="00A8090F">
            <w:pPr>
              <w:spacing w:before="60"/>
              <w:rPr>
                <w:rFonts w:ascii="Myriad Pro" w:hAnsi="Myriad Pro"/>
                <w:b/>
                <w:sz w:val="20"/>
                <w:szCs w:val="20"/>
                <w:lang w:val="fr-SN"/>
              </w:rPr>
            </w:pPr>
          </w:p>
          <w:p w14:paraId="780F4418" w14:textId="77777777" w:rsidR="00F314F4" w:rsidRPr="000C4DC9" w:rsidRDefault="00F314F4" w:rsidP="00A8090F">
            <w:pPr>
              <w:spacing w:before="60"/>
              <w:rPr>
                <w:rFonts w:ascii="Myriad Pro" w:hAnsi="Myriad Pro"/>
                <w:b/>
                <w:sz w:val="20"/>
                <w:szCs w:val="20"/>
                <w:lang w:val="fr-SN"/>
              </w:rPr>
            </w:pPr>
            <w:r w:rsidRPr="000C4DC9">
              <w:rPr>
                <w:rFonts w:ascii="Myriad Pro" w:hAnsi="Myriad Pro"/>
                <w:b/>
                <w:sz w:val="20"/>
                <w:szCs w:val="20"/>
                <w:lang w:val="fr-SN"/>
              </w:rPr>
              <w:t>Results Indicator 2.2</w:t>
            </w:r>
          </w:p>
          <w:p w14:paraId="7CB4554F" w14:textId="77777777" w:rsidR="00F314F4" w:rsidRPr="000C4DC9" w:rsidRDefault="00F314F4" w:rsidP="00A8090F">
            <w:pPr>
              <w:spacing w:before="60"/>
              <w:rPr>
                <w:rFonts w:ascii="Myriad Pro" w:hAnsi="Myriad Pro"/>
                <w:sz w:val="20"/>
                <w:szCs w:val="20"/>
                <w:lang w:val="fr-SN"/>
              </w:rPr>
            </w:pPr>
            <w:r w:rsidRPr="000C4DC9">
              <w:rPr>
                <w:rFonts w:ascii="Myriad Pro" w:hAnsi="Myriad Pro"/>
                <w:sz w:val="20"/>
                <w:szCs w:val="20"/>
                <w:lang w:val="fr-SN"/>
              </w:rPr>
              <w:t>L’infrastructure physique du SIIT est mise en place</w:t>
            </w:r>
          </w:p>
          <w:p w14:paraId="2D39BD00" w14:textId="77777777" w:rsidR="00F314F4" w:rsidRPr="000C4DC9" w:rsidRDefault="00F314F4" w:rsidP="00A8090F">
            <w:pPr>
              <w:rPr>
                <w:rFonts w:ascii="Myriad Pro" w:hAnsi="Myriad Pro"/>
                <w:i/>
                <w:sz w:val="20"/>
                <w:szCs w:val="20"/>
                <w:lang w:val="fr-SN"/>
              </w:rPr>
            </w:pPr>
            <w:r w:rsidRPr="000C4DC9">
              <w:rPr>
                <w:rFonts w:ascii="Myriad Pro" w:hAnsi="Myriad Pro"/>
                <w:i/>
                <w:sz w:val="20"/>
                <w:szCs w:val="20"/>
                <w:lang w:val="fr-SN"/>
              </w:rPr>
              <w:lastRenderedPageBreak/>
              <w:t>Data Source : Rapport du MGAT, Rapport de l’ANSD</w:t>
            </w:r>
          </w:p>
          <w:p w14:paraId="1B1461E0" w14:textId="77777777" w:rsidR="00F314F4" w:rsidRPr="000C4DC9" w:rsidRDefault="00F314F4" w:rsidP="00A8090F">
            <w:pPr>
              <w:rPr>
                <w:rFonts w:ascii="Myriad Pro" w:hAnsi="Myriad Pro"/>
                <w:i/>
                <w:sz w:val="20"/>
                <w:szCs w:val="20"/>
                <w:lang w:val="en-US"/>
              </w:rPr>
            </w:pPr>
            <w:r w:rsidRPr="000C4DC9">
              <w:rPr>
                <w:rFonts w:ascii="Myriad Pro" w:hAnsi="Myriad Pro"/>
                <w:i/>
                <w:sz w:val="20"/>
                <w:szCs w:val="20"/>
                <w:lang w:val="en-US"/>
              </w:rPr>
              <w:t>Frequency: Quinquennal</w:t>
            </w:r>
          </w:p>
          <w:p w14:paraId="77FB7CAD" w14:textId="77777777" w:rsidR="00F314F4" w:rsidRPr="000C4DC9" w:rsidRDefault="00F314F4" w:rsidP="00A8090F">
            <w:pPr>
              <w:rPr>
                <w:rFonts w:ascii="Myriad Pro" w:hAnsi="Myriad Pro"/>
                <w:i/>
                <w:sz w:val="20"/>
                <w:szCs w:val="20"/>
                <w:lang w:val="en-US"/>
              </w:rPr>
            </w:pPr>
            <w:r w:rsidRPr="000C4DC9">
              <w:rPr>
                <w:rFonts w:ascii="Myriad Pro" w:hAnsi="Myriad Pro"/>
                <w:i/>
                <w:sz w:val="20"/>
                <w:szCs w:val="20"/>
                <w:lang w:val="en-US"/>
              </w:rPr>
              <w:t>Baseline (year): 0</w:t>
            </w:r>
          </w:p>
          <w:p w14:paraId="05EB02CB" w14:textId="77777777" w:rsidR="00F314F4" w:rsidRPr="000C4DC9" w:rsidRDefault="00F314F4" w:rsidP="00A8090F">
            <w:pPr>
              <w:rPr>
                <w:rFonts w:ascii="Myriad Pro" w:hAnsi="Myriad Pro"/>
                <w:i/>
                <w:sz w:val="20"/>
                <w:szCs w:val="20"/>
                <w:lang w:val="en-US"/>
              </w:rPr>
            </w:pPr>
            <w:r w:rsidRPr="000C4DC9">
              <w:rPr>
                <w:rFonts w:ascii="Myriad Pro" w:hAnsi="Myriad Pro"/>
                <w:i/>
                <w:sz w:val="20"/>
                <w:szCs w:val="20"/>
                <w:lang w:val="en-US"/>
              </w:rPr>
              <w:t>Target (year): 1</w:t>
            </w:r>
          </w:p>
          <w:p w14:paraId="23D6E8A9" w14:textId="77777777" w:rsidR="00F314F4" w:rsidRPr="000C4DC9" w:rsidRDefault="00F314F4" w:rsidP="00A8090F">
            <w:pPr>
              <w:rPr>
                <w:rFonts w:ascii="Myriad Pro" w:hAnsi="Myriad Pro"/>
                <w:i/>
                <w:sz w:val="20"/>
                <w:szCs w:val="20"/>
                <w:lang w:val="en-US"/>
              </w:rPr>
            </w:pPr>
          </w:p>
          <w:p w14:paraId="06A856BE" w14:textId="77777777" w:rsidR="00F314F4" w:rsidRPr="000C4DC9" w:rsidRDefault="00F314F4" w:rsidP="00A8090F">
            <w:pPr>
              <w:rPr>
                <w:rFonts w:ascii="Myriad Pro" w:hAnsi="Myriad Pro"/>
                <w:i/>
                <w:sz w:val="20"/>
                <w:szCs w:val="20"/>
                <w:lang w:val="en-US"/>
              </w:rPr>
            </w:pPr>
          </w:p>
        </w:tc>
        <w:tc>
          <w:tcPr>
            <w:tcW w:w="3420" w:type="dxa"/>
            <w:vMerge w:val="restart"/>
            <w:tcBorders>
              <w:top w:val="single" w:sz="4" w:space="0" w:color="auto"/>
              <w:left w:val="single" w:sz="4" w:space="0" w:color="auto"/>
              <w:bottom w:val="single" w:sz="4" w:space="0" w:color="auto"/>
              <w:right w:val="single" w:sz="4" w:space="0" w:color="auto"/>
            </w:tcBorders>
          </w:tcPr>
          <w:p w14:paraId="0314651C" w14:textId="77777777" w:rsidR="00F314F4" w:rsidRPr="000C4DC9" w:rsidRDefault="00F314F4" w:rsidP="00A8090F">
            <w:pPr>
              <w:pStyle w:val="En-tte"/>
              <w:tabs>
                <w:tab w:val="num" w:pos="432"/>
              </w:tabs>
              <w:spacing w:before="60" w:line="256" w:lineRule="auto"/>
              <w:rPr>
                <w:rFonts w:ascii="Myriad Pro" w:hAnsi="Myriad Pro"/>
                <w:sz w:val="20"/>
                <w:szCs w:val="20"/>
                <w:lang w:val="fr-SN"/>
              </w:rPr>
            </w:pPr>
            <w:r w:rsidRPr="000C4DC9">
              <w:rPr>
                <w:rFonts w:ascii="Myriad Pro" w:hAnsi="Myriad Pro"/>
                <w:sz w:val="20"/>
                <w:szCs w:val="20"/>
                <w:lang w:val="fr-SN"/>
              </w:rPr>
              <w:lastRenderedPageBreak/>
              <w:t>2.1.1 Identifier les structures productrices de données</w:t>
            </w:r>
          </w:p>
          <w:p w14:paraId="40778B7C" w14:textId="77777777" w:rsidR="00F314F4" w:rsidRPr="000C4DC9" w:rsidRDefault="00F314F4" w:rsidP="00A8090F">
            <w:pPr>
              <w:pStyle w:val="En-tte"/>
              <w:tabs>
                <w:tab w:val="num" w:pos="432"/>
              </w:tabs>
              <w:spacing w:before="60" w:line="256" w:lineRule="auto"/>
              <w:rPr>
                <w:rFonts w:ascii="Myriad Pro" w:hAnsi="Myriad Pro"/>
                <w:sz w:val="20"/>
                <w:szCs w:val="20"/>
                <w:lang w:val="fr-SN"/>
              </w:rPr>
            </w:pPr>
            <w:r w:rsidRPr="000C4DC9">
              <w:rPr>
                <w:rFonts w:ascii="Myriad Pro" w:hAnsi="Myriad Pro"/>
                <w:sz w:val="20"/>
                <w:szCs w:val="20"/>
                <w:lang w:val="fr-SN"/>
              </w:rPr>
              <w:t xml:space="preserve">2.1.2 Réaliser un mapping </w:t>
            </w:r>
            <w:r w:rsidR="006E4AFD" w:rsidRPr="006E4AFD">
              <w:rPr>
                <w:rFonts w:ascii="Myriad Pro" w:hAnsi="Myriad Pro"/>
                <w:sz w:val="20"/>
                <w:szCs w:val="20"/>
              </w:rPr>
              <w:t xml:space="preserve">des structures productrices de données </w:t>
            </w:r>
            <w:r w:rsidRPr="000C4DC9">
              <w:rPr>
                <w:rFonts w:ascii="Myriad Pro" w:hAnsi="Myriad Pro"/>
                <w:sz w:val="20"/>
                <w:szCs w:val="20"/>
                <w:lang w:val="fr-SN"/>
              </w:rPr>
              <w:t>(national, local) dans les zones ciblées</w:t>
            </w:r>
          </w:p>
          <w:p w14:paraId="452EE340" w14:textId="77777777" w:rsidR="00F314F4" w:rsidRPr="000C4DC9" w:rsidRDefault="00F314F4" w:rsidP="00A8090F">
            <w:pPr>
              <w:pStyle w:val="En-tte"/>
              <w:tabs>
                <w:tab w:val="num" w:pos="432"/>
              </w:tabs>
              <w:spacing w:before="60" w:line="256" w:lineRule="auto"/>
              <w:rPr>
                <w:rFonts w:ascii="Myriad Pro" w:hAnsi="Myriad Pro"/>
                <w:sz w:val="20"/>
                <w:szCs w:val="20"/>
                <w:lang w:val="fr-SN"/>
              </w:rPr>
            </w:pPr>
            <w:r w:rsidRPr="000C4DC9">
              <w:rPr>
                <w:rFonts w:ascii="Myriad Pro" w:hAnsi="Myriad Pro"/>
                <w:sz w:val="20"/>
                <w:szCs w:val="20"/>
                <w:lang w:val="fr-SN"/>
              </w:rPr>
              <w:t xml:space="preserve">2.1.3 Organiser des sessions de formation sur la collecte et le traitement de données </w:t>
            </w:r>
            <w:r w:rsidR="008E30BD" w:rsidRPr="00D07302">
              <w:rPr>
                <w:rFonts w:ascii="Myriad Pro" w:hAnsi="Myriad Pro"/>
                <w:sz w:val="20"/>
                <w:szCs w:val="20"/>
              </w:rPr>
              <w:t>(national/international)</w:t>
            </w:r>
          </w:p>
          <w:p w14:paraId="32D0D881" w14:textId="77777777" w:rsidR="00F314F4" w:rsidRPr="000C4DC9" w:rsidRDefault="00F314F4" w:rsidP="00A8090F">
            <w:pPr>
              <w:pStyle w:val="En-tte"/>
              <w:tabs>
                <w:tab w:val="num" w:pos="432"/>
              </w:tabs>
              <w:spacing w:before="60" w:line="256" w:lineRule="auto"/>
              <w:rPr>
                <w:rFonts w:ascii="Myriad Pro" w:hAnsi="Myriad Pro"/>
                <w:sz w:val="20"/>
                <w:szCs w:val="20"/>
                <w:lang w:val="fr-SN"/>
              </w:rPr>
            </w:pPr>
            <w:r w:rsidRPr="000C4DC9">
              <w:rPr>
                <w:rFonts w:ascii="Myriad Pro" w:hAnsi="Myriad Pro"/>
                <w:sz w:val="20"/>
                <w:szCs w:val="20"/>
                <w:lang w:val="fr-SN"/>
              </w:rPr>
              <w:t>2.1.</w:t>
            </w:r>
            <w:r w:rsidR="008E30BD">
              <w:rPr>
                <w:rFonts w:ascii="Myriad Pro" w:hAnsi="Myriad Pro"/>
                <w:sz w:val="20"/>
                <w:szCs w:val="20"/>
                <w:lang w:val="fr-SN"/>
              </w:rPr>
              <w:t>4</w:t>
            </w:r>
            <w:r w:rsidRPr="000C4DC9">
              <w:rPr>
                <w:rFonts w:ascii="Myriad Pro" w:hAnsi="Myriad Pro"/>
                <w:sz w:val="20"/>
                <w:szCs w:val="20"/>
                <w:lang w:val="fr-SN"/>
              </w:rPr>
              <w:t xml:space="preserve"> Etablir des contrats de partenariat avec les structures productives de données</w:t>
            </w:r>
          </w:p>
          <w:p w14:paraId="110EA6EE" w14:textId="77777777" w:rsidR="00F314F4" w:rsidRPr="000C4DC9" w:rsidRDefault="00F314F4" w:rsidP="00A8090F">
            <w:pPr>
              <w:pStyle w:val="En-tte"/>
              <w:tabs>
                <w:tab w:val="num" w:pos="432"/>
              </w:tabs>
              <w:spacing w:before="60" w:line="256" w:lineRule="auto"/>
              <w:rPr>
                <w:rFonts w:ascii="Myriad Pro" w:hAnsi="Myriad Pro"/>
                <w:sz w:val="20"/>
                <w:szCs w:val="20"/>
                <w:lang w:val="fr-SN"/>
              </w:rPr>
            </w:pPr>
            <w:r w:rsidRPr="000C4DC9">
              <w:rPr>
                <w:rFonts w:ascii="Myriad Pro" w:hAnsi="Myriad Pro"/>
                <w:sz w:val="20"/>
                <w:szCs w:val="20"/>
                <w:lang w:val="fr-SN"/>
              </w:rPr>
              <w:t>2.1.</w:t>
            </w:r>
            <w:r w:rsidR="008E30BD">
              <w:rPr>
                <w:rFonts w:ascii="Myriad Pro" w:hAnsi="Myriad Pro"/>
                <w:sz w:val="20"/>
                <w:szCs w:val="20"/>
                <w:lang w:val="fr-SN"/>
              </w:rPr>
              <w:t>5</w:t>
            </w:r>
            <w:r w:rsidRPr="000C4DC9">
              <w:rPr>
                <w:rFonts w:ascii="Myriad Pro" w:hAnsi="Myriad Pro"/>
                <w:sz w:val="20"/>
                <w:szCs w:val="20"/>
                <w:lang w:val="fr-SN"/>
              </w:rPr>
              <w:t xml:space="preserve"> Conduire une étude de faisabilité du SIIT</w:t>
            </w:r>
          </w:p>
          <w:p w14:paraId="7A26B8AC" w14:textId="77777777" w:rsidR="005D67A0" w:rsidRPr="000C4DC9" w:rsidRDefault="005D67A0" w:rsidP="00A8090F">
            <w:pPr>
              <w:pStyle w:val="En-tte"/>
              <w:tabs>
                <w:tab w:val="num" w:pos="432"/>
              </w:tabs>
              <w:spacing w:before="60" w:line="256" w:lineRule="auto"/>
              <w:rPr>
                <w:rFonts w:ascii="Myriad Pro" w:hAnsi="Myriad Pro"/>
                <w:sz w:val="20"/>
                <w:szCs w:val="20"/>
                <w:lang w:val="fr-SN"/>
              </w:rPr>
            </w:pPr>
            <w:r w:rsidRPr="00D07302">
              <w:rPr>
                <w:rFonts w:ascii="Myriad Pro" w:hAnsi="Myriad Pro"/>
                <w:sz w:val="20"/>
                <w:szCs w:val="20"/>
              </w:rPr>
              <w:t>2.1.</w:t>
            </w:r>
            <w:r w:rsidR="00DE198D">
              <w:rPr>
                <w:rFonts w:ascii="Myriad Pro" w:hAnsi="Myriad Pro"/>
                <w:sz w:val="20"/>
                <w:szCs w:val="20"/>
              </w:rPr>
              <w:t>6</w:t>
            </w:r>
            <w:r w:rsidRPr="00D07302">
              <w:rPr>
                <w:rFonts w:ascii="Myriad Pro" w:hAnsi="Myriad Pro"/>
                <w:sz w:val="20"/>
                <w:szCs w:val="20"/>
              </w:rPr>
              <w:t xml:space="preserve"> Elaborer un manuel de procédures pour la mise en place du SIIT</w:t>
            </w:r>
          </w:p>
          <w:p w14:paraId="3A8791E0" w14:textId="77777777" w:rsidR="00DE198D" w:rsidRDefault="00F314F4" w:rsidP="00A8090F">
            <w:pPr>
              <w:pStyle w:val="En-tte"/>
              <w:tabs>
                <w:tab w:val="num" w:pos="432"/>
              </w:tabs>
              <w:spacing w:before="60" w:line="256" w:lineRule="auto"/>
              <w:rPr>
                <w:rFonts w:ascii="Myriad Pro" w:hAnsi="Myriad Pro"/>
                <w:sz w:val="20"/>
                <w:szCs w:val="20"/>
                <w:lang w:val="fr-SN"/>
              </w:rPr>
            </w:pPr>
            <w:r w:rsidRPr="000C4DC9">
              <w:rPr>
                <w:rFonts w:ascii="Myriad Pro" w:hAnsi="Myriad Pro"/>
                <w:sz w:val="20"/>
                <w:szCs w:val="20"/>
                <w:lang w:val="fr-SN"/>
              </w:rPr>
              <w:t>2.1.</w:t>
            </w:r>
            <w:r w:rsidR="00DE198D">
              <w:rPr>
                <w:rFonts w:ascii="Myriad Pro" w:hAnsi="Myriad Pro"/>
                <w:sz w:val="20"/>
                <w:szCs w:val="20"/>
                <w:lang w:val="fr-SN"/>
              </w:rPr>
              <w:t>7</w:t>
            </w:r>
            <w:r w:rsidRPr="000C4DC9">
              <w:rPr>
                <w:rFonts w:ascii="Myriad Pro" w:hAnsi="Myriad Pro"/>
                <w:sz w:val="20"/>
                <w:szCs w:val="20"/>
                <w:lang w:val="fr-SN"/>
              </w:rPr>
              <w:t xml:space="preserve"> </w:t>
            </w:r>
            <w:r w:rsidR="00DE198D">
              <w:rPr>
                <w:rFonts w:ascii="Myriad Pro" w:hAnsi="Myriad Pro"/>
                <w:sz w:val="20"/>
                <w:szCs w:val="20"/>
                <w:lang w:val="fr-SN"/>
              </w:rPr>
              <w:t>Equiper les structures productrices de données (national et local)</w:t>
            </w:r>
          </w:p>
          <w:p w14:paraId="7DF40DB8" w14:textId="77777777" w:rsidR="00F314F4" w:rsidRPr="000C4DC9" w:rsidRDefault="00DE198D" w:rsidP="00A8090F">
            <w:pPr>
              <w:pStyle w:val="En-tte"/>
              <w:tabs>
                <w:tab w:val="num" w:pos="432"/>
              </w:tabs>
              <w:spacing w:before="60" w:line="256" w:lineRule="auto"/>
              <w:rPr>
                <w:rFonts w:ascii="Myriad Pro" w:hAnsi="Myriad Pro"/>
                <w:sz w:val="20"/>
                <w:szCs w:val="20"/>
                <w:lang w:val="fr-SN"/>
              </w:rPr>
            </w:pPr>
            <w:r>
              <w:rPr>
                <w:rFonts w:ascii="Myriad Pro" w:hAnsi="Myriad Pro"/>
                <w:sz w:val="20"/>
                <w:szCs w:val="20"/>
                <w:lang w:val="fr-SN"/>
              </w:rPr>
              <w:t xml:space="preserve">2.1.8 </w:t>
            </w:r>
            <w:r w:rsidR="00F314F4" w:rsidRPr="000C4DC9">
              <w:rPr>
                <w:rFonts w:ascii="Myriad Pro" w:hAnsi="Myriad Pro"/>
                <w:sz w:val="20"/>
                <w:szCs w:val="20"/>
                <w:lang w:val="fr-SN"/>
              </w:rPr>
              <w:t>Organiser des sessions de sensibilisation, de partage et de formation des acteurs de la société civile sur la collecte de données</w:t>
            </w:r>
          </w:p>
          <w:p w14:paraId="16BF59C3" w14:textId="77777777" w:rsidR="00F314F4" w:rsidRPr="000C4DC9" w:rsidRDefault="00F314F4" w:rsidP="00A8090F">
            <w:pPr>
              <w:pStyle w:val="En-tte"/>
              <w:tabs>
                <w:tab w:val="num" w:pos="432"/>
              </w:tabs>
              <w:spacing w:before="60" w:line="256" w:lineRule="auto"/>
              <w:rPr>
                <w:rFonts w:ascii="Myriad Pro" w:hAnsi="Myriad Pro"/>
                <w:sz w:val="20"/>
                <w:szCs w:val="20"/>
                <w:lang w:val="fr-SN"/>
              </w:rPr>
            </w:pPr>
            <w:r w:rsidRPr="000C4DC9">
              <w:rPr>
                <w:rFonts w:ascii="Myriad Pro" w:hAnsi="Myriad Pro"/>
                <w:sz w:val="20"/>
                <w:szCs w:val="20"/>
                <w:lang w:val="fr-SN"/>
              </w:rPr>
              <w:t>2.1.</w:t>
            </w:r>
            <w:r w:rsidR="00DE198D">
              <w:rPr>
                <w:rFonts w:ascii="Myriad Pro" w:hAnsi="Myriad Pro"/>
                <w:sz w:val="20"/>
                <w:szCs w:val="20"/>
                <w:lang w:val="fr-SN"/>
              </w:rPr>
              <w:t>9</w:t>
            </w:r>
            <w:r w:rsidRPr="000C4DC9">
              <w:rPr>
                <w:rFonts w:ascii="Myriad Pro" w:hAnsi="Myriad Pro"/>
                <w:sz w:val="20"/>
                <w:szCs w:val="20"/>
                <w:lang w:val="fr-SN"/>
              </w:rPr>
              <w:t xml:space="preserve"> Organiser des sessions de sensibilisation et de formation des acteurs du secteur privé sur la collecte de données</w:t>
            </w:r>
          </w:p>
          <w:p w14:paraId="45E34284" w14:textId="77777777" w:rsidR="00DE198D" w:rsidRDefault="00DE198D" w:rsidP="00A8090F">
            <w:pPr>
              <w:pStyle w:val="En-tte"/>
              <w:tabs>
                <w:tab w:val="num" w:pos="432"/>
              </w:tabs>
              <w:spacing w:before="60" w:line="256" w:lineRule="auto"/>
              <w:rPr>
                <w:rFonts w:ascii="Myriad Pro" w:hAnsi="Myriad Pro"/>
                <w:sz w:val="20"/>
                <w:szCs w:val="20"/>
                <w:lang w:val="fr-SN"/>
              </w:rPr>
            </w:pPr>
          </w:p>
          <w:p w14:paraId="3A7B9007" w14:textId="77777777" w:rsidR="00F314F4" w:rsidRPr="000C4DC9" w:rsidRDefault="00F314F4" w:rsidP="00A8090F">
            <w:pPr>
              <w:pStyle w:val="En-tte"/>
              <w:tabs>
                <w:tab w:val="num" w:pos="432"/>
              </w:tabs>
              <w:spacing w:before="60" w:line="256" w:lineRule="auto"/>
              <w:rPr>
                <w:rFonts w:ascii="Myriad Pro" w:hAnsi="Myriad Pro"/>
                <w:sz w:val="20"/>
                <w:szCs w:val="20"/>
                <w:lang w:val="fr-SN"/>
              </w:rPr>
            </w:pPr>
            <w:r w:rsidRPr="000C4DC9">
              <w:rPr>
                <w:rFonts w:ascii="Myriad Pro" w:hAnsi="Myriad Pro"/>
                <w:sz w:val="20"/>
                <w:szCs w:val="20"/>
                <w:lang w:val="fr-SN"/>
              </w:rPr>
              <w:t>2.</w:t>
            </w:r>
            <w:r w:rsidR="006412B3">
              <w:rPr>
                <w:rFonts w:ascii="Myriad Pro" w:hAnsi="Myriad Pro"/>
                <w:sz w:val="20"/>
                <w:szCs w:val="20"/>
                <w:lang w:val="fr-SN"/>
              </w:rPr>
              <w:t>2</w:t>
            </w:r>
            <w:r w:rsidRPr="000C4DC9">
              <w:rPr>
                <w:rFonts w:ascii="Myriad Pro" w:hAnsi="Myriad Pro"/>
                <w:sz w:val="20"/>
                <w:szCs w:val="20"/>
                <w:lang w:val="fr-SN"/>
              </w:rPr>
              <w:t>.</w:t>
            </w:r>
            <w:r w:rsidR="00DE198D">
              <w:rPr>
                <w:rFonts w:ascii="Myriad Pro" w:hAnsi="Myriad Pro"/>
                <w:sz w:val="20"/>
                <w:szCs w:val="20"/>
                <w:lang w:val="fr-SN"/>
              </w:rPr>
              <w:t>1</w:t>
            </w:r>
            <w:r w:rsidRPr="000C4DC9">
              <w:rPr>
                <w:rFonts w:ascii="Myriad Pro" w:hAnsi="Myriad Pro"/>
                <w:sz w:val="20"/>
                <w:szCs w:val="20"/>
                <w:lang w:val="fr-SN"/>
              </w:rPr>
              <w:t xml:space="preserve"> Etablir un contrat d’assistance technique pour la conception et la mise en œuvre du SIIT y compris la mise en réseau </w:t>
            </w:r>
          </w:p>
          <w:p w14:paraId="315140B9" w14:textId="77777777" w:rsidR="00F314F4" w:rsidRPr="00C041FE" w:rsidRDefault="00F314F4" w:rsidP="00A8090F">
            <w:pPr>
              <w:pStyle w:val="En-tte"/>
              <w:tabs>
                <w:tab w:val="num" w:pos="432"/>
              </w:tabs>
              <w:spacing w:before="60" w:line="256" w:lineRule="auto"/>
              <w:rPr>
                <w:rFonts w:ascii="Myriad Pro" w:hAnsi="Myriad Pro"/>
                <w:sz w:val="20"/>
                <w:szCs w:val="20"/>
                <w:lang w:val="fr-SN"/>
              </w:rPr>
            </w:pPr>
            <w:r w:rsidRPr="00C041FE">
              <w:rPr>
                <w:rFonts w:ascii="Myriad Pro" w:hAnsi="Myriad Pro"/>
                <w:sz w:val="20"/>
                <w:szCs w:val="20"/>
                <w:lang w:val="fr-SN"/>
              </w:rPr>
              <w:lastRenderedPageBreak/>
              <w:t>2.</w:t>
            </w:r>
            <w:r w:rsidR="006412B3">
              <w:rPr>
                <w:rFonts w:ascii="Myriad Pro" w:hAnsi="Myriad Pro"/>
                <w:sz w:val="20"/>
                <w:szCs w:val="20"/>
                <w:lang w:val="fr-SN"/>
              </w:rPr>
              <w:t>2</w:t>
            </w:r>
            <w:r w:rsidRPr="00C041FE">
              <w:rPr>
                <w:rFonts w:ascii="Myriad Pro" w:hAnsi="Myriad Pro"/>
                <w:sz w:val="20"/>
                <w:szCs w:val="20"/>
                <w:lang w:val="fr-SN"/>
              </w:rPr>
              <w:t>.</w:t>
            </w:r>
            <w:r w:rsidR="006412B3">
              <w:rPr>
                <w:rFonts w:ascii="Myriad Pro" w:hAnsi="Myriad Pro"/>
                <w:sz w:val="20"/>
                <w:szCs w:val="20"/>
                <w:lang w:val="fr-SN"/>
              </w:rPr>
              <w:t>2</w:t>
            </w:r>
            <w:r w:rsidRPr="004B082D">
              <w:rPr>
                <w:rFonts w:ascii="Myriad Pro" w:hAnsi="Myriad Pro"/>
                <w:sz w:val="20"/>
                <w:szCs w:val="20"/>
                <w:lang w:val="fr-SN"/>
              </w:rPr>
              <w:t xml:space="preserve"> Géolocaliser les données relatives aux infrastructures et </w:t>
            </w:r>
            <w:r w:rsidRPr="002929B3">
              <w:rPr>
                <w:rFonts w:ascii="Myriad Pro" w:hAnsi="Myriad Pro"/>
                <w:sz w:val="20"/>
                <w:szCs w:val="20"/>
                <w:lang w:val="fr-SN"/>
              </w:rPr>
              <w:t xml:space="preserve">aux </w:t>
            </w:r>
            <w:r w:rsidRPr="00C041FE">
              <w:rPr>
                <w:rFonts w:ascii="Myriad Pro" w:hAnsi="Myriad Pro"/>
                <w:sz w:val="20"/>
                <w:szCs w:val="20"/>
                <w:lang w:val="fr-SN"/>
              </w:rPr>
              <w:t>ressources des territoires</w:t>
            </w:r>
          </w:p>
          <w:p w14:paraId="152CCD6E" w14:textId="77777777" w:rsidR="00F314F4" w:rsidRPr="002929B3" w:rsidRDefault="00F314F4" w:rsidP="00A8090F">
            <w:pPr>
              <w:pStyle w:val="En-tte"/>
              <w:tabs>
                <w:tab w:val="num" w:pos="432"/>
              </w:tabs>
              <w:spacing w:before="60" w:line="256" w:lineRule="auto"/>
              <w:rPr>
                <w:rFonts w:ascii="Myriad Pro" w:hAnsi="Myriad Pro"/>
                <w:sz w:val="20"/>
                <w:szCs w:val="20"/>
                <w:lang w:val="fr-SN"/>
              </w:rPr>
            </w:pPr>
            <w:r w:rsidRPr="0013687E">
              <w:rPr>
                <w:rFonts w:ascii="Myriad Pro" w:hAnsi="Myriad Pro"/>
                <w:sz w:val="20"/>
                <w:szCs w:val="20"/>
                <w:lang w:val="fr-SN"/>
              </w:rPr>
              <w:t>2.</w:t>
            </w:r>
            <w:r w:rsidR="006412B3">
              <w:rPr>
                <w:rFonts w:ascii="Myriad Pro" w:hAnsi="Myriad Pro"/>
                <w:sz w:val="20"/>
                <w:szCs w:val="20"/>
                <w:lang w:val="fr-SN"/>
              </w:rPr>
              <w:t>2</w:t>
            </w:r>
            <w:r w:rsidRPr="0013687E">
              <w:rPr>
                <w:rFonts w:ascii="Myriad Pro" w:hAnsi="Myriad Pro"/>
                <w:sz w:val="20"/>
                <w:szCs w:val="20"/>
                <w:lang w:val="fr-SN"/>
              </w:rPr>
              <w:t>.</w:t>
            </w:r>
            <w:r w:rsidR="006412B3">
              <w:rPr>
                <w:rFonts w:ascii="Myriad Pro" w:hAnsi="Myriad Pro"/>
                <w:sz w:val="20"/>
                <w:szCs w:val="20"/>
                <w:lang w:val="fr-SN"/>
              </w:rPr>
              <w:t>3</w:t>
            </w:r>
            <w:r w:rsidRPr="004B082D">
              <w:rPr>
                <w:rFonts w:ascii="Myriad Pro" w:hAnsi="Myriad Pro"/>
                <w:sz w:val="20"/>
                <w:szCs w:val="20"/>
                <w:lang w:val="fr-SN"/>
              </w:rPr>
              <w:t xml:space="preserve"> Etablir une cartographie des infrastructures réalisées sur le te</w:t>
            </w:r>
            <w:r w:rsidRPr="002929B3">
              <w:rPr>
                <w:rFonts w:ascii="Myriad Pro" w:hAnsi="Myriad Pro"/>
                <w:sz w:val="20"/>
                <w:szCs w:val="20"/>
                <w:lang w:val="fr-SN"/>
              </w:rPr>
              <w:t>rritoire</w:t>
            </w:r>
          </w:p>
          <w:p w14:paraId="72D1AEBA" w14:textId="77777777" w:rsidR="00F314F4" w:rsidRPr="004B082D" w:rsidRDefault="00F314F4" w:rsidP="00A8090F">
            <w:pPr>
              <w:pStyle w:val="En-tte"/>
              <w:tabs>
                <w:tab w:val="num" w:pos="432"/>
              </w:tabs>
              <w:spacing w:before="60" w:line="256" w:lineRule="auto"/>
              <w:rPr>
                <w:rFonts w:ascii="Myriad Pro" w:hAnsi="Myriad Pro"/>
                <w:sz w:val="20"/>
                <w:szCs w:val="20"/>
                <w:lang w:val="fr-SN"/>
              </w:rPr>
            </w:pPr>
            <w:r w:rsidRPr="00C041FE">
              <w:rPr>
                <w:rFonts w:ascii="Myriad Pro" w:hAnsi="Myriad Pro"/>
                <w:sz w:val="20"/>
                <w:szCs w:val="20"/>
                <w:lang w:val="fr-SN"/>
              </w:rPr>
              <w:t>2.</w:t>
            </w:r>
            <w:r w:rsidR="006412B3">
              <w:rPr>
                <w:rFonts w:ascii="Myriad Pro" w:hAnsi="Myriad Pro"/>
                <w:sz w:val="20"/>
                <w:szCs w:val="20"/>
                <w:lang w:val="fr-SN"/>
              </w:rPr>
              <w:t>2</w:t>
            </w:r>
            <w:r w:rsidRPr="00C041FE">
              <w:rPr>
                <w:rFonts w:ascii="Myriad Pro" w:hAnsi="Myriad Pro"/>
                <w:sz w:val="20"/>
                <w:szCs w:val="20"/>
                <w:lang w:val="fr-SN"/>
              </w:rPr>
              <w:t>.</w:t>
            </w:r>
            <w:r w:rsidR="006412B3">
              <w:rPr>
                <w:rFonts w:ascii="Myriad Pro" w:hAnsi="Myriad Pro"/>
                <w:sz w:val="20"/>
                <w:szCs w:val="20"/>
                <w:lang w:val="fr-SN"/>
              </w:rPr>
              <w:t>4</w:t>
            </w:r>
            <w:r w:rsidRPr="004B082D">
              <w:rPr>
                <w:rFonts w:ascii="Myriad Pro" w:hAnsi="Myriad Pro"/>
                <w:sz w:val="20"/>
                <w:szCs w:val="20"/>
                <w:lang w:val="fr-SN"/>
              </w:rPr>
              <w:t xml:space="preserve"> Organiser des sessions de formation pour l’opérationnalisation du SIIT</w:t>
            </w:r>
          </w:p>
          <w:p w14:paraId="7129177E" w14:textId="77777777" w:rsidR="00F314F4" w:rsidRPr="002929B3" w:rsidRDefault="00F314F4" w:rsidP="00A8090F">
            <w:pPr>
              <w:pStyle w:val="En-tte"/>
              <w:spacing w:line="256" w:lineRule="auto"/>
              <w:rPr>
                <w:rFonts w:ascii="Myriad Pro" w:hAnsi="Myriad Pro"/>
                <w:sz w:val="20"/>
                <w:szCs w:val="20"/>
                <w:lang w:val="fr-SN"/>
              </w:rPr>
            </w:pPr>
          </w:p>
        </w:tc>
        <w:tc>
          <w:tcPr>
            <w:tcW w:w="2880" w:type="dxa"/>
            <w:vMerge w:val="restart"/>
            <w:tcBorders>
              <w:top w:val="single" w:sz="4" w:space="0" w:color="auto"/>
              <w:left w:val="single" w:sz="4" w:space="0" w:color="auto"/>
              <w:bottom w:val="single" w:sz="4" w:space="0" w:color="auto"/>
              <w:right w:val="single" w:sz="4" w:space="0" w:color="auto"/>
            </w:tcBorders>
          </w:tcPr>
          <w:p w14:paraId="50773BC7" w14:textId="77777777" w:rsidR="00F314F4" w:rsidRDefault="00F314F4" w:rsidP="00A8090F">
            <w:pPr>
              <w:pStyle w:val="En-tte"/>
              <w:spacing w:line="256" w:lineRule="auto"/>
              <w:rPr>
                <w:rFonts w:ascii="Myriad Pro" w:hAnsi="Myriad Pro"/>
                <w:i/>
                <w:sz w:val="20"/>
                <w:szCs w:val="20"/>
                <w:lang w:val="fr-SN"/>
              </w:rPr>
            </w:pPr>
          </w:p>
          <w:p w14:paraId="093D16A4" w14:textId="77777777" w:rsidR="00F314F4" w:rsidRDefault="00F314F4" w:rsidP="00A8090F">
            <w:pPr>
              <w:pStyle w:val="En-tte"/>
              <w:spacing w:line="256" w:lineRule="auto"/>
              <w:rPr>
                <w:rFonts w:ascii="Myriad Pro" w:hAnsi="Myriad Pro"/>
                <w:i/>
                <w:sz w:val="20"/>
                <w:szCs w:val="20"/>
                <w:lang w:val="fr-SN"/>
              </w:rPr>
            </w:pPr>
            <w:r>
              <w:rPr>
                <w:rFonts w:ascii="Myriad Pro" w:hAnsi="Myriad Pro"/>
                <w:b/>
                <w:i/>
                <w:sz w:val="20"/>
                <w:szCs w:val="20"/>
                <w:lang w:val="fr-SN"/>
              </w:rPr>
              <w:t>PNUD</w:t>
            </w:r>
            <w:r>
              <w:rPr>
                <w:rFonts w:ascii="Myriad Pro" w:hAnsi="Myriad Pro"/>
                <w:i/>
                <w:sz w:val="20"/>
                <w:szCs w:val="20"/>
                <w:lang w:val="fr-SN"/>
              </w:rPr>
              <w:t>:  Faciliter la mise en œuvre et le suivi du projet par une assistance technique, lancer les appels d’offres, renforcer les capacités d’appropriation nationale, mettre à disposition le réseau des agents du PNUD au niveau mondial</w:t>
            </w:r>
          </w:p>
          <w:p w14:paraId="079A40C9" w14:textId="77777777" w:rsidR="00F314F4" w:rsidRDefault="00F314F4" w:rsidP="00A8090F">
            <w:pPr>
              <w:pStyle w:val="En-tte"/>
              <w:spacing w:line="256" w:lineRule="auto"/>
              <w:rPr>
                <w:rFonts w:ascii="Myriad Pro" w:hAnsi="Myriad Pro"/>
                <w:i/>
                <w:sz w:val="20"/>
                <w:szCs w:val="20"/>
                <w:lang w:val="fr-SN"/>
              </w:rPr>
            </w:pPr>
          </w:p>
          <w:p w14:paraId="43B42321" w14:textId="77777777" w:rsidR="00F314F4" w:rsidRDefault="00F314F4" w:rsidP="00A8090F">
            <w:pPr>
              <w:pStyle w:val="En-tte"/>
              <w:spacing w:line="256" w:lineRule="auto"/>
              <w:rPr>
                <w:rFonts w:ascii="Myriad Pro" w:hAnsi="Myriad Pro"/>
                <w:i/>
                <w:sz w:val="20"/>
                <w:szCs w:val="20"/>
                <w:lang w:val="fr-SN"/>
              </w:rPr>
            </w:pPr>
            <w:r>
              <w:rPr>
                <w:rFonts w:ascii="Myriad Pro" w:hAnsi="Myriad Pro"/>
                <w:b/>
                <w:i/>
                <w:sz w:val="20"/>
                <w:szCs w:val="20"/>
                <w:lang w:val="fr-SN"/>
              </w:rPr>
              <w:t>BID</w:t>
            </w:r>
            <w:r>
              <w:rPr>
                <w:rFonts w:ascii="Myriad Pro" w:hAnsi="Myriad Pro"/>
                <w:i/>
                <w:sz w:val="20"/>
                <w:szCs w:val="20"/>
                <w:lang w:val="fr-SN"/>
              </w:rPr>
              <w:t>: Suivre la réalisation des activités</w:t>
            </w:r>
          </w:p>
          <w:p w14:paraId="70B48718" w14:textId="77777777" w:rsidR="00F314F4" w:rsidRDefault="00F314F4" w:rsidP="00A8090F">
            <w:pPr>
              <w:pStyle w:val="En-tte"/>
              <w:spacing w:line="256" w:lineRule="auto"/>
              <w:rPr>
                <w:rFonts w:ascii="Myriad Pro" w:hAnsi="Myriad Pro"/>
                <w:i/>
                <w:sz w:val="20"/>
                <w:szCs w:val="20"/>
                <w:lang w:val="fr-SN"/>
              </w:rPr>
            </w:pPr>
            <w:r>
              <w:rPr>
                <w:rFonts w:ascii="Myriad Pro" w:hAnsi="Myriad Pro"/>
                <w:b/>
                <w:i/>
                <w:sz w:val="20"/>
                <w:szCs w:val="20"/>
                <w:lang w:val="fr-SN"/>
              </w:rPr>
              <w:t>MCT</w:t>
            </w:r>
            <w:r>
              <w:rPr>
                <w:rFonts w:ascii="Myriad Pro" w:hAnsi="Myriad Pro"/>
                <w:i/>
                <w:sz w:val="20"/>
                <w:szCs w:val="20"/>
                <w:lang w:val="fr-SN"/>
              </w:rPr>
              <w:t> : Assurer le rôle de maitre d’œuvre du projet et faciliter la mise en œuvre de la réforme de l’Acte 3 de la décentralisation</w:t>
            </w:r>
          </w:p>
          <w:p w14:paraId="58AFA951" w14:textId="77777777" w:rsidR="00F314F4" w:rsidRDefault="00F314F4" w:rsidP="00A8090F">
            <w:pPr>
              <w:pStyle w:val="En-tte"/>
              <w:spacing w:line="256" w:lineRule="auto"/>
              <w:rPr>
                <w:rFonts w:ascii="Myriad Pro" w:hAnsi="Myriad Pro"/>
                <w:i/>
                <w:sz w:val="20"/>
                <w:szCs w:val="20"/>
                <w:lang w:val="fr-SN"/>
              </w:rPr>
            </w:pPr>
            <w:r>
              <w:rPr>
                <w:rFonts w:ascii="Myriad Pro" w:hAnsi="Myriad Pro"/>
                <w:b/>
                <w:i/>
                <w:sz w:val="20"/>
                <w:szCs w:val="20"/>
                <w:lang w:val="fr-SN"/>
              </w:rPr>
              <w:t>ADIE</w:t>
            </w:r>
            <w:r>
              <w:rPr>
                <w:rFonts w:ascii="Myriad Pro" w:hAnsi="Myriad Pro"/>
                <w:i/>
                <w:sz w:val="20"/>
                <w:szCs w:val="20"/>
                <w:lang w:val="fr-SN"/>
              </w:rPr>
              <w:t> : Fournir un appui technique pour la mise en place du SIIT</w:t>
            </w:r>
          </w:p>
          <w:p w14:paraId="65FF5D2B" w14:textId="77777777" w:rsidR="00F314F4" w:rsidRPr="00F05A97" w:rsidRDefault="00F314F4" w:rsidP="00A8090F">
            <w:pPr>
              <w:pStyle w:val="En-tte"/>
              <w:spacing w:line="256" w:lineRule="auto"/>
              <w:rPr>
                <w:rFonts w:ascii="Myriad Pro" w:hAnsi="Myriad Pro"/>
                <w:b/>
                <w:i/>
                <w:sz w:val="20"/>
                <w:szCs w:val="20"/>
                <w:lang w:val="fr-SN"/>
              </w:rPr>
            </w:pPr>
            <w:r w:rsidRPr="00F05A97">
              <w:rPr>
                <w:rFonts w:ascii="Myriad Pro" w:hAnsi="Myriad Pro"/>
                <w:b/>
                <w:i/>
                <w:sz w:val="20"/>
                <w:szCs w:val="20"/>
                <w:lang w:val="fr-SN"/>
              </w:rPr>
              <w:t xml:space="preserve">ANSD : </w:t>
            </w:r>
            <w:r>
              <w:rPr>
                <w:rFonts w:ascii="Myriad Pro" w:hAnsi="Myriad Pro"/>
                <w:i/>
                <w:sz w:val="20"/>
                <w:szCs w:val="20"/>
                <w:lang w:val="fr-SN"/>
              </w:rPr>
              <w:t xml:space="preserve">Appuyer la collecte et le traitement des données, assurer le suivi des indicateurs </w:t>
            </w:r>
          </w:p>
          <w:p w14:paraId="10A6252C" w14:textId="77777777" w:rsidR="00F314F4" w:rsidRDefault="00F314F4" w:rsidP="00A8090F">
            <w:pPr>
              <w:pStyle w:val="En-tte"/>
              <w:spacing w:line="256" w:lineRule="auto"/>
              <w:rPr>
                <w:rFonts w:ascii="Myriad Pro" w:hAnsi="Myriad Pro"/>
                <w:i/>
                <w:sz w:val="20"/>
                <w:szCs w:val="20"/>
                <w:lang w:val="fr-SN"/>
              </w:rPr>
            </w:pPr>
          </w:p>
        </w:tc>
        <w:tc>
          <w:tcPr>
            <w:tcW w:w="2520" w:type="dxa"/>
            <w:tcBorders>
              <w:top w:val="single" w:sz="4" w:space="0" w:color="auto"/>
              <w:left w:val="single" w:sz="4" w:space="0" w:color="auto"/>
              <w:right w:val="single" w:sz="4" w:space="0" w:color="auto"/>
            </w:tcBorders>
          </w:tcPr>
          <w:p w14:paraId="50ECC7B3" w14:textId="0F8EE84E" w:rsidR="00F314F4" w:rsidRDefault="00F314F4" w:rsidP="00A8090F">
            <w:pPr>
              <w:rPr>
                <w:rFonts w:ascii="Myriad Pro" w:hAnsi="Myriad Pro"/>
                <w:sz w:val="20"/>
                <w:szCs w:val="20"/>
                <w:lang w:val="fr-SN"/>
              </w:rPr>
            </w:pPr>
            <w:r>
              <w:rPr>
                <w:rFonts w:ascii="Myriad Pro" w:hAnsi="Myriad Pro"/>
                <w:sz w:val="20"/>
                <w:szCs w:val="20"/>
                <w:lang w:val="fr-SN"/>
              </w:rPr>
              <w:t xml:space="preserve">Cost 2 : </w:t>
            </w:r>
            <w:r w:rsidR="008A1B7F">
              <w:rPr>
                <w:rFonts w:ascii="Myriad Pro" w:hAnsi="Myriad Pro"/>
                <w:sz w:val="20"/>
                <w:szCs w:val="20"/>
                <w:lang w:val="fr-SN"/>
              </w:rPr>
              <w:t>2</w:t>
            </w:r>
            <w:r>
              <w:rPr>
                <w:rFonts w:ascii="Myriad Pro" w:hAnsi="Myriad Pro"/>
                <w:sz w:val="20"/>
                <w:szCs w:val="20"/>
                <w:lang w:val="fr-SN"/>
              </w:rPr>
              <w:t xml:space="preserve"> </w:t>
            </w:r>
            <w:r w:rsidR="00024561">
              <w:rPr>
                <w:rFonts w:ascii="Myriad Pro" w:hAnsi="Myriad Pro"/>
                <w:sz w:val="20"/>
                <w:szCs w:val="20"/>
                <w:lang w:val="fr-SN"/>
              </w:rPr>
              <w:t>4</w:t>
            </w:r>
            <w:r w:rsidR="008A1B7F">
              <w:rPr>
                <w:rFonts w:ascii="Myriad Pro" w:hAnsi="Myriad Pro"/>
                <w:sz w:val="20"/>
                <w:szCs w:val="20"/>
                <w:lang w:val="fr-SN"/>
              </w:rPr>
              <w:t>65</w:t>
            </w:r>
            <w:r w:rsidR="00E2292E">
              <w:rPr>
                <w:rFonts w:ascii="Myriad Pro" w:hAnsi="Myriad Pro"/>
                <w:sz w:val="20"/>
                <w:szCs w:val="20"/>
                <w:lang w:val="fr-SN"/>
              </w:rPr>
              <w:t> </w:t>
            </w:r>
            <w:r>
              <w:rPr>
                <w:rFonts w:ascii="Myriad Pro" w:hAnsi="Myriad Pro"/>
                <w:sz w:val="20"/>
                <w:szCs w:val="20"/>
                <w:lang w:val="fr-SN"/>
              </w:rPr>
              <w:t>000</w:t>
            </w:r>
            <w:r w:rsidR="00E2292E">
              <w:rPr>
                <w:rFonts w:ascii="Myriad Pro" w:hAnsi="Myriad Pro"/>
                <w:sz w:val="20"/>
                <w:szCs w:val="20"/>
                <w:lang w:val="fr-SN"/>
              </w:rPr>
              <w:t xml:space="preserve"> </w:t>
            </w:r>
            <w:r w:rsidR="00E2292E">
              <w:rPr>
                <w:rFonts w:ascii="Myriad Pro" w:hAnsi="Myriad Pro"/>
                <w:sz w:val="20"/>
                <w:szCs w:val="20"/>
                <w:lang w:val="en-US"/>
              </w:rPr>
              <w:t>$</w:t>
            </w:r>
          </w:p>
          <w:p w14:paraId="26B5F924" w14:textId="77777777" w:rsidR="00F314F4" w:rsidRDefault="00F314F4" w:rsidP="00A8090F">
            <w:pPr>
              <w:rPr>
                <w:rFonts w:ascii="Myriad Pro" w:hAnsi="Myriad Pro"/>
                <w:i/>
                <w:sz w:val="20"/>
                <w:szCs w:val="20"/>
                <w:lang w:val="fr-SN"/>
              </w:rPr>
            </w:pPr>
          </w:p>
          <w:p w14:paraId="2E23AF20" w14:textId="77777777" w:rsidR="00F314F4" w:rsidRDefault="00F314F4" w:rsidP="00A8090F">
            <w:pPr>
              <w:rPr>
                <w:rFonts w:ascii="Myriad Pro" w:hAnsi="Myriad Pro"/>
                <w:i/>
                <w:sz w:val="20"/>
                <w:szCs w:val="20"/>
                <w:lang w:val="fr-SN"/>
              </w:rPr>
            </w:pPr>
          </w:p>
          <w:p w14:paraId="2A021852" w14:textId="77777777" w:rsidR="00F314F4" w:rsidRDefault="00F314F4" w:rsidP="00A8090F">
            <w:pPr>
              <w:rPr>
                <w:rFonts w:ascii="Myriad Pro" w:hAnsi="Myriad Pro"/>
                <w:i/>
                <w:sz w:val="20"/>
                <w:szCs w:val="20"/>
                <w:lang w:val="fr-SN"/>
              </w:rPr>
            </w:pPr>
          </w:p>
          <w:p w14:paraId="2D6BD662" w14:textId="77777777" w:rsidR="00F314F4" w:rsidRDefault="00F314F4" w:rsidP="00A8090F">
            <w:pPr>
              <w:rPr>
                <w:rFonts w:ascii="Myriad Pro" w:hAnsi="Myriad Pro"/>
                <w:i/>
                <w:sz w:val="20"/>
                <w:szCs w:val="20"/>
                <w:lang w:val="fr-SN"/>
              </w:rPr>
            </w:pPr>
          </w:p>
          <w:p w14:paraId="1D0C4A37" w14:textId="77777777" w:rsidR="00F314F4" w:rsidRDefault="00F314F4" w:rsidP="00A8090F">
            <w:pPr>
              <w:rPr>
                <w:rFonts w:ascii="Myriad Pro" w:hAnsi="Myriad Pro"/>
                <w:i/>
                <w:sz w:val="20"/>
                <w:szCs w:val="20"/>
                <w:lang w:val="fr-SN"/>
              </w:rPr>
            </w:pPr>
          </w:p>
          <w:p w14:paraId="7B87E6EF" w14:textId="77777777" w:rsidR="00F314F4" w:rsidRDefault="00F314F4" w:rsidP="00A8090F">
            <w:pPr>
              <w:rPr>
                <w:rFonts w:ascii="Myriad Pro" w:hAnsi="Myriad Pro"/>
                <w:i/>
                <w:sz w:val="20"/>
                <w:szCs w:val="20"/>
                <w:lang w:val="fr-SN"/>
              </w:rPr>
            </w:pPr>
          </w:p>
          <w:p w14:paraId="27B35F8E" w14:textId="77777777" w:rsidR="00F314F4" w:rsidRDefault="00F314F4" w:rsidP="00A8090F">
            <w:pPr>
              <w:rPr>
                <w:rFonts w:ascii="Myriad Pro" w:hAnsi="Myriad Pro"/>
                <w:i/>
                <w:sz w:val="20"/>
                <w:szCs w:val="20"/>
                <w:lang w:val="fr-SN"/>
              </w:rPr>
            </w:pPr>
          </w:p>
          <w:p w14:paraId="27658076" w14:textId="77777777" w:rsidR="00F314F4" w:rsidRDefault="00F314F4" w:rsidP="00A8090F">
            <w:pPr>
              <w:rPr>
                <w:rFonts w:ascii="Myriad Pro" w:hAnsi="Myriad Pro"/>
                <w:i/>
                <w:sz w:val="20"/>
                <w:szCs w:val="20"/>
                <w:lang w:val="fr-SN"/>
              </w:rPr>
            </w:pPr>
          </w:p>
          <w:p w14:paraId="7BFDF958" w14:textId="77777777" w:rsidR="00F314F4" w:rsidRDefault="00F314F4" w:rsidP="00A8090F">
            <w:pPr>
              <w:rPr>
                <w:rFonts w:ascii="Myriad Pro" w:hAnsi="Myriad Pro"/>
                <w:i/>
                <w:sz w:val="20"/>
                <w:szCs w:val="20"/>
                <w:lang w:val="fr-SN"/>
              </w:rPr>
            </w:pPr>
          </w:p>
          <w:p w14:paraId="595393F0" w14:textId="77777777" w:rsidR="00F314F4" w:rsidRDefault="00F314F4" w:rsidP="00A8090F">
            <w:pPr>
              <w:rPr>
                <w:rFonts w:ascii="Myriad Pro" w:hAnsi="Myriad Pro"/>
                <w:i/>
                <w:sz w:val="20"/>
                <w:szCs w:val="20"/>
                <w:lang w:val="fr-SN"/>
              </w:rPr>
            </w:pPr>
          </w:p>
          <w:p w14:paraId="765F3879" w14:textId="77777777" w:rsidR="00F314F4" w:rsidRDefault="00F314F4" w:rsidP="00A8090F">
            <w:pPr>
              <w:rPr>
                <w:rFonts w:ascii="Myriad Pro" w:hAnsi="Myriad Pro"/>
                <w:i/>
                <w:sz w:val="20"/>
                <w:szCs w:val="20"/>
                <w:lang w:val="fr-SN"/>
              </w:rPr>
            </w:pPr>
          </w:p>
          <w:p w14:paraId="3E067570" w14:textId="77777777" w:rsidR="00F314F4" w:rsidRDefault="00F314F4" w:rsidP="00A8090F">
            <w:pPr>
              <w:rPr>
                <w:rFonts w:ascii="Myriad Pro" w:hAnsi="Myriad Pro"/>
                <w:i/>
                <w:sz w:val="20"/>
                <w:szCs w:val="20"/>
                <w:lang w:val="fr-SN"/>
              </w:rPr>
            </w:pPr>
          </w:p>
          <w:p w14:paraId="18D430B7" w14:textId="77777777" w:rsidR="00F314F4" w:rsidRDefault="00F314F4" w:rsidP="00A8090F">
            <w:pPr>
              <w:rPr>
                <w:rFonts w:ascii="Myriad Pro" w:hAnsi="Myriad Pro"/>
                <w:i/>
                <w:sz w:val="20"/>
                <w:szCs w:val="20"/>
                <w:lang w:val="fr-SN"/>
              </w:rPr>
            </w:pPr>
          </w:p>
        </w:tc>
      </w:tr>
      <w:tr w:rsidR="00F314F4" w14:paraId="7F8850F2" w14:textId="77777777" w:rsidTr="00A8090F">
        <w:trPr>
          <w:trHeight w:val="620"/>
        </w:trPr>
        <w:tc>
          <w:tcPr>
            <w:tcW w:w="3420" w:type="dxa"/>
            <w:vMerge/>
            <w:tcBorders>
              <w:top w:val="single" w:sz="4" w:space="0" w:color="auto"/>
              <w:left w:val="single" w:sz="4" w:space="0" w:color="auto"/>
              <w:bottom w:val="single" w:sz="4" w:space="0" w:color="auto"/>
              <w:right w:val="single" w:sz="4" w:space="0" w:color="auto"/>
            </w:tcBorders>
            <w:vAlign w:val="center"/>
            <w:hideMark/>
          </w:tcPr>
          <w:p w14:paraId="67C0E9A0" w14:textId="77777777" w:rsidR="00F314F4" w:rsidRDefault="00F314F4" w:rsidP="00A8090F">
            <w:pPr>
              <w:spacing w:after="0"/>
              <w:rPr>
                <w:rFonts w:ascii="Myriad Pro" w:hAnsi="Myriad Pro"/>
                <w:i/>
                <w:sz w:val="20"/>
                <w:szCs w:val="20"/>
                <w:lang w:val="fr-SN"/>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6ECF88EC" w14:textId="77777777" w:rsidR="00F314F4" w:rsidRDefault="00F314F4" w:rsidP="00A8090F">
            <w:pPr>
              <w:spacing w:after="0"/>
              <w:rPr>
                <w:rFonts w:ascii="Myriad Pro" w:hAnsi="Myriad Pro"/>
                <w:i/>
                <w:sz w:val="20"/>
                <w:szCs w:val="20"/>
                <w:lang w:val="en-US"/>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2AC4B1DC" w14:textId="77777777" w:rsidR="00F314F4" w:rsidRDefault="00F314F4" w:rsidP="00A8090F">
            <w:pPr>
              <w:spacing w:after="0"/>
              <w:rPr>
                <w:rFonts w:ascii="Myriad Pro" w:hAnsi="Myriad Pro"/>
                <w:sz w:val="20"/>
                <w:szCs w:val="20"/>
                <w:lang w:val="fr-SN"/>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56E7FC98" w14:textId="77777777" w:rsidR="00F314F4" w:rsidRDefault="00F314F4" w:rsidP="00A8090F">
            <w:pPr>
              <w:spacing w:after="0"/>
              <w:rPr>
                <w:rFonts w:ascii="Myriad Pro" w:hAnsi="Myriad Pro"/>
                <w:i/>
                <w:sz w:val="20"/>
                <w:szCs w:val="20"/>
                <w:lang w:val="fr-SN"/>
              </w:rPr>
            </w:pPr>
          </w:p>
        </w:tc>
        <w:tc>
          <w:tcPr>
            <w:tcW w:w="2520" w:type="dxa"/>
            <w:tcBorders>
              <w:top w:val="single" w:sz="4" w:space="0" w:color="auto"/>
              <w:left w:val="single" w:sz="4" w:space="0" w:color="auto"/>
              <w:bottom w:val="single" w:sz="4" w:space="0" w:color="auto"/>
              <w:right w:val="single" w:sz="4" w:space="0" w:color="auto"/>
            </w:tcBorders>
            <w:shd w:val="clear" w:color="auto" w:fill="DEEAF6"/>
            <w:hideMark/>
          </w:tcPr>
          <w:p w14:paraId="1CD22B7D" w14:textId="77777777" w:rsidR="00F314F4" w:rsidRDefault="00F314F4" w:rsidP="00A8090F">
            <w:pPr>
              <w:spacing w:before="120"/>
              <w:rPr>
                <w:rFonts w:ascii="Myriad Pro" w:hAnsi="Myriad Pro"/>
                <w:i/>
                <w:sz w:val="20"/>
                <w:szCs w:val="20"/>
                <w:lang w:val="fr-SN"/>
              </w:rPr>
            </w:pPr>
            <w:r>
              <w:rPr>
                <w:rFonts w:ascii="Myriad Pro" w:hAnsi="Myriad Pro"/>
                <w:i/>
                <w:sz w:val="20"/>
                <w:szCs w:val="20"/>
                <w:lang w:val="fr-SN"/>
              </w:rPr>
              <w:t>Monitoring Costs 2:</w:t>
            </w:r>
          </w:p>
          <w:p w14:paraId="45DB0CD6" w14:textId="77777777" w:rsidR="00F314F4" w:rsidRDefault="00F314F4" w:rsidP="00A8090F">
            <w:pPr>
              <w:spacing w:before="120"/>
              <w:rPr>
                <w:rFonts w:ascii="Myriad Pro" w:hAnsi="Myriad Pro"/>
                <w:sz w:val="20"/>
                <w:szCs w:val="20"/>
                <w:lang w:val="fr-SN"/>
              </w:rPr>
            </w:pPr>
            <w:r>
              <w:rPr>
                <w:rFonts w:ascii="Myriad Pro" w:hAnsi="Myriad Pro"/>
                <w:sz w:val="20"/>
                <w:szCs w:val="20"/>
                <w:lang w:val="fr-SN"/>
              </w:rPr>
              <w:t>500 000</w:t>
            </w:r>
            <w:r w:rsidR="00E2292E">
              <w:rPr>
                <w:rFonts w:ascii="Myriad Pro" w:hAnsi="Myriad Pro"/>
                <w:sz w:val="20"/>
                <w:szCs w:val="20"/>
                <w:lang w:val="fr-SN"/>
              </w:rPr>
              <w:t xml:space="preserve"> </w:t>
            </w:r>
            <w:r w:rsidR="00E2292E">
              <w:rPr>
                <w:rFonts w:ascii="Myriad Pro" w:hAnsi="Myriad Pro"/>
                <w:sz w:val="20"/>
                <w:szCs w:val="20"/>
                <w:lang w:val="en-US"/>
              </w:rPr>
              <w:t>$</w:t>
            </w:r>
          </w:p>
        </w:tc>
      </w:tr>
      <w:tr w:rsidR="00F314F4" w14:paraId="385B6003" w14:textId="77777777" w:rsidTr="00A8090F">
        <w:trPr>
          <w:trHeight w:val="3715"/>
        </w:trPr>
        <w:tc>
          <w:tcPr>
            <w:tcW w:w="3420" w:type="dxa"/>
            <w:vMerge w:val="restart"/>
            <w:tcBorders>
              <w:top w:val="single" w:sz="4" w:space="0" w:color="auto"/>
              <w:left w:val="single" w:sz="4" w:space="0" w:color="auto"/>
              <w:bottom w:val="single" w:sz="4" w:space="0" w:color="auto"/>
              <w:right w:val="single" w:sz="4" w:space="0" w:color="auto"/>
            </w:tcBorders>
          </w:tcPr>
          <w:p w14:paraId="2B9640A3" w14:textId="77777777" w:rsidR="00F314F4" w:rsidRDefault="00F314F4" w:rsidP="00A8090F">
            <w:pPr>
              <w:spacing w:before="60"/>
              <w:rPr>
                <w:rFonts w:ascii="Myriad Pro" w:hAnsi="Myriad Pro"/>
                <w:b/>
                <w:lang w:val="fr-SN"/>
              </w:rPr>
            </w:pPr>
            <w:r>
              <w:rPr>
                <w:rFonts w:ascii="Myriad Pro" w:hAnsi="Myriad Pro"/>
                <w:b/>
                <w:lang w:val="fr-SN"/>
              </w:rPr>
              <w:t>Output 3/</w:t>
            </w:r>
          </w:p>
          <w:p w14:paraId="3E3A7645" w14:textId="77777777" w:rsidR="00F314F4" w:rsidRDefault="00F314F4" w:rsidP="00A8090F">
            <w:pPr>
              <w:spacing w:before="60" w:after="60" w:line="240" w:lineRule="auto"/>
              <w:rPr>
                <w:rFonts w:ascii="Myriad Pro" w:hAnsi="Myriad Pro"/>
                <w:color w:val="2F5496" w:themeColor="accent1" w:themeShade="BF"/>
                <w:sz w:val="20"/>
                <w:szCs w:val="20"/>
                <w:lang w:val="fr-SN"/>
              </w:rPr>
            </w:pPr>
            <w:r>
              <w:rPr>
                <w:rFonts w:ascii="Myriad Pro" w:eastAsia="Times New Roman" w:hAnsi="Myriad Pro" w:cs="Times New Roman"/>
                <w:b/>
                <w:color w:val="2F5496" w:themeColor="accent1" w:themeShade="BF"/>
                <w:sz w:val="20"/>
                <w:szCs w:val="20"/>
                <w:lang w:val="fr-SN"/>
              </w:rPr>
              <w:t xml:space="preserve">Résultat 3 </w:t>
            </w:r>
            <w:r>
              <w:rPr>
                <w:rFonts w:ascii="Myriad Pro" w:hAnsi="Myriad Pro"/>
                <w:color w:val="2F5496" w:themeColor="accent1" w:themeShade="BF"/>
                <w:lang w:val="fr-SN"/>
              </w:rPr>
              <w:t xml:space="preserve">: Un dispositif de suivi et d’évaluation basé sur le SIIT </w:t>
            </w:r>
            <w:r w:rsidR="00DE198D">
              <w:rPr>
                <w:rFonts w:ascii="Myriad Pro" w:hAnsi="Myriad Pro"/>
                <w:color w:val="2F5496" w:themeColor="accent1" w:themeShade="BF"/>
                <w:lang w:val="fr-SN"/>
              </w:rPr>
              <w:t>intégrant les ODD</w:t>
            </w:r>
            <w:r>
              <w:rPr>
                <w:rFonts w:ascii="Myriad Pro" w:hAnsi="Myriad Pro"/>
                <w:color w:val="2F5496" w:themeColor="accent1" w:themeShade="BF"/>
                <w:lang w:val="fr-SN"/>
              </w:rPr>
              <w:t xml:space="preserve"> est mis en place</w:t>
            </w:r>
          </w:p>
          <w:p w14:paraId="63D812BA" w14:textId="77777777" w:rsidR="00F314F4" w:rsidRDefault="00F314F4" w:rsidP="00A8090F">
            <w:pPr>
              <w:rPr>
                <w:rFonts w:ascii="Myriad Pro" w:hAnsi="Myriad Pro"/>
                <w:b/>
                <w:lang w:val="fr-SN"/>
              </w:rPr>
            </w:pPr>
          </w:p>
          <w:p w14:paraId="7353455B" w14:textId="77777777" w:rsidR="00F314F4" w:rsidRDefault="00F314F4" w:rsidP="00A8090F">
            <w:pPr>
              <w:rPr>
                <w:rFonts w:ascii="Myriad Pro" w:hAnsi="Myriad Pro"/>
                <w:b/>
                <w:lang w:val="fr-SN"/>
              </w:rPr>
            </w:pPr>
          </w:p>
        </w:tc>
        <w:tc>
          <w:tcPr>
            <w:tcW w:w="2880" w:type="dxa"/>
            <w:tcBorders>
              <w:top w:val="single" w:sz="4" w:space="0" w:color="auto"/>
              <w:left w:val="single" w:sz="4" w:space="0" w:color="auto"/>
              <w:bottom w:val="single" w:sz="4" w:space="0" w:color="auto"/>
              <w:right w:val="single" w:sz="4" w:space="0" w:color="auto"/>
            </w:tcBorders>
            <w:hideMark/>
          </w:tcPr>
          <w:p w14:paraId="5C98A174" w14:textId="77777777" w:rsidR="00F314F4" w:rsidRDefault="00F314F4" w:rsidP="00A8090F">
            <w:pPr>
              <w:spacing w:before="60"/>
              <w:rPr>
                <w:rFonts w:ascii="Myriad Pro" w:hAnsi="Myriad Pro"/>
                <w:b/>
                <w:sz w:val="20"/>
                <w:szCs w:val="20"/>
                <w:lang w:val="fr-SN"/>
              </w:rPr>
            </w:pPr>
            <w:r>
              <w:rPr>
                <w:rFonts w:ascii="Myriad Pro" w:hAnsi="Myriad Pro"/>
                <w:b/>
                <w:sz w:val="20"/>
                <w:szCs w:val="20"/>
                <w:lang w:val="fr-SN"/>
              </w:rPr>
              <w:t>Results Indicator 3.1</w:t>
            </w:r>
          </w:p>
          <w:p w14:paraId="6676C078" w14:textId="77777777" w:rsidR="00F314F4" w:rsidRDefault="00F314F4" w:rsidP="00A8090F">
            <w:pPr>
              <w:spacing w:before="60"/>
              <w:rPr>
                <w:rFonts w:ascii="Myriad Pro" w:hAnsi="Myriad Pro"/>
                <w:sz w:val="20"/>
                <w:szCs w:val="20"/>
                <w:lang w:val="fr-SN"/>
              </w:rPr>
            </w:pPr>
            <w:r>
              <w:rPr>
                <w:rFonts w:ascii="Myriad Pro" w:hAnsi="Myriad Pro"/>
                <w:sz w:val="20"/>
                <w:szCs w:val="20"/>
                <w:lang w:val="fr-SN"/>
              </w:rPr>
              <w:t>Des outils sont mis en place pour assurer l’entretien et la maintenance des infrastructures</w:t>
            </w:r>
          </w:p>
          <w:p w14:paraId="74C2B9EC" w14:textId="77777777" w:rsidR="00F314F4" w:rsidRDefault="00F314F4" w:rsidP="00A8090F">
            <w:pPr>
              <w:rPr>
                <w:rFonts w:ascii="Myriad Pro" w:hAnsi="Myriad Pro"/>
                <w:i/>
                <w:sz w:val="20"/>
                <w:szCs w:val="20"/>
                <w:lang w:val="fr-SN"/>
              </w:rPr>
            </w:pPr>
            <w:r>
              <w:rPr>
                <w:rFonts w:ascii="Myriad Pro" w:hAnsi="Myriad Pro"/>
                <w:i/>
                <w:sz w:val="20"/>
                <w:szCs w:val="20"/>
                <w:lang w:val="fr-SN"/>
              </w:rPr>
              <w:t>Data Source : Rapport du MGAT, Rapport de l’ANSD</w:t>
            </w:r>
          </w:p>
          <w:p w14:paraId="6D637603" w14:textId="77777777" w:rsidR="00F314F4" w:rsidRDefault="00F314F4" w:rsidP="00A8090F">
            <w:pPr>
              <w:rPr>
                <w:rFonts w:ascii="Myriad Pro" w:hAnsi="Myriad Pro"/>
                <w:i/>
                <w:sz w:val="20"/>
                <w:szCs w:val="20"/>
                <w:lang w:val="en-US"/>
              </w:rPr>
            </w:pPr>
            <w:r>
              <w:rPr>
                <w:rFonts w:ascii="Myriad Pro" w:hAnsi="Myriad Pro"/>
                <w:i/>
                <w:sz w:val="20"/>
                <w:szCs w:val="20"/>
                <w:lang w:val="en-US"/>
              </w:rPr>
              <w:t>Frequency: semestriel</w:t>
            </w:r>
          </w:p>
          <w:p w14:paraId="1BB344DB" w14:textId="77777777" w:rsidR="00F314F4" w:rsidRDefault="00F314F4" w:rsidP="00A8090F">
            <w:pPr>
              <w:rPr>
                <w:rFonts w:ascii="Myriad Pro" w:hAnsi="Myriad Pro"/>
                <w:i/>
                <w:sz w:val="20"/>
                <w:szCs w:val="20"/>
                <w:lang w:val="en-US"/>
              </w:rPr>
            </w:pPr>
            <w:r>
              <w:rPr>
                <w:rFonts w:ascii="Myriad Pro" w:hAnsi="Myriad Pro"/>
                <w:i/>
                <w:sz w:val="20"/>
                <w:szCs w:val="20"/>
                <w:lang w:val="en-US"/>
              </w:rPr>
              <w:t>Baseline (year): 0</w:t>
            </w:r>
          </w:p>
          <w:p w14:paraId="47655176" w14:textId="77777777" w:rsidR="00F314F4" w:rsidRDefault="00F314F4" w:rsidP="00A8090F">
            <w:pPr>
              <w:rPr>
                <w:rFonts w:ascii="Myriad Pro" w:hAnsi="Myriad Pro"/>
                <w:i/>
                <w:sz w:val="20"/>
                <w:szCs w:val="20"/>
                <w:lang w:val="en-US"/>
              </w:rPr>
            </w:pPr>
            <w:r>
              <w:rPr>
                <w:rFonts w:ascii="Myriad Pro" w:hAnsi="Myriad Pro"/>
                <w:i/>
                <w:sz w:val="20"/>
                <w:szCs w:val="20"/>
                <w:lang w:val="en-US"/>
              </w:rPr>
              <w:t>Target (year): 15</w:t>
            </w:r>
          </w:p>
        </w:tc>
        <w:tc>
          <w:tcPr>
            <w:tcW w:w="3420" w:type="dxa"/>
            <w:tcBorders>
              <w:top w:val="single" w:sz="4" w:space="0" w:color="auto"/>
              <w:left w:val="single" w:sz="4" w:space="0" w:color="auto"/>
              <w:bottom w:val="single" w:sz="4" w:space="0" w:color="auto"/>
              <w:right w:val="single" w:sz="4" w:space="0" w:color="auto"/>
            </w:tcBorders>
          </w:tcPr>
          <w:p w14:paraId="14F2F5C9" w14:textId="77777777" w:rsidR="00F314F4" w:rsidRDefault="00F314F4" w:rsidP="00E2292E">
            <w:pPr>
              <w:pStyle w:val="En-tte"/>
              <w:tabs>
                <w:tab w:val="num" w:pos="432"/>
              </w:tabs>
              <w:spacing w:line="256" w:lineRule="auto"/>
              <w:rPr>
                <w:rFonts w:ascii="Myriad Pro" w:hAnsi="Myriad Pro"/>
                <w:sz w:val="20"/>
                <w:szCs w:val="20"/>
                <w:lang w:val="fr-SN"/>
              </w:rPr>
            </w:pPr>
            <w:r>
              <w:rPr>
                <w:rFonts w:ascii="Myriad Pro" w:hAnsi="Myriad Pro"/>
                <w:sz w:val="20"/>
                <w:szCs w:val="20"/>
                <w:lang w:val="fr-SN"/>
              </w:rPr>
              <w:t>3.1.1 Elaborer des guides pour l’entretien et la maintenance des infrastructures</w:t>
            </w:r>
          </w:p>
          <w:p w14:paraId="47CBD24C" w14:textId="77777777" w:rsidR="00F314F4" w:rsidRDefault="00F314F4" w:rsidP="00E2292E">
            <w:pPr>
              <w:pStyle w:val="En-tte"/>
              <w:tabs>
                <w:tab w:val="num" w:pos="432"/>
              </w:tabs>
              <w:spacing w:line="256" w:lineRule="auto"/>
              <w:rPr>
                <w:rFonts w:ascii="Myriad Pro" w:hAnsi="Myriad Pro"/>
                <w:sz w:val="20"/>
                <w:szCs w:val="20"/>
                <w:lang w:val="fr-SN"/>
              </w:rPr>
            </w:pPr>
            <w:r>
              <w:rPr>
                <w:rFonts w:ascii="Myriad Pro" w:hAnsi="Myriad Pro"/>
                <w:sz w:val="20"/>
                <w:szCs w:val="20"/>
                <w:lang w:val="fr-SN"/>
              </w:rPr>
              <w:t>3.1.2 Organiser des rencontres d’échanges et de partage sur l’enjeu de l’entretien des infrastructures</w:t>
            </w:r>
          </w:p>
          <w:p w14:paraId="714F82E0" w14:textId="77777777" w:rsidR="00F314F4" w:rsidRDefault="00F314F4" w:rsidP="00E2292E">
            <w:pPr>
              <w:pStyle w:val="En-tte"/>
              <w:tabs>
                <w:tab w:val="num" w:pos="432"/>
              </w:tabs>
              <w:spacing w:line="256" w:lineRule="auto"/>
              <w:rPr>
                <w:rFonts w:ascii="Myriad Pro" w:hAnsi="Myriad Pro"/>
                <w:sz w:val="20"/>
                <w:szCs w:val="20"/>
                <w:lang w:val="fr-SN"/>
              </w:rPr>
            </w:pPr>
            <w:r>
              <w:rPr>
                <w:rFonts w:ascii="Myriad Pro" w:hAnsi="Myriad Pro"/>
                <w:sz w:val="20"/>
                <w:szCs w:val="20"/>
                <w:lang w:val="fr-SN"/>
              </w:rPr>
              <w:t xml:space="preserve">3.1.3 </w:t>
            </w:r>
            <w:r w:rsidR="006942F9" w:rsidRPr="00D07302">
              <w:rPr>
                <w:rFonts w:ascii="Myriad Pro" w:hAnsi="Myriad Pro"/>
                <w:sz w:val="20"/>
                <w:szCs w:val="20"/>
                <w:lang w:val="fr-SN"/>
              </w:rPr>
              <w:t xml:space="preserve">Organiser des sessions de formation </w:t>
            </w:r>
            <w:r w:rsidR="006942F9">
              <w:rPr>
                <w:rFonts w:ascii="Myriad Pro" w:hAnsi="Myriad Pro"/>
                <w:sz w:val="20"/>
                <w:szCs w:val="20"/>
                <w:lang w:val="fr-SN"/>
              </w:rPr>
              <w:t>sur les outils d’entretien des infrastructures au profit des collectivités et populations</w:t>
            </w:r>
          </w:p>
          <w:p w14:paraId="125CC057" w14:textId="77777777" w:rsidR="00F314F4" w:rsidRDefault="00F314F4" w:rsidP="00E2292E">
            <w:pPr>
              <w:pStyle w:val="En-tte"/>
              <w:tabs>
                <w:tab w:val="num" w:pos="432"/>
              </w:tabs>
              <w:spacing w:line="256" w:lineRule="auto"/>
              <w:rPr>
                <w:rFonts w:ascii="Myriad Pro" w:hAnsi="Myriad Pro"/>
                <w:sz w:val="20"/>
                <w:szCs w:val="20"/>
                <w:lang w:val="fr-SN"/>
              </w:rPr>
            </w:pPr>
            <w:r>
              <w:rPr>
                <w:rFonts w:ascii="Myriad Pro" w:hAnsi="Myriad Pro"/>
                <w:sz w:val="20"/>
                <w:szCs w:val="20"/>
                <w:lang w:val="fr-SN"/>
              </w:rPr>
              <w:t>3.1.4 Editer et vulgariser les guides d’apprentissage</w:t>
            </w:r>
          </w:p>
          <w:p w14:paraId="0B4B91EA" w14:textId="77777777" w:rsidR="00F314F4" w:rsidRDefault="00F314F4" w:rsidP="00E2292E">
            <w:pPr>
              <w:pStyle w:val="En-tte"/>
              <w:tabs>
                <w:tab w:val="num" w:pos="432"/>
              </w:tabs>
              <w:spacing w:line="256" w:lineRule="auto"/>
              <w:rPr>
                <w:rFonts w:ascii="Myriad Pro" w:hAnsi="Myriad Pro"/>
                <w:sz w:val="20"/>
                <w:szCs w:val="20"/>
                <w:lang w:val="fr-SN"/>
              </w:rPr>
            </w:pPr>
            <w:r>
              <w:rPr>
                <w:rFonts w:ascii="Myriad Pro" w:hAnsi="Myriad Pro"/>
                <w:sz w:val="20"/>
                <w:szCs w:val="20"/>
                <w:lang w:val="fr-SN"/>
              </w:rPr>
              <w:t xml:space="preserve">3.1.5 Développer des supports d’information et de communication </w:t>
            </w:r>
          </w:p>
          <w:p w14:paraId="6D297C59" w14:textId="77777777" w:rsidR="00F314F4" w:rsidRDefault="00F314F4" w:rsidP="00A8090F">
            <w:pPr>
              <w:pStyle w:val="En-tte"/>
              <w:tabs>
                <w:tab w:val="num" w:pos="432"/>
              </w:tabs>
              <w:spacing w:line="256" w:lineRule="auto"/>
              <w:ind w:left="360"/>
              <w:rPr>
                <w:rFonts w:ascii="Myriad Pro" w:hAnsi="Myriad Pro"/>
                <w:sz w:val="20"/>
                <w:szCs w:val="20"/>
                <w:lang w:val="fr-SN"/>
              </w:rPr>
            </w:pPr>
          </w:p>
        </w:tc>
        <w:tc>
          <w:tcPr>
            <w:tcW w:w="2880" w:type="dxa"/>
            <w:vMerge w:val="restart"/>
            <w:tcBorders>
              <w:top w:val="single" w:sz="4" w:space="0" w:color="auto"/>
              <w:left w:val="single" w:sz="4" w:space="0" w:color="auto"/>
              <w:bottom w:val="single" w:sz="4" w:space="0" w:color="auto"/>
              <w:right w:val="single" w:sz="4" w:space="0" w:color="auto"/>
            </w:tcBorders>
          </w:tcPr>
          <w:p w14:paraId="6B9440F7" w14:textId="77777777" w:rsidR="00F314F4" w:rsidRDefault="00F314F4" w:rsidP="00A8090F">
            <w:pPr>
              <w:pStyle w:val="En-tte"/>
              <w:spacing w:line="256" w:lineRule="auto"/>
              <w:rPr>
                <w:rFonts w:ascii="Myriad Pro" w:hAnsi="Myriad Pro"/>
                <w:b/>
                <w:i/>
                <w:sz w:val="20"/>
                <w:szCs w:val="20"/>
                <w:lang w:val="fr-SN"/>
              </w:rPr>
            </w:pPr>
          </w:p>
          <w:p w14:paraId="318D2D75" w14:textId="77777777" w:rsidR="00F314F4" w:rsidRDefault="00F314F4" w:rsidP="00A8090F">
            <w:pPr>
              <w:pStyle w:val="En-tte"/>
              <w:spacing w:line="256" w:lineRule="auto"/>
              <w:rPr>
                <w:rFonts w:ascii="Myriad Pro" w:hAnsi="Myriad Pro"/>
                <w:i/>
                <w:sz w:val="20"/>
                <w:szCs w:val="20"/>
                <w:lang w:val="fr-SN"/>
              </w:rPr>
            </w:pPr>
            <w:r>
              <w:rPr>
                <w:rFonts w:ascii="Myriad Pro" w:hAnsi="Myriad Pro"/>
                <w:b/>
                <w:i/>
                <w:sz w:val="20"/>
                <w:szCs w:val="20"/>
                <w:lang w:val="fr-SN"/>
              </w:rPr>
              <w:t>PNUD</w:t>
            </w:r>
            <w:r>
              <w:rPr>
                <w:rFonts w:ascii="Myriad Pro" w:hAnsi="Myriad Pro"/>
                <w:i/>
                <w:sz w:val="20"/>
                <w:szCs w:val="20"/>
                <w:lang w:val="fr-SN"/>
              </w:rPr>
              <w:t>:  Faciliter la mise en œuvre et le suivi du projet par une assistance technique, lancer les appels d’offres, renforcer les capacités d’appropriation nationale, mettre à disposition le réseau des agents du PNUD au niveau mondial</w:t>
            </w:r>
          </w:p>
          <w:p w14:paraId="1015A05F" w14:textId="77777777" w:rsidR="00F314F4" w:rsidRDefault="00F314F4" w:rsidP="00A8090F">
            <w:pPr>
              <w:pStyle w:val="En-tte"/>
              <w:spacing w:line="256" w:lineRule="auto"/>
              <w:rPr>
                <w:rFonts w:ascii="Myriad Pro" w:hAnsi="Myriad Pro"/>
                <w:i/>
                <w:sz w:val="20"/>
                <w:szCs w:val="20"/>
                <w:lang w:val="fr-SN"/>
              </w:rPr>
            </w:pPr>
            <w:r>
              <w:rPr>
                <w:rFonts w:ascii="Myriad Pro" w:hAnsi="Myriad Pro"/>
                <w:b/>
                <w:i/>
                <w:sz w:val="20"/>
                <w:szCs w:val="20"/>
                <w:lang w:val="fr-SN"/>
              </w:rPr>
              <w:t>BID</w:t>
            </w:r>
            <w:r>
              <w:rPr>
                <w:rFonts w:ascii="Myriad Pro" w:hAnsi="Myriad Pro"/>
                <w:i/>
                <w:sz w:val="20"/>
                <w:szCs w:val="20"/>
                <w:lang w:val="fr-SN"/>
              </w:rPr>
              <w:t>: Suivre la réalisation des activités</w:t>
            </w:r>
          </w:p>
          <w:p w14:paraId="28B61F33" w14:textId="77777777" w:rsidR="00F314F4" w:rsidRDefault="00F314F4" w:rsidP="00A8090F">
            <w:pPr>
              <w:pStyle w:val="En-tte"/>
              <w:spacing w:line="256" w:lineRule="auto"/>
              <w:rPr>
                <w:rFonts w:ascii="Myriad Pro" w:hAnsi="Myriad Pro"/>
                <w:i/>
                <w:sz w:val="20"/>
                <w:szCs w:val="20"/>
                <w:lang w:val="fr-SN"/>
              </w:rPr>
            </w:pPr>
            <w:r>
              <w:rPr>
                <w:rFonts w:ascii="Myriad Pro" w:hAnsi="Myriad Pro"/>
                <w:b/>
                <w:i/>
                <w:sz w:val="20"/>
                <w:szCs w:val="20"/>
                <w:lang w:val="fr-SN"/>
              </w:rPr>
              <w:t>MCT</w:t>
            </w:r>
            <w:r>
              <w:rPr>
                <w:rFonts w:ascii="Myriad Pro" w:hAnsi="Myriad Pro"/>
                <w:i/>
                <w:sz w:val="20"/>
                <w:szCs w:val="20"/>
                <w:lang w:val="fr-SN"/>
              </w:rPr>
              <w:t> : Assurer le rôle de maitre d’œuvre du projet et faciliter la mise en œuvre de la réforme de l’Acte 3 de la décentralisation</w:t>
            </w:r>
          </w:p>
          <w:p w14:paraId="6DD7B454" w14:textId="77777777" w:rsidR="00F314F4" w:rsidRDefault="00F314F4" w:rsidP="00A8090F">
            <w:pPr>
              <w:pStyle w:val="En-tte"/>
              <w:spacing w:line="256" w:lineRule="auto"/>
              <w:rPr>
                <w:rFonts w:ascii="Myriad Pro" w:hAnsi="Myriad Pro"/>
                <w:i/>
                <w:sz w:val="20"/>
                <w:szCs w:val="20"/>
                <w:lang w:val="fr-SN"/>
              </w:rPr>
            </w:pPr>
            <w:r>
              <w:rPr>
                <w:rFonts w:ascii="Myriad Pro" w:hAnsi="Myriad Pro"/>
                <w:b/>
                <w:i/>
                <w:sz w:val="20"/>
                <w:szCs w:val="20"/>
                <w:lang w:val="fr-SN"/>
              </w:rPr>
              <w:t>ADIE</w:t>
            </w:r>
            <w:r>
              <w:rPr>
                <w:rFonts w:ascii="Myriad Pro" w:hAnsi="Myriad Pro"/>
                <w:i/>
                <w:sz w:val="20"/>
                <w:szCs w:val="20"/>
                <w:lang w:val="fr-SN"/>
              </w:rPr>
              <w:t> : Fournir un appui technique pour la mise en place du SIIT</w:t>
            </w:r>
          </w:p>
          <w:p w14:paraId="072DDB54" w14:textId="77777777" w:rsidR="00F314F4" w:rsidRDefault="00F314F4" w:rsidP="00A8090F">
            <w:pPr>
              <w:pStyle w:val="En-tte"/>
              <w:spacing w:line="256" w:lineRule="auto"/>
              <w:rPr>
                <w:rFonts w:ascii="Myriad Pro" w:hAnsi="Myriad Pro"/>
                <w:i/>
                <w:sz w:val="20"/>
                <w:szCs w:val="20"/>
                <w:lang w:val="fr-SN"/>
              </w:rPr>
            </w:pPr>
            <w:r>
              <w:rPr>
                <w:rFonts w:ascii="Myriad Pro" w:hAnsi="Myriad Pro"/>
                <w:b/>
                <w:i/>
                <w:sz w:val="20"/>
                <w:szCs w:val="20"/>
                <w:lang w:val="fr-SN"/>
              </w:rPr>
              <w:t>ANSD</w:t>
            </w:r>
            <w:r>
              <w:rPr>
                <w:rFonts w:ascii="Myriad Pro" w:hAnsi="Myriad Pro"/>
                <w:i/>
                <w:sz w:val="20"/>
                <w:szCs w:val="20"/>
                <w:lang w:val="fr-SN"/>
              </w:rPr>
              <w:t> : Fournir l’assistance technique pour la collecte et le traitement de données</w:t>
            </w:r>
          </w:p>
          <w:p w14:paraId="0543CCB5" w14:textId="77777777" w:rsidR="00F314F4" w:rsidRDefault="00F314F4" w:rsidP="00A8090F">
            <w:pPr>
              <w:pStyle w:val="En-tte"/>
              <w:spacing w:line="256" w:lineRule="auto"/>
              <w:rPr>
                <w:rFonts w:ascii="Myriad Pro" w:hAnsi="Myriad Pro"/>
                <w:i/>
                <w:sz w:val="20"/>
                <w:szCs w:val="20"/>
                <w:lang w:val="fr-SN"/>
              </w:rPr>
            </w:pPr>
            <w:r>
              <w:rPr>
                <w:rFonts w:ascii="Myriad Pro" w:hAnsi="Myriad Pro"/>
                <w:i/>
                <w:sz w:val="20"/>
                <w:szCs w:val="20"/>
                <w:lang w:val="fr-SN"/>
              </w:rPr>
              <w:t xml:space="preserve">Collectivités territoriales pilotes : Faciliter la collecte de données et la mise en </w:t>
            </w:r>
            <w:r>
              <w:rPr>
                <w:rFonts w:ascii="Myriad Pro" w:hAnsi="Myriad Pro"/>
                <w:i/>
                <w:sz w:val="20"/>
                <w:szCs w:val="20"/>
                <w:lang w:val="fr-SN"/>
              </w:rPr>
              <w:lastRenderedPageBreak/>
              <w:t>place de bureaux d’orientation</w:t>
            </w:r>
          </w:p>
        </w:tc>
        <w:tc>
          <w:tcPr>
            <w:tcW w:w="2520" w:type="dxa"/>
            <w:tcBorders>
              <w:top w:val="single" w:sz="4" w:space="0" w:color="auto"/>
              <w:left w:val="single" w:sz="4" w:space="0" w:color="auto"/>
              <w:bottom w:val="single" w:sz="4" w:space="0" w:color="auto"/>
              <w:right w:val="single" w:sz="4" w:space="0" w:color="auto"/>
            </w:tcBorders>
            <w:shd w:val="clear" w:color="auto" w:fill="DEEAF6"/>
          </w:tcPr>
          <w:p w14:paraId="1510EF28" w14:textId="6A694B0C" w:rsidR="00F314F4" w:rsidRDefault="00024561" w:rsidP="00A8090F">
            <w:pPr>
              <w:spacing w:before="120"/>
              <w:rPr>
                <w:rFonts w:ascii="Myriad Pro" w:hAnsi="Myriad Pro"/>
                <w:sz w:val="20"/>
                <w:szCs w:val="20"/>
                <w:lang w:val="en-US"/>
              </w:rPr>
            </w:pPr>
            <w:r>
              <w:rPr>
                <w:rFonts w:ascii="Myriad Pro" w:hAnsi="Myriad Pro"/>
                <w:sz w:val="20"/>
                <w:szCs w:val="20"/>
                <w:lang w:val="en-US"/>
              </w:rPr>
              <w:lastRenderedPageBreak/>
              <w:t xml:space="preserve">Cost 3 : </w:t>
            </w:r>
            <w:r w:rsidR="008A1B7F">
              <w:rPr>
                <w:rFonts w:ascii="Myriad Pro" w:hAnsi="Myriad Pro"/>
                <w:sz w:val="20"/>
                <w:szCs w:val="20"/>
                <w:lang w:val="en-US"/>
              </w:rPr>
              <w:t>3</w:t>
            </w:r>
            <w:r>
              <w:rPr>
                <w:rFonts w:ascii="Myriad Pro" w:hAnsi="Myriad Pro"/>
                <w:sz w:val="20"/>
                <w:szCs w:val="20"/>
                <w:lang w:val="en-US"/>
              </w:rPr>
              <w:t xml:space="preserve"> </w:t>
            </w:r>
            <w:r w:rsidR="008A1B7F">
              <w:rPr>
                <w:rFonts w:ascii="Myriad Pro" w:hAnsi="Myriad Pro"/>
                <w:sz w:val="20"/>
                <w:szCs w:val="20"/>
                <w:lang w:val="en-US"/>
              </w:rPr>
              <w:t>3</w:t>
            </w:r>
            <w:r w:rsidR="00DE198D">
              <w:rPr>
                <w:rFonts w:ascii="Myriad Pro" w:hAnsi="Myriad Pro"/>
                <w:sz w:val="20"/>
                <w:szCs w:val="20"/>
                <w:lang w:val="en-US"/>
              </w:rPr>
              <w:t>6</w:t>
            </w:r>
            <w:r w:rsidR="00F314F4">
              <w:rPr>
                <w:rFonts w:ascii="Myriad Pro" w:hAnsi="Myriad Pro"/>
                <w:sz w:val="20"/>
                <w:szCs w:val="20"/>
                <w:lang w:val="en-US"/>
              </w:rPr>
              <w:t>0 000</w:t>
            </w:r>
            <w:r w:rsidR="00E2292E">
              <w:rPr>
                <w:rFonts w:ascii="Myriad Pro" w:hAnsi="Myriad Pro"/>
                <w:sz w:val="20"/>
                <w:szCs w:val="20"/>
                <w:lang w:val="en-US"/>
              </w:rPr>
              <w:t xml:space="preserve"> $</w:t>
            </w:r>
          </w:p>
          <w:p w14:paraId="45B39C3C" w14:textId="77777777" w:rsidR="00F314F4" w:rsidRDefault="00F314F4" w:rsidP="00A8090F">
            <w:pPr>
              <w:spacing w:before="120"/>
              <w:rPr>
                <w:rFonts w:ascii="Myriad Pro" w:hAnsi="Myriad Pro"/>
                <w:i/>
                <w:sz w:val="20"/>
                <w:szCs w:val="20"/>
                <w:lang w:val="en-US"/>
              </w:rPr>
            </w:pPr>
          </w:p>
          <w:p w14:paraId="167D874F" w14:textId="77777777" w:rsidR="00F314F4" w:rsidRDefault="00F314F4" w:rsidP="00A8090F">
            <w:pPr>
              <w:spacing w:before="120"/>
              <w:rPr>
                <w:rFonts w:ascii="Myriad Pro" w:hAnsi="Myriad Pro"/>
                <w:i/>
                <w:sz w:val="20"/>
                <w:szCs w:val="20"/>
                <w:lang w:val="en-US"/>
              </w:rPr>
            </w:pPr>
          </w:p>
          <w:p w14:paraId="68BCAF8C" w14:textId="77777777" w:rsidR="00F314F4" w:rsidRDefault="00F314F4" w:rsidP="00A8090F">
            <w:pPr>
              <w:spacing w:before="120"/>
              <w:rPr>
                <w:rFonts w:ascii="Myriad Pro" w:hAnsi="Myriad Pro"/>
                <w:i/>
                <w:sz w:val="20"/>
                <w:szCs w:val="20"/>
                <w:lang w:val="en-US"/>
              </w:rPr>
            </w:pPr>
          </w:p>
          <w:p w14:paraId="29A78380" w14:textId="77777777" w:rsidR="00F314F4" w:rsidRDefault="00F314F4" w:rsidP="00A8090F">
            <w:pPr>
              <w:spacing w:before="120"/>
              <w:rPr>
                <w:rFonts w:ascii="Myriad Pro" w:hAnsi="Myriad Pro"/>
                <w:i/>
                <w:sz w:val="20"/>
                <w:szCs w:val="20"/>
                <w:lang w:val="en-US"/>
              </w:rPr>
            </w:pPr>
          </w:p>
          <w:p w14:paraId="1A6C7FB9" w14:textId="77777777" w:rsidR="00F314F4" w:rsidRDefault="00F314F4" w:rsidP="00A8090F">
            <w:pPr>
              <w:spacing w:before="120"/>
              <w:rPr>
                <w:rFonts w:ascii="Myriad Pro" w:hAnsi="Myriad Pro"/>
                <w:i/>
                <w:sz w:val="20"/>
                <w:szCs w:val="20"/>
                <w:lang w:val="en-US"/>
              </w:rPr>
            </w:pPr>
          </w:p>
          <w:p w14:paraId="4F6C94DA" w14:textId="77777777" w:rsidR="00F314F4" w:rsidRDefault="00F314F4" w:rsidP="00A8090F">
            <w:pPr>
              <w:spacing w:before="120"/>
              <w:rPr>
                <w:rFonts w:ascii="Myriad Pro" w:hAnsi="Myriad Pro"/>
                <w:i/>
                <w:sz w:val="20"/>
                <w:szCs w:val="20"/>
                <w:lang w:val="en-US"/>
              </w:rPr>
            </w:pPr>
          </w:p>
          <w:p w14:paraId="13975553" w14:textId="77777777" w:rsidR="00F314F4" w:rsidRDefault="00F314F4" w:rsidP="00A8090F">
            <w:pPr>
              <w:spacing w:before="120"/>
              <w:rPr>
                <w:rFonts w:ascii="Myriad Pro" w:hAnsi="Myriad Pro"/>
                <w:i/>
                <w:sz w:val="20"/>
                <w:szCs w:val="20"/>
                <w:lang w:val="en-US"/>
              </w:rPr>
            </w:pPr>
          </w:p>
          <w:p w14:paraId="2FB11ABC" w14:textId="77777777" w:rsidR="00F314F4" w:rsidRDefault="00F314F4" w:rsidP="00A8090F">
            <w:pPr>
              <w:spacing w:before="120"/>
              <w:rPr>
                <w:rFonts w:ascii="Myriad Pro" w:hAnsi="Myriad Pro"/>
                <w:i/>
                <w:sz w:val="20"/>
                <w:szCs w:val="20"/>
                <w:lang w:val="en-US"/>
              </w:rPr>
            </w:pPr>
          </w:p>
        </w:tc>
      </w:tr>
      <w:tr w:rsidR="00F314F4" w14:paraId="6ECB9F42" w14:textId="77777777" w:rsidTr="00A8090F">
        <w:trPr>
          <w:trHeight w:val="517"/>
        </w:trPr>
        <w:tc>
          <w:tcPr>
            <w:tcW w:w="3420" w:type="dxa"/>
            <w:vMerge/>
            <w:tcBorders>
              <w:top w:val="single" w:sz="4" w:space="0" w:color="auto"/>
              <w:left w:val="single" w:sz="4" w:space="0" w:color="auto"/>
              <w:bottom w:val="single" w:sz="4" w:space="0" w:color="auto"/>
              <w:right w:val="single" w:sz="4" w:space="0" w:color="auto"/>
            </w:tcBorders>
            <w:vAlign w:val="center"/>
            <w:hideMark/>
          </w:tcPr>
          <w:p w14:paraId="247F1208" w14:textId="77777777" w:rsidR="00F314F4" w:rsidRDefault="00F314F4" w:rsidP="00A8090F">
            <w:pPr>
              <w:spacing w:after="0"/>
              <w:rPr>
                <w:rFonts w:ascii="Myriad Pro" w:hAnsi="Myriad Pro"/>
                <w:b/>
                <w:lang w:val="fr-SN"/>
              </w:rPr>
            </w:pPr>
          </w:p>
        </w:tc>
        <w:tc>
          <w:tcPr>
            <w:tcW w:w="2880" w:type="dxa"/>
            <w:tcBorders>
              <w:top w:val="single" w:sz="4" w:space="0" w:color="auto"/>
              <w:left w:val="single" w:sz="4" w:space="0" w:color="auto"/>
              <w:bottom w:val="single" w:sz="4" w:space="0" w:color="auto"/>
              <w:right w:val="single" w:sz="4" w:space="0" w:color="auto"/>
            </w:tcBorders>
            <w:hideMark/>
          </w:tcPr>
          <w:p w14:paraId="39E38690" w14:textId="77777777" w:rsidR="00F314F4" w:rsidRDefault="00F314F4" w:rsidP="00A8090F">
            <w:pPr>
              <w:spacing w:before="60"/>
              <w:rPr>
                <w:rFonts w:ascii="Myriad Pro" w:hAnsi="Myriad Pro"/>
                <w:b/>
                <w:sz w:val="20"/>
                <w:szCs w:val="20"/>
                <w:lang w:val="fr-SN"/>
              </w:rPr>
            </w:pPr>
            <w:r>
              <w:rPr>
                <w:rFonts w:ascii="Myriad Pro" w:hAnsi="Myriad Pro"/>
                <w:b/>
                <w:sz w:val="20"/>
                <w:szCs w:val="20"/>
                <w:lang w:val="fr-SN"/>
              </w:rPr>
              <w:t>Results Indicator 3.2</w:t>
            </w:r>
          </w:p>
          <w:p w14:paraId="68AE0AFE" w14:textId="77777777" w:rsidR="00F314F4" w:rsidRDefault="00F314F4" w:rsidP="00A8090F">
            <w:pPr>
              <w:spacing w:before="60"/>
              <w:rPr>
                <w:rFonts w:ascii="Myriad Pro" w:hAnsi="Myriad Pro"/>
                <w:sz w:val="20"/>
                <w:szCs w:val="20"/>
                <w:lang w:val="fr-SN"/>
              </w:rPr>
            </w:pPr>
            <w:r>
              <w:rPr>
                <w:rFonts w:ascii="Myriad Pro" w:hAnsi="Myriad Pro"/>
                <w:sz w:val="20"/>
                <w:szCs w:val="20"/>
                <w:lang w:val="fr-SN"/>
              </w:rPr>
              <w:t>Des outils numériques d’alerte et de dialogue sont mis en place pour favoriser l’interaction avec les citoyens, notamment les femmes</w:t>
            </w:r>
          </w:p>
          <w:p w14:paraId="77E89374" w14:textId="77777777" w:rsidR="00DA0405" w:rsidRDefault="00DA0405" w:rsidP="00A8090F">
            <w:pPr>
              <w:spacing w:before="60"/>
              <w:rPr>
                <w:rFonts w:ascii="Myriad Pro" w:hAnsi="Myriad Pro"/>
                <w:sz w:val="20"/>
                <w:szCs w:val="20"/>
                <w:lang w:val="fr-SN"/>
              </w:rPr>
            </w:pPr>
            <w:r>
              <w:rPr>
                <w:rFonts w:ascii="Myriad Pro" w:hAnsi="Myriad Pro"/>
                <w:sz w:val="20"/>
                <w:szCs w:val="20"/>
                <w:lang w:val="fr-SN"/>
              </w:rPr>
              <w:t>Au moins 5 bureaux d’accueil et d’information mis en place</w:t>
            </w:r>
          </w:p>
          <w:p w14:paraId="306DB989" w14:textId="77777777" w:rsidR="00F314F4" w:rsidRDefault="00F314F4" w:rsidP="00A8090F">
            <w:pPr>
              <w:rPr>
                <w:rFonts w:ascii="Myriad Pro" w:hAnsi="Myriad Pro"/>
                <w:i/>
                <w:sz w:val="20"/>
                <w:szCs w:val="20"/>
                <w:lang w:val="fr-SN"/>
              </w:rPr>
            </w:pPr>
            <w:r>
              <w:rPr>
                <w:rFonts w:ascii="Myriad Pro" w:hAnsi="Myriad Pro"/>
                <w:i/>
                <w:sz w:val="20"/>
                <w:szCs w:val="20"/>
                <w:lang w:val="fr-SN"/>
              </w:rPr>
              <w:lastRenderedPageBreak/>
              <w:t>Data Source : Rapport du MGAT, Rapport d’activités de Orange</w:t>
            </w:r>
          </w:p>
          <w:p w14:paraId="7C7381ED" w14:textId="77777777" w:rsidR="00F314F4" w:rsidRDefault="00F314F4" w:rsidP="00A8090F">
            <w:pPr>
              <w:rPr>
                <w:rFonts w:ascii="Myriad Pro" w:hAnsi="Myriad Pro"/>
                <w:i/>
                <w:sz w:val="20"/>
                <w:szCs w:val="20"/>
                <w:lang w:val="en-US"/>
              </w:rPr>
            </w:pPr>
            <w:r>
              <w:rPr>
                <w:rFonts w:ascii="Myriad Pro" w:hAnsi="Myriad Pro"/>
                <w:i/>
                <w:sz w:val="20"/>
                <w:szCs w:val="20"/>
                <w:lang w:val="en-US"/>
              </w:rPr>
              <w:t>Frequency: Trimestriel</w:t>
            </w:r>
          </w:p>
          <w:p w14:paraId="764C5409" w14:textId="77777777" w:rsidR="00F314F4" w:rsidRDefault="00F314F4" w:rsidP="00A8090F">
            <w:pPr>
              <w:rPr>
                <w:rFonts w:ascii="Myriad Pro" w:hAnsi="Myriad Pro"/>
                <w:i/>
                <w:sz w:val="20"/>
                <w:szCs w:val="20"/>
                <w:lang w:val="en-US"/>
              </w:rPr>
            </w:pPr>
            <w:r>
              <w:rPr>
                <w:rFonts w:ascii="Myriad Pro" w:hAnsi="Myriad Pro"/>
                <w:i/>
                <w:sz w:val="20"/>
                <w:szCs w:val="20"/>
                <w:lang w:val="en-US"/>
              </w:rPr>
              <w:t>Baseline (year): 0</w:t>
            </w:r>
          </w:p>
          <w:p w14:paraId="6940CFAF" w14:textId="77777777" w:rsidR="00F314F4" w:rsidRDefault="00F314F4" w:rsidP="00A8090F">
            <w:pPr>
              <w:rPr>
                <w:rFonts w:ascii="Myriad Pro" w:hAnsi="Myriad Pro"/>
                <w:i/>
                <w:sz w:val="20"/>
                <w:szCs w:val="20"/>
                <w:lang w:val="en-US"/>
              </w:rPr>
            </w:pPr>
            <w:r>
              <w:rPr>
                <w:rFonts w:ascii="Myriad Pro" w:hAnsi="Myriad Pro"/>
                <w:i/>
                <w:sz w:val="20"/>
                <w:szCs w:val="20"/>
                <w:lang w:val="en-US"/>
              </w:rPr>
              <w:t>Target (year): 10</w:t>
            </w:r>
          </w:p>
        </w:tc>
        <w:tc>
          <w:tcPr>
            <w:tcW w:w="3420" w:type="dxa"/>
            <w:tcBorders>
              <w:top w:val="single" w:sz="4" w:space="0" w:color="auto"/>
              <w:left w:val="single" w:sz="4" w:space="0" w:color="auto"/>
              <w:bottom w:val="single" w:sz="4" w:space="0" w:color="auto"/>
              <w:right w:val="single" w:sz="4" w:space="0" w:color="auto"/>
            </w:tcBorders>
          </w:tcPr>
          <w:p w14:paraId="766C547F" w14:textId="77777777" w:rsidR="00F314F4" w:rsidRDefault="00F314F4" w:rsidP="00E2292E">
            <w:pPr>
              <w:pStyle w:val="En-tte"/>
              <w:tabs>
                <w:tab w:val="num" w:pos="432"/>
              </w:tabs>
              <w:spacing w:line="256" w:lineRule="auto"/>
              <w:rPr>
                <w:rFonts w:ascii="Myriad Pro" w:hAnsi="Myriad Pro"/>
                <w:sz w:val="20"/>
                <w:szCs w:val="20"/>
                <w:lang w:val="fr-SN"/>
              </w:rPr>
            </w:pPr>
            <w:r>
              <w:rPr>
                <w:rFonts w:ascii="Myriad Pro" w:hAnsi="Myriad Pro"/>
                <w:sz w:val="20"/>
                <w:szCs w:val="20"/>
                <w:lang w:val="fr-SN"/>
              </w:rPr>
              <w:lastRenderedPageBreak/>
              <w:t xml:space="preserve">3.2 1 Développer des applications pour interagir avec les citoyens et améliorer l’accès à l’information </w:t>
            </w:r>
          </w:p>
          <w:p w14:paraId="34F289DE" w14:textId="77777777" w:rsidR="00F314F4" w:rsidRDefault="00F314F4" w:rsidP="00E2292E">
            <w:pPr>
              <w:pStyle w:val="En-tte"/>
              <w:tabs>
                <w:tab w:val="num" w:pos="432"/>
              </w:tabs>
              <w:spacing w:line="256" w:lineRule="auto"/>
              <w:rPr>
                <w:rFonts w:ascii="Myriad Pro" w:hAnsi="Myriad Pro"/>
                <w:sz w:val="20"/>
                <w:szCs w:val="20"/>
                <w:lang w:val="fr-SN"/>
              </w:rPr>
            </w:pPr>
            <w:r>
              <w:rPr>
                <w:rFonts w:ascii="Myriad Pro" w:hAnsi="Myriad Pro"/>
                <w:sz w:val="20"/>
                <w:szCs w:val="20"/>
                <w:lang w:val="fr-SN"/>
              </w:rPr>
              <w:t xml:space="preserve">3.2.2 </w:t>
            </w:r>
            <w:r w:rsidR="006942F9" w:rsidRPr="00D07302">
              <w:rPr>
                <w:rFonts w:ascii="Myriad Pro" w:hAnsi="Myriad Pro"/>
                <w:sz w:val="20"/>
                <w:szCs w:val="20"/>
                <w:lang w:val="fr-SN"/>
              </w:rPr>
              <w:t>Organiser des sessions de dialogue et de formation des acteurs ciblés</w:t>
            </w:r>
            <w:r w:rsidR="006942F9">
              <w:rPr>
                <w:rFonts w:ascii="Myriad Pro" w:hAnsi="Myriad Pro"/>
                <w:sz w:val="20"/>
                <w:szCs w:val="20"/>
                <w:lang w:val="fr-SN"/>
              </w:rPr>
              <w:t xml:space="preserve"> sur les outils développés</w:t>
            </w:r>
          </w:p>
          <w:p w14:paraId="579FDBB2" w14:textId="77777777" w:rsidR="00F314F4" w:rsidRDefault="00F314F4" w:rsidP="00E2292E">
            <w:pPr>
              <w:pStyle w:val="En-tte"/>
              <w:tabs>
                <w:tab w:val="num" w:pos="432"/>
              </w:tabs>
              <w:spacing w:line="256" w:lineRule="auto"/>
              <w:rPr>
                <w:rFonts w:ascii="Myriad Pro" w:hAnsi="Myriad Pro"/>
                <w:sz w:val="20"/>
                <w:szCs w:val="20"/>
                <w:lang w:val="fr-SN"/>
              </w:rPr>
            </w:pPr>
            <w:r>
              <w:rPr>
                <w:rFonts w:ascii="Myriad Pro" w:hAnsi="Myriad Pro"/>
                <w:sz w:val="20"/>
                <w:szCs w:val="20"/>
                <w:lang w:val="fr-SN"/>
              </w:rPr>
              <w:t>3.2.3 Dématérialiser des procédures administratives</w:t>
            </w:r>
          </w:p>
          <w:p w14:paraId="2ABC1189" w14:textId="77777777" w:rsidR="00F314F4" w:rsidRDefault="00F314F4" w:rsidP="00E2292E">
            <w:pPr>
              <w:pStyle w:val="En-tte"/>
              <w:tabs>
                <w:tab w:val="num" w:pos="432"/>
              </w:tabs>
              <w:spacing w:line="256" w:lineRule="auto"/>
              <w:rPr>
                <w:rFonts w:ascii="Myriad Pro" w:hAnsi="Myriad Pro"/>
                <w:sz w:val="20"/>
                <w:szCs w:val="20"/>
                <w:lang w:val="fr-SN"/>
              </w:rPr>
            </w:pPr>
            <w:r>
              <w:rPr>
                <w:rFonts w:ascii="Myriad Pro" w:hAnsi="Myriad Pro"/>
                <w:sz w:val="20"/>
                <w:szCs w:val="20"/>
                <w:lang w:val="fr-SN"/>
              </w:rPr>
              <w:t>3.2.4 Signer un contrat de partenariat avec Orange Sénégal</w:t>
            </w:r>
          </w:p>
          <w:p w14:paraId="0BF96E65" w14:textId="77777777" w:rsidR="00F314F4" w:rsidRDefault="00F314F4" w:rsidP="00E2292E">
            <w:pPr>
              <w:pStyle w:val="En-tte"/>
              <w:tabs>
                <w:tab w:val="num" w:pos="432"/>
              </w:tabs>
              <w:spacing w:line="256" w:lineRule="auto"/>
              <w:rPr>
                <w:rFonts w:ascii="Myriad Pro" w:hAnsi="Myriad Pro"/>
                <w:sz w:val="20"/>
                <w:szCs w:val="20"/>
                <w:lang w:val="fr-SN"/>
              </w:rPr>
            </w:pPr>
            <w:r>
              <w:rPr>
                <w:rFonts w:ascii="Myriad Pro" w:hAnsi="Myriad Pro"/>
                <w:sz w:val="20"/>
                <w:szCs w:val="20"/>
                <w:lang w:val="fr-SN"/>
              </w:rPr>
              <w:lastRenderedPageBreak/>
              <w:t>3.2.5 Mettre en place des bureaux d’information, d’accueil et d’orientation dans les communes pilotes</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7B0CBFF3" w14:textId="77777777" w:rsidR="00F314F4" w:rsidRDefault="00F314F4" w:rsidP="00A8090F">
            <w:pPr>
              <w:spacing w:after="0"/>
              <w:rPr>
                <w:rFonts w:ascii="Myriad Pro" w:hAnsi="Myriad Pro"/>
                <w:i/>
                <w:sz w:val="20"/>
                <w:szCs w:val="20"/>
                <w:lang w:val="fr-SN"/>
              </w:rPr>
            </w:pPr>
          </w:p>
        </w:tc>
        <w:tc>
          <w:tcPr>
            <w:tcW w:w="2520" w:type="dxa"/>
            <w:tcBorders>
              <w:top w:val="single" w:sz="4" w:space="0" w:color="auto"/>
              <w:left w:val="single" w:sz="4" w:space="0" w:color="auto"/>
              <w:bottom w:val="single" w:sz="4" w:space="0" w:color="auto"/>
              <w:right w:val="single" w:sz="4" w:space="0" w:color="auto"/>
            </w:tcBorders>
            <w:shd w:val="clear" w:color="auto" w:fill="DEEAF6"/>
            <w:hideMark/>
          </w:tcPr>
          <w:p w14:paraId="332CD460" w14:textId="77777777" w:rsidR="00F314F4" w:rsidRDefault="00F314F4" w:rsidP="00A8090F">
            <w:pPr>
              <w:spacing w:before="120"/>
              <w:rPr>
                <w:rFonts w:ascii="Myriad Pro" w:hAnsi="Myriad Pro"/>
                <w:i/>
                <w:sz w:val="20"/>
                <w:szCs w:val="20"/>
                <w:lang w:val="en-US"/>
              </w:rPr>
            </w:pPr>
            <w:r>
              <w:rPr>
                <w:rFonts w:ascii="Myriad Pro" w:hAnsi="Myriad Pro"/>
                <w:i/>
                <w:sz w:val="20"/>
                <w:szCs w:val="20"/>
                <w:lang w:val="en-US"/>
              </w:rPr>
              <w:t>Monitoring Costs 3:</w:t>
            </w:r>
          </w:p>
          <w:p w14:paraId="59DC2D88" w14:textId="77777777" w:rsidR="00F314F4" w:rsidRDefault="00F314F4" w:rsidP="00A8090F">
            <w:pPr>
              <w:spacing w:before="120"/>
              <w:rPr>
                <w:rFonts w:ascii="Myriad Pro" w:hAnsi="Myriad Pro"/>
                <w:i/>
                <w:sz w:val="20"/>
                <w:szCs w:val="20"/>
                <w:lang w:val="fr-SN"/>
              </w:rPr>
            </w:pPr>
            <w:r>
              <w:rPr>
                <w:rFonts w:ascii="Myriad Pro" w:hAnsi="Myriad Pro"/>
                <w:i/>
                <w:sz w:val="20"/>
                <w:szCs w:val="20"/>
                <w:lang w:val="fr-SN"/>
              </w:rPr>
              <w:t>400</w:t>
            </w:r>
            <w:r w:rsidR="00E2292E">
              <w:rPr>
                <w:rFonts w:ascii="Myriad Pro" w:hAnsi="Myriad Pro"/>
                <w:i/>
                <w:sz w:val="20"/>
                <w:szCs w:val="20"/>
                <w:lang w:val="fr-SN"/>
              </w:rPr>
              <w:t> </w:t>
            </w:r>
            <w:r>
              <w:rPr>
                <w:rFonts w:ascii="Myriad Pro" w:hAnsi="Myriad Pro"/>
                <w:i/>
                <w:sz w:val="20"/>
                <w:szCs w:val="20"/>
                <w:lang w:val="fr-SN"/>
              </w:rPr>
              <w:t>000</w:t>
            </w:r>
            <w:r w:rsidR="00E2292E">
              <w:rPr>
                <w:rFonts w:ascii="Myriad Pro" w:hAnsi="Myriad Pro"/>
                <w:i/>
                <w:sz w:val="20"/>
                <w:szCs w:val="20"/>
                <w:lang w:val="fr-SN"/>
              </w:rPr>
              <w:t xml:space="preserve"> </w:t>
            </w:r>
            <w:r w:rsidR="00E2292E">
              <w:rPr>
                <w:rFonts w:ascii="Myriad Pro" w:hAnsi="Myriad Pro"/>
                <w:sz w:val="20"/>
                <w:szCs w:val="20"/>
                <w:lang w:val="en-US"/>
              </w:rPr>
              <w:t>$</w:t>
            </w:r>
          </w:p>
        </w:tc>
      </w:tr>
      <w:tr w:rsidR="00F314F4" w14:paraId="2597F550" w14:textId="77777777" w:rsidTr="00A8090F">
        <w:trPr>
          <w:trHeight w:val="517"/>
        </w:trPr>
        <w:tc>
          <w:tcPr>
            <w:tcW w:w="3420" w:type="dxa"/>
            <w:vMerge/>
            <w:tcBorders>
              <w:top w:val="single" w:sz="4" w:space="0" w:color="auto"/>
              <w:left w:val="single" w:sz="4" w:space="0" w:color="auto"/>
              <w:bottom w:val="single" w:sz="4" w:space="0" w:color="auto"/>
              <w:right w:val="single" w:sz="4" w:space="0" w:color="auto"/>
            </w:tcBorders>
            <w:vAlign w:val="center"/>
            <w:hideMark/>
          </w:tcPr>
          <w:p w14:paraId="14A9938D" w14:textId="77777777" w:rsidR="00F314F4" w:rsidRDefault="00F314F4" w:rsidP="00A8090F">
            <w:pPr>
              <w:spacing w:after="0"/>
              <w:rPr>
                <w:rFonts w:ascii="Myriad Pro" w:hAnsi="Myriad Pro"/>
                <w:b/>
                <w:lang w:val="fr-SN"/>
              </w:rPr>
            </w:pPr>
          </w:p>
        </w:tc>
        <w:tc>
          <w:tcPr>
            <w:tcW w:w="2880" w:type="dxa"/>
            <w:tcBorders>
              <w:top w:val="single" w:sz="4" w:space="0" w:color="auto"/>
              <w:left w:val="single" w:sz="4" w:space="0" w:color="auto"/>
              <w:bottom w:val="single" w:sz="4" w:space="0" w:color="auto"/>
              <w:right w:val="single" w:sz="4" w:space="0" w:color="auto"/>
            </w:tcBorders>
          </w:tcPr>
          <w:p w14:paraId="488E4357" w14:textId="77777777" w:rsidR="00F314F4" w:rsidRPr="00176556" w:rsidRDefault="00F314F4" w:rsidP="00A8090F">
            <w:pPr>
              <w:spacing w:before="60"/>
              <w:rPr>
                <w:rFonts w:ascii="Myriad Pro" w:hAnsi="Myriad Pro"/>
                <w:b/>
                <w:sz w:val="20"/>
                <w:szCs w:val="20"/>
                <w:lang w:val="fr-SN"/>
              </w:rPr>
            </w:pPr>
            <w:r w:rsidRPr="00176556">
              <w:rPr>
                <w:rFonts w:ascii="Myriad Pro" w:hAnsi="Myriad Pro"/>
                <w:b/>
                <w:sz w:val="20"/>
                <w:szCs w:val="20"/>
                <w:lang w:val="fr-SN"/>
              </w:rPr>
              <w:t>Results Indicator 3.3</w:t>
            </w:r>
          </w:p>
          <w:p w14:paraId="14BA4683" w14:textId="77777777" w:rsidR="006412B3" w:rsidRDefault="006412B3" w:rsidP="00A8090F">
            <w:pPr>
              <w:rPr>
                <w:rFonts w:ascii="Myriad Pro" w:hAnsi="Myriad Pro"/>
                <w:i/>
                <w:sz w:val="20"/>
                <w:szCs w:val="20"/>
                <w:lang w:val="fr-SN"/>
              </w:rPr>
            </w:pPr>
            <w:r w:rsidRPr="00D07302">
              <w:rPr>
                <w:rFonts w:ascii="Myriad Pro" w:hAnsi="Myriad Pro"/>
                <w:sz w:val="20"/>
                <w:szCs w:val="20"/>
                <w:lang w:val="fr-SN"/>
              </w:rPr>
              <w:t xml:space="preserve">Un dispositif d’évaluation des progrès enregistrés dans le cadre de la </w:t>
            </w:r>
            <w:r>
              <w:rPr>
                <w:rFonts w:ascii="Myriad Pro" w:hAnsi="Myriad Pro"/>
                <w:sz w:val="20"/>
                <w:szCs w:val="20"/>
                <w:lang w:val="fr-SN"/>
              </w:rPr>
              <w:t>territorialisation des politiques publiques est mis en place</w:t>
            </w:r>
            <w:r w:rsidRPr="00176556">
              <w:rPr>
                <w:rFonts w:ascii="Myriad Pro" w:hAnsi="Myriad Pro"/>
                <w:i/>
                <w:sz w:val="20"/>
                <w:szCs w:val="20"/>
                <w:lang w:val="fr-SN"/>
              </w:rPr>
              <w:t xml:space="preserve"> </w:t>
            </w:r>
          </w:p>
          <w:p w14:paraId="492FC444" w14:textId="77777777" w:rsidR="00F314F4" w:rsidRPr="00176556" w:rsidRDefault="00F314F4" w:rsidP="00A8090F">
            <w:pPr>
              <w:rPr>
                <w:rFonts w:ascii="Myriad Pro" w:hAnsi="Myriad Pro"/>
                <w:i/>
                <w:sz w:val="20"/>
                <w:szCs w:val="20"/>
                <w:lang w:val="fr-SN"/>
              </w:rPr>
            </w:pPr>
            <w:r w:rsidRPr="00176556">
              <w:rPr>
                <w:rFonts w:ascii="Myriad Pro" w:hAnsi="Myriad Pro"/>
                <w:i/>
                <w:sz w:val="20"/>
                <w:szCs w:val="20"/>
                <w:lang w:val="fr-SN"/>
              </w:rPr>
              <w:t>Data Source : Rapport du MGAT, Rapport de l’ANSD</w:t>
            </w:r>
          </w:p>
          <w:p w14:paraId="488932C7" w14:textId="77777777" w:rsidR="00F314F4" w:rsidRPr="00176556" w:rsidRDefault="00F314F4" w:rsidP="00A8090F">
            <w:pPr>
              <w:rPr>
                <w:rFonts w:ascii="Myriad Pro" w:hAnsi="Myriad Pro"/>
                <w:i/>
                <w:sz w:val="20"/>
                <w:szCs w:val="20"/>
                <w:lang w:val="en-US"/>
              </w:rPr>
            </w:pPr>
            <w:r w:rsidRPr="00176556">
              <w:rPr>
                <w:rFonts w:ascii="Myriad Pro" w:hAnsi="Myriad Pro"/>
                <w:i/>
                <w:sz w:val="20"/>
                <w:szCs w:val="20"/>
                <w:lang w:val="en-US"/>
              </w:rPr>
              <w:t>Frequency: Annual</w:t>
            </w:r>
          </w:p>
          <w:p w14:paraId="526DE079" w14:textId="77777777" w:rsidR="00F314F4" w:rsidRPr="00176556" w:rsidRDefault="00F314F4" w:rsidP="00A8090F">
            <w:pPr>
              <w:rPr>
                <w:rFonts w:ascii="Myriad Pro" w:hAnsi="Myriad Pro"/>
                <w:i/>
                <w:sz w:val="20"/>
                <w:szCs w:val="20"/>
                <w:lang w:val="en-US"/>
              </w:rPr>
            </w:pPr>
            <w:r w:rsidRPr="00176556">
              <w:rPr>
                <w:rFonts w:ascii="Myriad Pro" w:hAnsi="Myriad Pro"/>
                <w:i/>
                <w:sz w:val="20"/>
                <w:szCs w:val="20"/>
                <w:lang w:val="en-US"/>
              </w:rPr>
              <w:t>Baseline (year): 0</w:t>
            </w:r>
          </w:p>
          <w:p w14:paraId="5C49562D" w14:textId="77777777" w:rsidR="00F314F4" w:rsidRPr="00176556" w:rsidRDefault="00F314F4" w:rsidP="00A8090F">
            <w:pPr>
              <w:rPr>
                <w:rFonts w:ascii="Myriad Pro" w:hAnsi="Myriad Pro"/>
                <w:i/>
                <w:sz w:val="20"/>
                <w:szCs w:val="20"/>
                <w:lang w:val="en-US"/>
              </w:rPr>
            </w:pPr>
            <w:r w:rsidRPr="00176556">
              <w:rPr>
                <w:rFonts w:ascii="Myriad Pro" w:hAnsi="Myriad Pro"/>
                <w:i/>
                <w:sz w:val="20"/>
                <w:szCs w:val="20"/>
                <w:lang w:val="en-US"/>
              </w:rPr>
              <w:t>Target (year): 1</w:t>
            </w:r>
          </w:p>
          <w:p w14:paraId="047BDC7C" w14:textId="77777777" w:rsidR="00F314F4" w:rsidRPr="00176556" w:rsidRDefault="00F314F4" w:rsidP="00A8090F">
            <w:pPr>
              <w:spacing w:before="60"/>
              <w:rPr>
                <w:rFonts w:ascii="Myriad Pro" w:hAnsi="Myriad Pro"/>
                <w:b/>
                <w:i/>
                <w:sz w:val="20"/>
                <w:szCs w:val="20"/>
                <w:lang w:val="en-US"/>
              </w:rPr>
            </w:pPr>
          </w:p>
        </w:tc>
        <w:tc>
          <w:tcPr>
            <w:tcW w:w="3420" w:type="dxa"/>
            <w:tcBorders>
              <w:top w:val="single" w:sz="4" w:space="0" w:color="auto"/>
              <w:left w:val="single" w:sz="4" w:space="0" w:color="auto"/>
              <w:bottom w:val="single" w:sz="4" w:space="0" w:color="auto"/>
              <w:right w:val="single" w:sz="4" w:space="0" w:color="auto"/>
            </w:tcBorders>
            <w:hideMark/>
          </w:tcPr>
          <w:p w14:paraId="1EC63640" w14:textId="77777777" w:rsidR="00F314F4" w:rsidRPr="00176556" w:rsidRDefault="00F314F4" w:rsidP="00E2292E">
            <w:pPr>
              <w:pStyle w:val="En-tte"/>
              <w:tabs>
                <w:tab w:val="num" w:pos="432"/>
              </w:tabs>
              <w:spacing w:line="256" w:lineRule="auto"/>
              <w:rPr>
                <w:rFonts w:ascii="Myriad Pro" w:hAnsi="Myriad Pro"/>
                <w:sz w:val="20"/>
                <w:szCs w:val="20"/>
                <w:lang w:val="fr-SN"/>
              </w:rPr>
            </w:pPr>
            <w:r w:rsidRPr="00176556">
              <w:rPr>
                <w:rFonts w:ascii="Myriad Pro" w:hAnsi="Myriad Pro"/>
                <w:sz w:val="20"/>
                <w:szCs w:val="20"/>
                <w:lang w:val="fr-SN"/>
              </w:rPr>
              <w:t xml:space="preserve">3.3.1 Réaliser une cartographie du gap de données de renseignement des indicateurs </w:t>
            </w:r>
            <w:r>
              <w:rPr>
                <w:rFonts w:ascii="Myriad Pro" w:hAnsi="Myriad Pro"/>
                <w:sz w:val="20"/>
                <w:szCs w:val="20"/>
                <w:lang w:val="fr-SN"/>
              </w:rPr>
              <w:t>PSE/</w:t>
            </w:r>
            <w:r w:rsidRPr="00176556">
              <w:rPr>
                <w:rFonts w:ascii="Myriad Pro" w:hAnsi="Myriad Pro"/>
                <w:sz w:val="20"/>
                <w:szCs w:val="20"/>
                <w:lang w:val="fr-SN"/>
              </w:rPr>
              <w:t>ODD</w:t>
            </w:r>
          </w:p>
          <w:p w14:paraId="351BE761" w14:textId="77777777" w:rsidR="00F314F4" w:rsidRPr="00176556" w:rsidRDefault="00F314F4" w:rsidP="00E2292E">
            <w:pPr>
              <w:pStyle w:val="En-tte"/>
              <w:tabs>
                <w:tab w:val="num" w:pos="432"/>
              </w:tabs>
              <w:spacing w:line="256" w:lineRule="auto"/>
              <w:rPr>
                <w:rFonts w:ascii="Myriad Pro" w:hAnsi="Myriad Pro"/>
                <w:sz w:val="20"/>
                <w:szCs w:val="20"/>
                <w:lang w:val="fr-SN"/>
              </w:rPr>
            </w:pPr>
            <w:r w:rsidRPr="00176556">
              <w:rPr>
                <w:rFonts w:ascii="Myriad Pro" w:hAnsi="Myriad Pro"/>
                <w:sz w:val="20"/>
                <w:szCs w:val="20"/>
                <w:lang w:val="fr-SN"/>
              </w:rPr>
              <w:t>3.3.2 Intégrer les ODD dans les plans de développement des collectivités territoriales ciblées</w:t>
            </w:r>
          </w:p>
          <w:p w14:paraId="0A883B93" w14:textId="77777777" w:rsidR="00F314F4" w:rsidRPr="00176556" w:rsidRDefault="00F314F4" w:rsidP="00E2292E">
            <w:pPr>
              <w:pStyle w:val="En-tte"/>
              <w:tabs>
                <w:tab w:val="num" w:pos="432"/>
              </w:tabs>
              <w:spacing w:line="256" w:lineRule="auto"/>
              <w:rPr>
                <w:rFonts w:ascii="Myriad Pro" w:hAnsi="Myriad Pro"/>
                <w:sz w:val="20"/>
                <w:szCs w:val="20"/>
                <w:lang w:val="fr-SN"/>
              </w:rPr>
            </w:pPr>
            <w:r w:rsidRPr="00176556">
              <w:rPr>
                <w:rFonts w:ascii="Myriad Pro" w:hAnsi="Myriad Pro"/>
                <w:sz w:val="20"/>
                <w:szCs w:val="20"/>
                <w:lang w:val="fr-SN"/>
              </w:rPr>
              <w:t>3.3.3 Organiser des sessions de dialogue et de formation sur les enjeux des ODD</w:t>
            </w:r>
          </w:p>
          <w:p w14:paraId="276226E2" w14:textId="77777777" w:rsidR="00F314F4" w:rsidRPr="00176556" w:rsidRDefault="00F314F4" w:rsidP="00E2292E">
            <w:pPr>
              <w:pStyle w:val="En-tte"/>
              <w:tabs>
                <w:tab w:val="num" w:pos="432"/>
              </w:tabs>
              <w:spacing w:line="256" w:lineRule="auto"/>
              <w:rPr>
                <w:rFonts w:ascii="Myriad Pro" w:hAnsi="Myriad Pro"/>
                <w:sz w:val="20"/>
                <w:szCs w:val="20"/>
                <w:lang w:val="fr-SN"/>
              </w:rPr>
            </w:pPr>
            <w:r w:rsidRPr="00176556">
              <w:rPr>
                <w:rFonts w:ascii="Myriad Pro" w:hAnsi="Myriad Pro"/>
                <w:sz w:val="20"/>
                <w:szCs w:val="20"/>
                <w:lang w:val="fr-SN"/>
              </w:rPr>
              <w:t>3.3.4 Mettre en place des outils et méthodes de suivi des indicateurs</w:t>
            </w:r>
          </w:p>
          <w:p w14:paraId="7B7A7394" w14:textId="77777777" w:rsidR="00F314F4" w:rsidRPr="00176556" w:rsidRDefault="00F314F4" w:rsidP="00E2292E">
            <w:pPr>
              <w:pStyle w:val="En-tte"/>
              <w:tabs>
                <w:tab w:val="num" w:pos="432"/>
              </w:tabs>
              <w:spacing w:line="256" w:lineRule="auto"/>
              <w:rPr>
                <w:rFonts w:ascii="Myriad Pro" w:hAnsi="Myriad Pro"/>
                <w:sz w:val="20"/>
                <w:szCs w:val="20"/>
                <w:lang w:val="fr-SN"/>
              </w:rPr>
            </w:pPr>
            <w:r w:rsidRPr="00176556">
              <w:rPr>
                <w:rFonts w:ascii="Myriad Pro" w:hAnsi="Myriad Pro"/>
                <w:sz w:val="20"/>
                <w:szCs w:val="20"/>
                <w:lang w:val="fr-SN"/>
              </w:rPr>
              <w:t>3.3.5 Mettre en place un Lab comme accélérateur de développement</w:t>
            </w:r>
          </w:p>
          <w:p w14:paraId="23B0FFE9" w14:textId="77777777" w:rsidR="00F314F4" w:rsidRPr="00176556" w:rsidRDefault="00F314F4" w:rsidP="00E2292E">
            <w:pPr>
              <w:pStyle w:val="En-tte"/>
              <w:tabs>
                <w:tab w:val="num" w:pos="432"/>
              </w:tabs>
              <w:spacing w:line="256" w:lineRule="auto"/>
              <w:rPr>
                <w:rFonts w:ascii="Myriad Pro" w:hAnsi="Myriad Pro"/>
                <w:sz w:val="20"/>
                <w:szCs w:val="20"/>
                <w:lang w:val="fr-SN"/>
              </w:rPr>
            </w:pPr>
            <w:r w:rsidRPr="00176556">
              <w:rPr>
                <w:rFonts w:ascii="Myriad Pro" w:hAnsi="Myriad Pro"/>
                <w:sz w:val="20"/>
                <w:szCs w:val="20"/>
                <w:lang w:val="fr-SN"/>
              </w:rPr>
              <w:t xml:space="preserve">3.3.6 </w:t>
            </w:r>
            <w:r w:rsidR="00A434A2">
              <w:rPr>
                <w:rFonts w:ascii="Myriad Pro" w:hAnsi="Myriad Pro"/>
                <w:sz w:val="20"/>
                <w:szCs w:val="20"/>
                <w:lang w:val="fr-SN"/>
              </w:rPr>
              <w:t>Elaborer et m</w:t>
            </w:r>
            <w:r w:rsidR="00A434A2" w:rsidRPr="00D07302">
              <w:rPr>
                <w:rFonts w:ascii="Myriad Pro" w:hAnsi="Myriad Pro"/>
                <w:sz w:val="20"/>
                <w:szCs w:val="20"/>
                <w:lang w:val="fr-SN"/>
              </w:rPr>
              <w:t>ettre en place</w:t>
            </w:r>
            <w:r w:rsidR="00A434A2">
              <w:rPr>
                <w:rFonts w:ascii="Myriad Pro" w:hAnsi="Myriad Pro"/>
                <w:sz w:val="20"/>
                <w:szCs w:val="20"/>
                <w:lang w:val="fr-SN"/>
              </w:rPr>
              <w:t xml:space="preserve"> </w:t>
            </w:r>
            <w:r w:rsidR="00A434A2" w:rsidRPr="00D07302">
              <w:rPr>
                <w:rFonts w:ascii="Myriad Pro" w:hAnsi="Myriad Pro"/>
                <w:sz w:val="20"/>
                <w:szCs w:val="20"/>
                <w:lang w:val="fr-SN"/>
              </w:rPr>
              <w:t>des outils de reporting</w:t>
            </w:r>
          </w:p>
          <w:p w14:paraId="58564CF5" w14:textId="77777777" w:rsidR="00F314F4" w:rsidRPr="00176556" w:rsidRDefault="00F314F4" w:rsidP="00E2292E">
            <w:pPr>
              <w:pStyle w:val="En-tte"/>
              <w:tabs>
                <w:tab w:val="num" w:pos="432"/>
              </w:tabs>
              <w:spacing w:line="256" w:lineRule="auto"/>
              <w:rPr>
                <w:rFonts w:ascii="Myriad Pro" w:hAnsi="Myriad Pro"/>
                <w:sz w:val="20"/>
                <w:szCs w:val="20"/>
                <w:lang w:val="fr-SN"/>
              </w:rPr>
            </w:pPr>
            <w:r w:rsidRPr="00176556">
              <w:rPr>
                <w:rFonts w:ascii="Myriad Pro" w:hAnsi="Myriad Pro"/>
                <w:sz w:val="20"/>
                <w:szCs w:val="20"/>
                <w:lang w:val="fr-SN"/>
              </w:rPr>
              <w:t>3.3.7 Participer à des missions d’échanges d’expériences et de benchmark</w:t>
            </w:r>
          </w:p>
          <w:p w14:paraId="01D33F81" w14:textId="77777777" w:rsidR="00F314F4" w:rsidRPr="00176556" w:rsidRDefault="00F314F4" w:rsidP="00E2292E">
            <w:pPr>
              <w:pStyle w:val="En-tte"/>
              <w:tabs>
                <w:tab w:val="num" w:pos="432"/>
              </w:tabs>
              <w:spacing w:line="256" w:lineRule="auto"/>
              <w:rPr>
                <w:rFonts w:ascii="Myriad Pro" w:hAnsi="Myriad Pro"/>
                <w:sz w:val="20"/>
                <w:szCs w:val="20"/>
                <w:lang w:val="fr-SN"/>
              </w:rPr>
            </w:pPr>
            <w:r w:rsidRPr="00176556">
              <w:rPr>
                <w:rFonts w:ascii="Myriad Pro" w:hAnsi="Myriad Pro"/>
                <w:sz w:val="20"/>
                <w:szCs w:val="20"/>
                <w:lang w:val="fr-SN"/>
              </w:rPr>
              <w:t xml:space="preserve">3.3.8 Elaborer et éditer les rapports de suivi des ODD </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2037EBF1" w14:textId="77777777" w:rsidR="00F314F4" w:rsidRDefault="00F314F4" w:rsidP="00A8090F">
            <w:pPr>
              <w:spacing w:after="0"/>
              <w:rPr>
                <w:rFonts w:ascii="Myriad Pro" w:hAnsi="Myriad Pro"/>
                <w:i/>
                <w:sz w:val="20"/>
                <w:szCs w:val="20"/>
                <w:lang w:val="fr-SN"/>
              </w:rPr>
            </w:pPr>
          </w:p>
        </w:tc>
        <w:tc>
          <w:tcPr>
            <w:tcW w:w="2520" w:type="dxa"/>
            <w:tcBorders>
              <w:top w:val="single" w:sz="4" w:space="0" w:color="auto"/>
              <w:left w:val="single" w:sz="4" w:space="0" w:color="auto"/>
              <w:bottom w:val="single" w:sz="4" w:space="0" w:color="auto"/>
              <w:right w:val="single" w:sz="4" w:space="0" w:color="auto"/>
            </w:tcBorders>
            <w:shd w:val="clear" w:color="auto" w:fill="DEEAF6"/>
          </w:tcPr>
          <w:p w14:paraId="1C63393F" w14:textId="77777777" w:rsidR="00F314F4" w:rsidRDefault="00F314F4" w:rsidP="00A8090F">
            <w:pPr>
              <w:spacing w:before="120"/>
              <w:rPr>
                <w:rFonts w:ascii="Myriad Pro" w:hAnsi="Myriad Pro"/>
                <w:i/>
                <w:sz w:val="20"/>
                <w:szCs w:val="20"/>
                <w:lang w:val="fr-SN"/>
              </w:rPr>
            </w:pPr>
          </w:p>
        </w:tc>
      </w:tr>
      <w:tr w:rsidR="00F314F4" w14:paraId="34E701BD" w14:textId="77777777" w:rsidTr="00A8090F">
        <w:trPr>
          <w:trHeight w:val="517"/>
        </w:trPr>
        <w:tc>
          <w:tcPr>
            <w:tcW w:w="3420" w:type="dxa"/>
            <w:tcBorders>
              <w:top w:val="single" w:sz="4" w:space="0" w:color="auto"/>
              <w:left w:val="single" w:sz="4" w:space="0" w:color="auto"/>
              <w:bottom w:val="single" w:sz="4" w:space="0" w:color="auto"/>
              <w:right w:val="single" w:sz="4" w:space="0" w:color="auto"/>
            </w:tcBorders>
          </w:tcPr>
          <w:p w14:paraId="51AAC638" w14:textId="77777777" w:rsidR="00E2292E" w:rsidRPr="00E2292E" w:rsidRDefault="00F314F4" w:rsidP="00A8090F">
            <w:pPr>
              <w:spacing w:before="60"/>
              <w:rPr>
                <w:rFonts w:ascii="Myriad Pro" w:hAnsi="Myriad Pro"/>
                <w:b/>
                <w:lang w:val="fr-SN"/>
              </w:rPr>
            </w:pPr>
            <w:r w:rsidRPr="00E2292E">
              <w:rPr>
                <w:rFonts w:ascii="Myriad Pro" w:hAnsi="Myriad Pro"/>
                <w:b/>
                <w:lang w:val="fr-SN"/>
              </w:rPr>
              <w:t>Output 4/</w:t>
            </w:r>
          </w:p>
          <w:p w14:paraId="1F83291D" w14:textId="77777777" w:rsidR="00F314F4" w:rsidRPr="00E2292E" w:rsidRDefault="00F314F4" w:rsidP="00E2292E">
            <w:pPr>
              <w:spacing w:before="60" w:after="60" w:line="240" w:lineRule="auto"/>
              <w:rPr>
                <w:rFonts w:ascii="Myriad Pro" w:eastAsia="Times New Roman" w:hAnsi="Myriad Pro" w:cs="Times New Roman"/>
                <w:b/>
                <w:color w:val="2F5496" w:themeColor="accent1" w:themeShade="BF"/>
                <w:sz w:val="20"/>
                <w:szCs w:val="20"/>
                <w:lang w:val="fr-SN"/>
              </w:rPr>
            </w:pPr>
            <w:r w:rsidRPr="00176556">
              <w:rPr>
                <w:rFonts w:ascii="Myriad Pro" w:eastAsia="Times New Roman" w:hAnsi="Myriad Pro" w:cs="Times New Roman"/>
                <w:b/>
                <w:color w:val="2F5496" w:themeColor="accent1" w:themeShade="BF"/>
                <w:sz w:val="20"/>
                <w:szCs w:val="20"/>
                <w:lang w:val="fr-SN"/>
              </w:rPr>
              <w:t>Résultat </w:t>
            </w:r>
            <w:r w:rsidRPr="00E2292E">
              <w:rPr>
                <w:rFonts w:ascii="Myriad Pro" w:eastAsia="Times New Roman" w:hAnsi="Myriad Pro" w:cs="Times New Roman"/>
                <w:b/>
                <w:color w:val="2F5496" w:themeColor="accent1" w:themeShade="BF"/>
                <w:sz w:val="20"/>
                <w:szCs w:val="20"/>
                <w:lang w:val="fr-SN"/>
              </w:rPr>
              <w:t>4</w:t>
            </w:r>
            <w:r w:rsidRPr="00176556">
              <w:rPr>
                <w:rFonts w:ascii="Myriad Pro" w:eastAsia="Times New Roman" w:hAnsi="Myriad Pro" w:cs="Times New Roman"/>
                <w:b/>
                <w:color w:val="2F5496" w:themeColor="accent1" w:themeShade="BF"/>
                <w:sz w:val="20"/>
                <w:szCs w:val="20"/>
                <w:lang w:val="fr-SN"/>
              </w:rPr>
              <w:t xml:space="preserve"> </w:t>
            </w:r>
            <w:r w:rsidRPr="00E2292E">
              <w:rPr>
                <w:rFonts w:ascii="Myriad Pro" w:eastAsia="Times New Roman" w:hAnsi="Myriad Pro" w:cs="Times New Roman"/>
                <w:color w:val="2F5496" w:themeColor="accent1" w:themeShade="BF"/>
                <w:sz w:val="20"/>
                <w:szCs w:val="20"/>
                <w:lang w:val="fr-SN"/>
              </w:rPr>
              <w:t>: Les potentialités économiques des collectivités territoriales sont identifiées (filières porteuses) connues et renforcées pour améliorer l’attractivité des territoires</w:t>
            </w:r>
          </w:p>
          <w:p w14:paraId="05CCFE0D" w14:textId="77777777" w:rsidR="00F314F4" w:rsidRPr="00176556" w:rsidRDefault="00F314F4" w:rsidP="00E2292E">
            <w:pPr>
              <w:spacing w:after="0"/>
              <w:rPr>
                <w:rFonts w:ascii="Myriad Pro" w:hAnsi="Myriad Pro"/>
                <w:i/>
                <w:sz w:val="20"/>
                <w:szCs w:val="20"/>
                <w:lang w:val="fr-SN"/>
              </w:rPr>
            </w:pPr>
            <w:r w:rsidRPr="00176556">
              <w:rPr>
                <w:rFonts w:ascii="Myriad Pro" w:hAnsi="Myriad Pro"/>
                <w:i/>
                <w:sz w:val="20"/>
                <w:szCs w:val="20"/>
                <w:lang w:val="fr-SN"/>
              </w:rPr>
              <w:lastRenderedPageBreak/>
              <w:t>Baseline (year):</w:t>
            </w:r>
          </w:p>
          <w:p w14:paraId="243AFB43" w14:textId="77777777" w:rsidR="00F314F4" w:rsidRPr="00B71AD5" w:rsidRDefault="00F314F4" w:rsidP="00A8090F">
            <w:pPr>
              <w:rPr>
                <w:rFonts w:ascii="Myriad Pro" w:hAnsi="Myriad Pro"/>
                <w:b/>
                <w:highlight w:val="yellow"/>
                <w:lang w:val="fr-SN"/>
              </w:rPr>
            </w:pPr>
            <w:r w:rsidRPr="00176556">
              <w:rPr>
                <w:rFonts w:ascii="Myriad Pro" w:hAnsi="Myriad Pro"/>
                <w:i/>
                <w:sz w:val="20"/>
                <w:szCs w:val="20"/>
                <w:lang w:val="fr-SN"/>
              </w:rPr>
              <w:t>Target (Y1, Y2, Y3, Y4):</w:t>
            </w:r>
          </w:p>
        </w:tc>
        <w:tc>
          <w:tcPr>
            <w:tcW w:w="2880" w:type="dxa"/>
            <w:tcBorders>
              <w:top w:val="single" w:sz="4" w:space="0" w:color="auto"/>
              <w:left w:val="single" w:sz="4" w:space="0" w:color="auto"/>
              <w:bottom w:val="single" w:sz="4" w:space="0" w:color="auto"/>
              <w:right w:val="single" w:sz="4" w:space="0" w:color="auto"/>
            </w:tcBorders>
          </w:tcPr>
          <w:p w14:paraId="05C5F835" w14:textId="77777777" w:rsidR="00E2292E" w:rsidRDefault="00F314F4" w:rsidP="00A8090F">
            <w:pPr>
              <w:spacing w:before="60"/>
              <w:rPr>
                <w:rFonts w:ascii="Myriad Pro" w:hAnsi="Myriad Pro"/>
                <w:b/>
                <w:sz w:val="20"/>
                <w:szCs w:val="20"/>
                <w:lang w:val="fr-SN"/>
              </w:rPr>
            </w:pPr>
            <w:r w:rsidRPr="00176556">
              <w:rPr>
                <w:rFonts w:ascii="Myriad Pro" w:hAnsi="Myriad Pro"/>
                <w:b/>
                <w:sz w:val="20"/>
                <w:szCs w:val="20"/>
                <w:lang w:val="fr-SN"/>
              </w:rPr>
              <w:lastRenderedPageBreak/>
              <w:t>Results Indicator 4.1 </w:t>
            </w:r>
          </w:p>
          <w:p w14:paraId="16CFCBF1" w14:textId="77777777" w:rsidR="00F314F4" w:rsidRPr="00176556" w:rsidRDefault="00F314F4" w:rsidP="00A8090F">
            <w:pPr>
              <w:spacing w:before="60"/>
              <w:rPr>
                <w:rFonts w:ascii="Myriad Pro" w:hAnsi="Myriad Pro"/>
                <w:sz w:val="20"/>
                <w:szCs w:val="20"/>
                <w:lang w:val="fr-SN"/>
              </w:rPr>
            </w:pPr>
            <w:r w:rsidRPr="00176556">
              <w:rPr>
                <w:rFonts w:ascii="Myriad Pro" w:hAnsi="Myriad Pro"/>
                <w:sz w:val="20"/>
                <w:szCs w:val="20"/>
                <w:lang w:val="fr-SN"/>
              </w:rPr>
              <w:t xml:space="preserve">Les collectivités territoriales ciblées sont renforcées pour identifier leurs potentiels économiques </w:t>
            </w:r>
          </w:p>
          <w:p w14:paraId="3CCFA95A" w14:textId="77777777" w:rsidR="00F314F4" w:rsidRPr="00176556" w:rsidRDefault="00F314F4" w:rsidP="00A8090F">
            <w:pPr>
              <w:spacing w:before="60"/>
              <w:rPr>
                <w:rFonts w:ascii="Myriad Pro" w:hAnsi="Myriad Pro"/>
                <w:b/>
                <w:sz w:val="20"/>
                <w:szCs w:val="20"/>
                <w:lang w:val="fr-SN"/>
              </w:rPr>
            </w:pPr>
          </w:p>
        </w:tc>
        <w:tc>
          <w:tcPr>
            <w:tcW w:w="3420" w:type="dxa"/>
            <w:tcBorders>
              <w:top w:val="single" w:sz="4" w:space="0" w:color="auto"/>
              <w:left w:val="single" w:sz="4" w:space="0" w:color="auto"/>
              <w:bottom w:val="single" w:sz="4" w:space="0" w:color="auto"/>
              <w:right w:val="single" w:sz="4" w:space="0" w:color="auto"/>
            </w:tcBorders>
            <w:hideMark/>
          </w:tcPr>
          <w:p w14:paraId="05A0C282" w14:textId="77777777" w:rsidR="00F314F4" w:rsidRPr="00176556" w:rsidRDefault="00F314F4" w:rsidP="00E2292E">
            <w:pPr>
              <w:pStyle w:val="En-tte"/>
              <w:tabs>
                <w:tab w:val="num" w:pos="432"/>
              </w:tabs>
              <w:spacing w:line="256" w:lineRule="auto"/>
              <w:rPr>
                <w:rFonts w:ascii="Myriad Pro" w:hAnsi="Myriad Pro" w:cstheme="minorHAnsi"/>
                <w:sz w:val="20"/>
                <w:szCs w:val="20"/>
                <w:lang w:val="fr-SN"/>
              </w:rPr>
            </w:pPr>
            <w:bookmarkStart w:id="138" w:name="_Hlk527028241"/>
            <w:r w:rsidRPr="00176556">
              <w:rPr>
                <w:rFonts w:ascii="Myriad Pro" w:hAnsi="Myriad Pro" w:cstheme="minorHAnsi"/>
                <w:sz w:val="20"/>
                <w:szCs w:val="20"/>
                <w:lang w:val="fr-SN"/>
              </w:rPr>
              <w:t xml:space="preserve">4.1.1 </w:t>
            </w:r>
            <w:r w:rsidRPr="006412B3">
              <w:rPr>
                <w:rFonts w:ascii="Myriad Pro" w:hAnsi="Myriad Pro" w:cstheme="minorHAnsi"/>
                <w:sz w:val="20"/>
                <w:szCs w:val="20"/>
              </w:rPr>
              <w:t>Réaliser une étude pour établir les monographies économiques, identifier les filières porteuses dans les communes pilotes et mettre les informations à la disposition du public</w:t>
            </w:r>
            <w:bookmarkEnd w:id="138"/>
          </w:p>
          <w:p w14:paraId="03529C6B" w14:textId="77777777" w:rsidR="00F314F4" w:rsidRPr="00176556" w:rsidRDefault="00F314F4" w:rsidP="00E2292E">
            <w:pPr>
              <w:pStyle w:val="En-tte"/>
              <w:tabs>
                <w:tab w:val="num" w:pos="432"/>
              </w:tabs>
              <w:spacing w:line="256" w:lineRule="auto"/>
              <w:rPr>
                <w:rFonts w:ascii="Myriad Pro" w:hAnsi="Myriad Pro" w:cstheme="minorHAnsi"/>
                <w:sz w:val="20"/>
                <w:szCs w:val="20"/>
                <w:lang w:val="fr-SN"/>
              </w:rPr>
            </w:pPr>
            <w:r w:rsidRPr="00176556">
              <w:rPr>
                <w:rFonts w:ascii="Myriad Pro" w:hAnsi="Myriad Pro"/>
                <w:sz w:val="20"/>
                <w:szCs w:val="20"/>
                <w:lang w:val="fr-SN"/>
              </w:rPr>
              <w:t xml:space="preserve">4.1.2 Organiser des sessions d’échanges et de sensibilisation afin </w:t>
            </w:r>
            <w:r w:rsidRPr="00176556">
              <w:rPr>
                <w:rFonts w:ascii="Myriad Pro" w:hAnsi="Myriad Pro"/>
                <w:sz w:val="20"/>
                <w:szCs w:val="20"/>
                <w:lang w:val="fr-SN"/>
              </w:rPr>
              <w:lastRenderedPageBreak/>
              <w:t xml:space="preserve">de </w:t>
            </w:r>
            <w:r w:rsidRPr="00176556">
              <w:rPr>
                <w:rFonts w:ascii="Myriad Pro" w:hAnsi="Myriad Pro" w:cstheme="minorHAnsi"/>
                <w:sz w:val="20"/>
                <w:szCs w:val="20"/>
                <w:lang w:val="fr-SN"/>
              </w:rPr>
              <w:t>mobiliser les différents partenaires (Etat, PTF, secteur privé) pour le renforcement des infrastructures économiques et sociales dans les communes pilotes</w:t>
            </w:r>
          </w:p>
          <w:p w14:paraId="13476846" w14:textId="77777777" w:rsidR="00F314F4" w:rsidRPr="00176556" w:rsidRDefault="00F314F4" w:rsidP="00E2292E">
            <w:pPr>
              <w:pStyle w:val="En-tte"/>
              <w:tabs>
                <w:tab w:val="num" w:pos="432"/>
              </w:tabs>
              <w:spacing w:line="256" w:lineRule="auto"/>
              <w:rPr>
                <w:rFonts w:ascii="Myriad Pro" w:hAnsi="Myriad Pro" w:cstheme="minorHAnsi"/>
                <w:sz w:val="20"/>
                <w:szCs w:val="20"/>
                <w:lang w:val="fr-SN"/>
              </w:rPr>
            </w:pPr>
            <w:r w:rsidRPr="00176556">
              <w:rPr>
                <w:rFonts w:ascii="Myriad Pro" w:hAnsi="Myriad Pro" w:cstheme="minorHAnsi"/>
                <w:sz w:val="20"/>
                <w:szCs w:val="20"/>
                <w:lang w:val="fr-SN"/>
              </w:rPr>
              <w:t>4.1.3 Développer une stratégie de développement de l’entreprenariat des jeunes et des femmes dans les filières porteuses et d’amélioration de l’environnement des affaires grâce aux informations générées</w:t>
            </w:r>
          </w:p>
          <w:p w14:paraId="35781023" w14:textId="77777777" w:rsidR="00F314F4" w:rsidRPr="00176556" w:rsidRDefault="00F314F4" w:rsidP="00E2292E">
            <w:pPr>
              <w:pStyle w:val="En-tte"/>
              <w:tabs>
                <w:tab w:val="num" w:pos="432"/>
              </w:tabs>
              <w:spacing w:line="256" w:lineRule="auto"/>
              <w:rPr>
                <w:rFonts w:ascii="Myriad Pro" w:hAnsi="Myriad Pro"/>
                <w:sz w:val="20"/>
                <w:szCs w:val="20"/>
                <w:lang w:val="fr-SN"/>
              </w:rPr>
            </w:pPr>
            <w:r w:rsidRPr="00176556">
              <w:rPr>
                <w:rFonts w:ascii="Myriad Pro" w:hAnsi="Myriad Pro" w:cstheme="minorHAnsi"/>
                <w:sz w:val="20"/>
                <w:szCs w:val="20"/>
                <w:lang w:val="fr-SN"/>
              </w:rPr>
              <w:t>4.1.4 Capitaliser les différentes expériences et faire la mise à l’échelle</w:t>
            </w:r>
          </w:p>
        </w:tc>
        <w:tc>
          <w:tcPr>
            <w:tcW w:w="2880" w:type="dxa"/>
            <w:tcBorders>
              <w:top w:val="single" w:sz="4" w:space="0" w:color="auto"/>
              <w:left w:val="single" w:sz="4" w:space="0" w:color="auto"/>
              <w:bottom w:val="single" w:sz="4" w:space="0" w:color="auto"/>
              <w:right w:val="single" w:sz="4" w:space="0" w:color="auto"/>
            </w:tcBorders>
          </w:tcPr>
          <w:p w14:paraId="5A0FDCDD" w14:textId="77777777" w:rsidR="00F314F4" w:rsidRDefault="00F314F4" w:rsidP="00A8090F">
            <w:pPr>
              <w:pStyle w:val="En-tte"/>
              <w:spacing w:line="256" w:lineRule="auto"/>
              <w:rPr>
                <w:rFonts w:ascii="Myriad Pro" w:hAnsi="Myriad Pro"/>
                <w:i/>
                <w:sz w:val="20"/>
                <w:szCs w:val="20"/>
                <w:lang w:val="fr-SN"/>
              </w:rPr>
            </w:pPr>
          </w:p>
        </w:tc>
        <w:tc>
          <w:tcPr>
            <w:tcW w:w="2520" w:type="dxa"/>
            <w:tcBorders>
              <w:top w:val="single" w:sz="4" w:space="0" w:color="auto"/>
              <w:left w:val="single" w:sz="4" w:space="0" w:color="auto"/>
              <w:bottom w:val="single" w:sz="4" w:space="0" w:color="auto"/>
              <w:right w:val="single" w:sz="4" w:space="0" w:color="auto"/>
            </w:tcBorders>
            <w:shd w:val="clear" w:color="auto" w:fill="DEEAF6"/>
          </w:tcPr>
          <w:p w14:paraId="2D98F56F" w14:textId="3E6675A6" w:rsidR="00F314F4" w:rsidRPr="00E2292E" w:rsidRDefault="00F314F4" w:rsidP="00A8090F">
            <w:pPr>
              <w:spacing w:before="120"/>
              <w:rPr>
                <w:rFonts w:ascii="Myriad Pro" w:hAnsi="Myriad Pro"/>
                <w:sz w:val="20"/>
                <w:szCs w:val="20"/>
                <w:lang w:val="fr-SN"/>
              </w:rPr>
            </w:pPr>
            <w:r w:rsidRPr="00E2292E">
              <w:rPr>
                <w:rFonts w:ascii="Myriad Pro" w:hAnsi="Myriad Pro"/>
                <w:sz w:val="20"/>
                <w:szCs w:val="20"/>
                <w:lang w:val="fr-SN"/>
              </w:rPr>
              <w:t xml:space="preserve">Costs  4 : </w:t>
            </w:r>
            <w:r w:rsidR="008A1B7F">
              <w:rPr>
                <w:rFonts w:ascii="Myriad Pro" w:hAnsi="Myriad Pro"/>
                <w:sz w:val="20"/>
                <w:szCs w:val="20"/>
                <w:lang w:val="fr-SN"/>
              </w:rPr>
              <w:t>22</w:t>
            </w:r>
            <w:r w:rsidR="00024561">
              <w:rPr>
                <w:rFonts w:ascii="Myriad Pro" w:hAnsi="Myriad Pro"/>
                <w:sz w:val="20"/>
                <w:szCs w:val="20"/>
                <w:lang w:val="fr-SN"/>
              </w:rPr>
              <w:t>0</w:t>
            </w:r>
            <w:r w:rsidRPr="00E2292E">
              <w:rPr>
                <w:rFonts w:ascii="Myriad Pro" w:hAnsi="Myriad Pro"/>
                <w:sz w:val="20"/>
                <w:szCs w:val="20"/>
                <w:lang w:val="fr-SN"/>
              </w:rPr>
              <w:t xml:space="preserve"> 000</w:t>
            </w:r>
            <w:r w:rsidR="00E2292E" w:rsidRPr="00E2292E">
              <w:rPr>
                <w:rFonts w:ascii="Myriad Pro" w:hAnsi="Myriad Pro"/>
                <w:sz w:val="20"/>
                <w:szCs w:val="20"/>
                <w:lang w:val="fr-SN"/>
              </w:rPr>
              <w:t xml:space="preserve"> </w:t>
            </w:r>
            <w:r w:rsidR="00E2292E" w:rsidRPr="00E2292E">
              <w:rPr>
                <w:rFonts w:ascii="Myriad Pro" w:hAnsi="Myriad Pro"/>
                <w:sz w:val="20"/>
                <w:szCs w:val="20"/>
                <w:lang w:val="en-US"/>
              </w:rPr>
              <w:t>$</w:t>
            </w:r>
          </w:p>
          <w:p w14:paraId="600C736C" w14:textId="77777777" w:rsidR="00F314F4" w:rsidRDefault="00F314F4" w:rsidP="00A8090F">
            <w:pPr>
              <w:spacing w:before="120"/>
              <w:rPr>
                <w:rFonts w:ascii="Myriad Pro" w:hAnsi="Myriad Pro"/>
                <w:i/>
                <w:sz w:val="20"/>
                <w:szCs w:val="20"/>
                <w:lang w:val="fr-SN"/>
              </w:rPr>
            </w:pPr>
          </w:p>
          <w:p w14:paraId="58B4D6BE" w14:textId="77777777" w:rsidR="00F314F4" w:rsidRDefault="00F314F4" w:rsidP="00A8090F">
            <w:pPr>
              <w:spacing w:before="120"/>
              <w:rPr>
                <w:rFonts w:ascii="Myriad Pro" w:hAnsi="Myriad Pro"/>
                <w:i/>
                <w:sz w:val="20"/>
                <w:szCs w:val="20"/>
                <w:lang w:val="fr-SN"/>
              </w:rPr>
            </w:pPr>
          </w:p>
          <w:p w14:paraId="2C9F0F11" w14:textId="77777777" w:rsidR="00F314F4" w:rsidRDefault="00F314F4" w:rsidP="00A8090F">
            <w:pPr>
              <w:spacing w:before="120"/>
              <w:rPr>
                <w:rFonts w:ascii="Myriad Pro" w:hAnsi="Myriad Pro"/>
                <w:i/>
                <w:sz w:val="20"/>
                <w:szCs w:val="20"/>
                <w:lang w:val="fr-SN"/>
              </w:rPr>
            </w:pPr>
          </w:p>
          <w:p w14:paraId="6D11C30F" w14:textId="77777777" w:rsidR="00F314F4" w:rsidRDefault="00F314F4" w:rsidP="00A8090F">
            <w:pPr>
              <w:spacing w:before="120"/>
              <w:rPr>
                <w:rFonts w:ascii="Myriad Pro" w:hAnsi="Myriad Pro"/>
                <w:i/>
                <w:sz w:val="20"/>
                <w:szCs w:val="20"/>
                <w:lang w:val="fr-SN"/>
              </w:rPr>
            </w:pPr>
          </w:p>
          <w:p w14:paraId="5D750604" w14:textId="77777777" w:rsidR="00F314F4" w:rsidRDefault="00F314F4" w:rsidP="00A8090F">
            <w:pPr>
              <w:spacing w:before="120"/>
              <w:rPr>
                <w:rFonts w:ascii="Myriad Pro" w:hAnsi="Myriad Pro"/>
                <w:i/>
                <w:sz w:val="20"/>
                <w:szCs w:val="20"/>
                <w:lang w:val="fr-SN"/>
              </w:rPr>
            </w:pPr>
          </w:p>
          <w:p w14:paraId="6D74B31F" w14:textId="77777777" w:rsidR="00F314F4" w:rsidRDefault="00F314F4" w:rsidP="00A8090F">
            <w:pPr>
              <w:spacing w:before="120"/>
              <w:rPr>
                <w:rFonts w:ascii="Myriad Pro" w:hAnsi="Myriad Pro"/>
                <w:i/>
                <w:sz w:val="20"/>
                <w:szCs w:val="20"/>
                <w:lang w:val="fr-SN"/>
              </w:rPr>
            </w:pPr>
          </w:p>
          <w:p w14:paraId="3108AD24" w14:textId="77777777" w:rsidR="00F314F4" w:rsidRDefault="00F314F4" w:rsidP="00A8090F">
            <w:pPr>
              <w:spacing w:before="120"/>
              <w:rPr>
                <w:rFonts w:ascii="Myriad Pro" w:hAnsi="Myriad Pro"/>
                <w:i/>
                <w:sz w:val="20"/>
                <w:szCs w:val="20"/>
                <w:lang w:val="fr-SN"/>
              </w:rPr>
            </w:pPr>
            <w:r>
              <w:rPr>
                <w:rFonts w:ascii="Myriad Pro" w:hAnsi="Myriad Pro"/>
                <w:i/>
                <w:sz w:val="20"/>
                <w:szCs w:val="20"/>
                <w:lang w:val="fr-SN"/>
              </w:rPr>
              <w:t>Monitoring  4 :</w:t>
            </w:r>
            <w:r w:rsidR="00DE198D">
              <w:rPr>
                <w:rFonts w:ascii="Myriad Pro" w:hAnsi="Myriad Pro"/>
                <w:i/>
                <w:sz w:val="20"/>
                <w:szCs w:val="20"/>
                <w:lang w:val="fr-SN"/>
              </w:rPr>
              <w:t xml:space="preserve"> </w:t>
            </w:r>
            <w:r w:rsidR="00024561">
              <w:rPr>
                <w:rFonts w:ascii="Myriad Pro" w:hAnsi="Myriad Pro"/>
                <w:i/>
                <w:sz w:val="20"/>
                <w:szCs w:val="20"/>
                <w:lang w:val="fr-SN"/>
              </w:rPr>
              <w:t xml:space="preserve">50 </w:t>
            </w:r>
            <w:r>
              <w:rPr>
                <w:rFonts w:ascii="Myriad Pro" w:hAnsi="Myriad Pro"/>
                <w:i/>
                <w:sz w:val="20"/>
                <w:szCs w:val="20"/>
                <w:lang w:val="fr-SN"/>
              </w:rPr>
              <w:t>000</w:t>
            </w:r>
            <w:r w:rsidR="00E2292E">
              <w:rPr>
                <w:rFonts w:ascii="Myriad Pro" w:hAnsi="Myriad Pro"/>
                <w:i/>
                <w:sz w:val="20"/>
                <w:szCs w:val="20"/>
                <w:lang w:val="fr-SN"/>
              </w:rPr>
              <w:t xml:space="preserve"> </w:t>
            </w:r>
            <w:r w:rsidR="00E2292E">
              <w:rPr>
                <w:rFonts w:ascii="Myriad Pro" w:hAnsi="Myriad Pro"/>
                <w:sz w:val="20"/>
                <w:szCs w:val="20"/>
                <w:lang w:val="en-US"/>
              </w:rPr>
              <w:t>$</w:t>
            </w:r>
          </w:p>
        </w:tc>
      </w:tr>
      <w:tr w:rsidR="00F314F4" w14:paraId="1277AD38" w14:textId="77777777" w:rsidTr="00A8090F">
        <w:trPr>
          <w:trHeight w:val="517"/>
        </w:trPr>
        <w:tc>
          <w:tcPr>
            <w:tcW w:w="3420" w:type="dxa"/>
            <w:tcBorders>
              <w:top w:val="single" w:sz="4" w:space="0" w:color="auto"/>
              <w:left w:val="single" w:sz="4" w:space="0" w:color="auto"/>
              <w:bottom w:val="single" w:sz="4" w:space="0" w:color="auto"/>
              <w:right w:val="single" w:sz="4" w:space="0" w:color="auto"/>
            </w:tcBorders>
          </w:tcPr>
          <w:p w14:paraId="1D3A8A53" w14:textId="77777777" w:rsidR="00F314F4" w:rsidRDefault="00F314F4" w:rsidP="00A8090F">
            <w:pPr>
              <w:spacing w:before="60" w:after="60" w:line="240" w:lineRule="auto"/>
              <w:rPr>
                <w:rFonts w:ascii="Myriad Pro" w:hAnsi="Myriad Pro"/>
                <w:color w:val="2F5496" w:themeColor="accent1" w:themeShade="BF"/>
                <w:sz w:val="20"/>
                <w:szCs w:val="20"/>
                <w:lang w:val="fr-SN"/>
              </w:rPr>
            </w:pPr>
            <w:r>
              <w:rPr>
                <w:rFonts w:ascii="Myriad Pro" w:eastAsia="Times New Roman" w:hAnsi="Myriad Pro" w:cs="Times New Roman"/>
                <w:b/>
                <w:color w:val="2F5496" w:themeColor="accent1" w:themeShade="BF"/>
                <w:sz w:val="20"/>
                <w:szCs w:val="20"/>
                <w:lang w:val="fr-SN"/>
              </w:rPr>
              <w:lastRenderedPageBreak/>
              <w:t xml:space="preserve">Résultat 5 </w:t>
            </w:r>
            <w:r>
              <w:rPr>
                <w:rFonts w:ascii="Myriad Pro" w:hAnsi="Myriad Pro"/>
                <w:color w:val="2F5496" w:themeColor="accent1" w:themeShade="BF"/>
                <w:lang w:val="fr-SN"/>
              </w:rPr>
              <w:t>: La coordination du projet est assurée de manière efficace et efficiente</w:t>
            </w:r>
          </w:p>
          <w:p w14:paraId="69D963BF" w14:textId="77777777" w:rsidR="00F314F4" w:rsidRDefault="00F314F4" w:rsidP="00A8090F">
            <w:pPr>
              <w:rPr>
                <w:rFonts w:ascii="Myriad Pro" w:hAnsi="Myriad Pro"/>
                <w:b/>
                <w:lang w:val="fr-SN"/>
              </w:rPr>
            </w:pPr>
          </w:p>
        </w:tc>
        <w:tc>
          <w:tcPr>
            <w:tcW w:w="2880" w:type="dxa"/>
            <w:tcBorders>
              <w:top w:val="single" w:sz="4" w:space="0" w:color="auto"/>
              <w:left w:val="single" w:sz="4" w:space="0" w:color="auto"/>
              <w:bottom w:val="single" w:sz="4" w:space="0" w:color="auto"/>
              <w:right w:val="single" w:sz="4" w:space="0" w:color="auto"/>
            </w:tcBorders>
          </w:tcPr>
          <w:p w14:paraId="53D48F2C" w14:textId="77777777" w:rsidR="00E2292E" w:rsidRDefault="00E2292E" w:rsidP="00E2292E">
            <w:pPr>
              <w:spacing w:before="60"/>
              <w:rPr>
                <w:rFonts w:ascii="Myriad Pro" w:hAnsi="Myriad Pro"/>
                <w:b/>
                <w:sz w:val="20"/>
                <w:szCs w:val="20"/>
                <w:lang w:val="fr-SN"/>
              </w:rPr>
            </w:pPr>
            <w:r w:rsidRPr="00176556">
              <w:rPr>
                <w:rFonts w:ascii="Myriad Pro" w:hAnsi="Myriad Pro"/>
                <w:b/>
                <w:sz w:val="20"/>
                <w:szCs w:val="20"/>
                <w:lang w:val="fr-SN"/>
              </w:rPr>
              <w:t xml:space="preserve">Results Indicator </w:t>
            </w:r>
            <w:r>
              <w:rPr>
                <w:rFonts w:ascii="Myriad Pro" w:hAnsi="Myriad Pro"/>
                <w:b/>
                <w:sz w:val="20"/>
                <w:szCs w:val="20"/>
                <w:lang w:val="fr-SN"/>
              </w:rPr>
              <w:t>5</w:t>
            </w:r>
            <w:r w:rsidRPr="00176556">
              <w:rPr>
                <w:rFonts w:ascii="Myriad Pro" w:hAnsi="Myriad Pro"/>
                <w:b/>
                <w:sz w:val="20"/>
                <w:szCs w:val="20"/>
                <w:lang w:val="fr-SN"/>
              </w:rPr>
              <w:t>.1 </w:t>
            </w:r>
          </w:p>
          <w:p w14:paraId="1C855D55" w14:textId="77777777" w:rsidR="00F314F4" w:rsidRDefault="00F314F4" w:rsidP="00A8090F">
            <w:pPr>
              <w:rPr>
                <w:rFonts w:ascii="Myriad Pro" w:hAnsi="Myriad Pro"/>
                <w:sz w:val="20"/>
                <w:szCs w:val="20"/>
                <w:lang w:val="fr-SN"/>
              </w:rPr>
            </w:pPr>
            <w:r>
              <w:rPr>
                <w:rFonts w:ascii="Myriad Pro" w:hAnsi="Myriad Pro"/>
                <w:sz w:val="20"/>
                <w:szCs w:val="20"/>
                <w:lang w:val="fr-SN"/>
              </w:rPr>
              <w:t>Un dispositif de suivi de la mise en œuvre du projet est assuré et efficace</w:t>
            </w:r>
          </w:p>
          <w:p w14:paraId="435A5142" w14:textId="77777777" w:rsidR="00DE198D" w:rsidRDefault="00DE198D" w:rsidP="00E2292E">
            <w:pPr>
              <w:spacing w:before="60"/>
              <w:rPr>
                <w:rFonts w:ascii="Myriad Pro" w:hAnsi="Myriad Pro"/>
                <w:b/>
                <w:sz w:val="20"/>
                <w:szCs w:val="20"/>
                <w:lang w:val="fr-SN"/>
              </w:rPr>
            </w:pPr>
          </w:p>
          <w:p w14:paraId="7AEC2079" w14:textId="77777777" w:rsidR="00DE198D" w:rsidRDefault="00DE198D" w:rsidP="00E2292E">
            <w:pPr>
              <w:spacing w:before="60"/>
              <w:rPr>
                <w:rFonts w:ascii="Myriad Pro" w:hAnsi="Myriad Pro"/>
                <w:b/>
                <w:sz w:val="20"/>
                <w:szCs w:val="20"/>
                <w:lang w:val="fr-SN"/>
              </w:rPr>
            </w:pPr>
          </w:p>
          <w:p w14:paraId="4FA6B772" w14:textId="77777777" w:rsidR="00E2292E" w:rsidRDefault="00E2292E" w:rsidP="00E2292E">
            <w:pPr>
              <w:spacing w:before="60"/>
              <w:rPr>
                <w:rFonts w:ascii="Myriad Pro" w:hAnsi="Myriad Pro"/>
                <w:b/>
                <w:sz w:val="20"/>
                <w:szCs w:val="20"/>
                <w:lang w:val="fr-SN"/>
              </w:rPr>
            </w:pPr>
            <w:r w:rsidRPr="00176556">
              <w:rPr>
                <w:rFonts w:ascii="Myriad Pro" w:hAnsi="Myriad Pro"/>
                <w:b/>
                <w:sz w:val="20"/>
                <w:szCs w:val="20"/>
                <w:lang w:val="fr-SN"/>
              </w:rPr>
              <w:t xml:space="preserve">Results Indicator </w:t>
            </w:r>
            <w:r>
              <w:rPr>
                <w:rFonts w:ascii="Myriad Pro" w:hAnsi="Myriad Pro"/>
                <w:b/>
                <w:sz w:val="20"/>
                <w:szCs w:val="20"/>
                <w:lang w:val="fr-SN"/>
              </w:rPr>
              <w:t>5</w:t>
            </w:r>
            <w:r w:rsidRPr="00176556">
              <w:rPr>
                <w:rFonts w:ascii="Myriad Pro" w:hAnsi="Myriad Pro"/>
                <w:b/>
                <w:sz w:val="20"/>
                <w:szCs w:val="20"/>
                <w:lang w:val="fr-SN"/>
              </w:rPr>
              <w:t>.</w:t>
            </w:r>
            <w:r>
              <w:rPr>
                <w:rFonts w:ascii="Myriad Pro" w:hAnsi="Myriad Pro"/>
                <w:b/>
                <w:sz w:val="20"/>
                <w:szCs w:val="20"/>
                <w:lang w:val="fr-SN"/>
              </w:rPr>
              <w:t>2</w:t>
            </w:r>
            <w:r w:rsidRPr="00176556">
              <w:rPr>
                <w:rFonts w:ascii="Myriad Pro" w:hAnsi="Myriad Pro"/>
                <w:b/>
                <w:sz w:val="20"/>
                <w:szCs w:val="20"/>
                <w:lang w:val="fr-SN"/>
              </w:rPr>
              <w:t> </w:t>
            </w:r>
          </w:p>
          <w:p w14:paraId="49D8630F" w14:textId="77777777" w:rsidR="00F314F4" w:rsidRPr="00E2292E" w:rsidRDefault="00F314F4" w:rsidP="00E2292E">
            <w:pPr>
              <w:spacing w:before="60"/>
              <w:rPr>
                <w:rFonts w:ascii="Myriad Pro" w:hAnsi="Myriad Pro"/>
                <w:b/>
                <w:sz w:val="20"/>
                <w:szCs w:val="20"/>
                <w:lang w:val="fr-SN"/>
              </w:rPr>
            </w:pPr>
            <w:r w:rsidRPr="00653A88">
              <w:rPr>
                <w:rFonts w:ascii="Myriad Pro" w:hAnsi="Myriad Pro"/>
                <w:sz w:val="20"/>
                <w:szCs w:val="20"/>
              </w:rPr>
              <w:t>Un dispositif de contrôle est mis en place pour une gestion efficace et efficiente</w:t>
            </w:r>
            <w:r>
              <w:rPr>
                <w:rFonts w:ascii="Myriad Pro" w:hAnsi="Myriad Pro"/>
                <w:sz w:val="20"/>
                <w:szCs w:val="20"/>
              </w:rPr>
              <w:t xml:space="preserve"> du projet</w:t>
            </w:r>
          </w:p>
          <w:p w14:paraId="0D5D1DB4" w14:textId="77777777" w:rsidR="00F314F4" w:rsidRDefault="00F314F4" w:rsidP="00A8090F">
            <w:pPr>
              <w:rPr>
                <w:rFonts w:ascii="Myriad Pro" w:hAnsi="Myriad Pro"/>
                <w:i/>
                <w:sz w:val="20"/>
                <w:szCs w:val="20"/>
                <w:lang w:val="fr-SN"/>
              </w:rPr>
            </w:pPr>
            <w:r>
              <w:rPr>
                <w:rFonts w:ascii="Myriad Pro" w:hAnsi="Myriad Pro"/>
                <w:i/>
                <w:sz w:val="20"/>
                <w:szCs w:val="20"/>
                <w:lang w:val="fr-SN"/>
              </w:rPr>
              <w:t>Data Source : Rapport du MGAT, Rapport d’activités de Orange</w:t>
            </w:r>
          </w:p>
          <w:p w14:paraId="48494168" w14:textId="77777777" w:rsidR="00F314F4" w:rsidRDefault="00F314F4" w:rsidP="00A8090F">
            <w:pPr>
              <w:rPr>
                <w:rFonts w:ascii="Myriad Pro" w:hAnsi="Myriad Pro"/>
                <w:i/>
                <w:sz w:val="20"/>
                <w:szCs w:val="20"/>
                <w:lang w:val="fr-SN"/>
              </w:rPr>
            </w:pPr>
            <w:r>
              <w:rPr>
                <w:rFonts w:ascii="Myriad Pro" w:hAnsi="Myriad Pro"/>
                <w:i/>
                <w:sz w:val="20"/>
                <w:szCs w:val="20"/>
                <w:lang w:val="fr-SN"/>
              </w:rPr>
              <w:t>Frequency: Trimestriel, semestriel, tous les 2 ans</w:t>
            </w:r>
          </w:p>
          <w:p w14:paraId="3D5F0368" w14:textId="77777777" w:rsidR="00F314F4" w:rsidRDefault="00F314F4" w:rsidP="00A8090F">
            <w:pPr>
              <w:rPr>
                <w:rFonts w:ascii="Myriad Pro" w:hAnsi="Myriad Pro"/>
                <w:i/>
                <w:sz w:val="20"/>
                <w:szCs w:val="20"/>
                <w:lang w:val="en-US"/>
              </w:rPr>
            </w:pPr>
            <w:r>
              <w:rPr>
                <w:rFonts w:ascii="Myriad Pro" w:hAnsi="Myriad Pro"/>
                <w:i/>
                <w:sz w:val="20"/>
                <w:szCs w:val="20"/>
                <w:lang w:val="en-US"/>
              </w:rPr>
              <w:t>Baseline (year): 0</w:t>
            </w:r>
          </w:p>
          <w:p w14:paraId="01127158" w14:textId="77777777" w:rsidR="00F314F4" w:rsidRDefault="00F314F4" w:rsidP="00A8090F">
            <w:pPr>
              <w:spacing w:before="60"/>
              <w:rPr>
                <w:rFonts w:ascii="Myriad Pro" w:hAnsi="Myriad Pro"/>
                <w:b/>
                <w:i/>
                <w:sz w:val="20"/>
                <w:szCs w:val="20"/>
                <w:lang w:val="en-US"/>
              </w:rPr>
            </w:pPr>
            <w:r>
              <w:rPr>
                <w:rFonts w:ascii="Myriad Pro" w:hAnsi="Myriad Pro"/>
                <w:i/>
                <w:sz w:val="20"/>
                <w:szCs w:val="20"/>
                <w:lang w:val="en-US"/>
              </w:rPr>
              <w:lastRenderedPageBreak/>
              <w:t>Target (year): 10</w:t>
            </w:r>
          </w:p>
        </w:tc>
        <w:tc>
          <w:tcPr>
            <w:tcW w:w="3420" w:type="dxa"/>
            <w:tcBorders>
              <w:top w:val="single" w:sz="4" w:space="0" w:color="auto"/>
              <w:left w:val="single" w:sz="4" w:space="0" w:color="auto"/>
              <w:bottom w:val="single" w:sz="4" w:space="0" w:color="auto"/>
              <w:right w:val="single" w:sz="4" w:space="0" w:color="auto"/>
            </w:tcBorders>
          </w:tcPr>
          <w:p w14:paraId="3B92F82A" w14:textId="77777777" w:rsidR="00F314F4" w:rsidRDefault="00F314F4" w:rsidP="00E2292E">
            <w:pPr>
              <w:pStyle w:val="En-tte"/>
              <w:tabs>
                <w:tab w:val="num" w:pos="432"/>
              </w:tabs>
              <w:spacing w:line="256" w:lineRule="auto"/>
              <w:rPr>
                <w:rFonts w:ascii="Myriad Pro" w:hAnsi="Myriad Pro"/>
                <w:sz w:val="20"/>
                <w:szCs w:val="20"/>
                <w:lang w:val="fr-SN"/>
              </w:rPr>
            </w:pPr>
            <w:r>
              <w:rPr>
                <w:rFonts w:ascii="Myriad Pro" w:hAnsi="Myriad Pro"/>
                <w:sz w:val="20"/>
                <w:szCs w:val="20"/>
                <w:lang w:val="fr-SN"/>
              </w:rPr>
              <w:lastRenderedPageBreak/>
              <w:t>5.1.1. Mettre en place une équipe de projet</w:t>
            </w:r>
          </w:p>
          <w:p w14:paraId="104729C5" w14:textId="77777777" w:rsidR="00F314F4" w:rsidRDefault="00F314F4" w:rsidP="00E2292E">
            <w:pPr>
              <w:pStyle w:val="En-tte"/>
              <w:tabs>
                <w:tab w:val="num" w:pos="432"/>
              </w:tabs>
              <w:spacing w:line="256" w:lineRule="auto"/>
              <w:rPr>
                <w:rFonts w:ascii="Myriad Pro" w:hAnsi="Myriad Pro"/>
                <w:sz w:val="20"/>
                <w:szCs w:val="20"/>
                <w:lang w:val="fr-SN"/>
              </w:rPr>
            </w:pPr>
            <w:r>
              <w:rPr>
                <w:rFonts w:ascii="Myriad Pro" w:hAnsi="Myriad Pro"/>
                <w:sz w:val="20"/>
                <w:szCs w:val="20"/>
                <w:lang w:val="fr-SN"/>
              </w:rPr>
              <w:t>5.1.2 Assurer le fonctionnement courant du projet</w:t>
            </w:r>
          </w:p>
          <w:p w14:paraId="151A2696" w14:textId="77777777" w:rsidR="00F314F4" w:rsidRDefault="00F314F4" w:rsidP="00E2292E">
            <w:pPr>
              <w:pStyle w:val="En-tte"/>
              <w:tabs>
                <w:tab w:val="num" w:pos="432"/>
              </w:tabs>
              <w:spacing w:line="256" w:lineRule="auto"/>
              <w:rPr>
                <w:rFonts w:ascii="Myriad Pro" w:hAnsi="Myriad Pro"/>
                <w:sz w:val="20"/>
                <w:szCs w:val="20"/>
                <w:lang w:val="fr-SN"/>
              </w:rPr>
            </w:pPr>
            <w:r>
              <w:rPr>
                <w:rFonts w:ascii="Myriad Pro" w:hAnsi="Myriad Pro"/>
                <w:sz w:val="20"/>
                <w:szCs w:val="20"/>
                <w:lang w:val="fr-SN"/>
              </w:rPr>
              <w:t>5.1.3 Renforcer les capacités des membres, agents d’appui et supervision de l’équipe</w:t>
            </w:r>
          </w:p>
          <w:p w14:paraId="27470EED" w14:textId="77777777" w:rsidR="00DE198D" w:rsidRDefault="00DE198D" w:rsidP="00E2292E">
            <w:pPr>
              <w:pStyle w:val="En-tte"/>
              <w:tabs>
                <w:tab w:val="num" w:pos="432"/>
              </w:tabs>
              <w:spacing w:line="256" w:lineRule="auto"/>
              <w:rPr>
                <w:rFonts w:ascii="Myriad Pro" w:hAnsi="Myriad Pro"/>
                <w:sz w:val="20"/>
                <w:szCs w:val="20"/>
                <w:lang w:val="fr-SN"/>
              </w:rPr>
            </w:pPr>
          </w:p>
          <w:p w14:paraId="6C146A0B" w14:textId="77777777" w:rsidR="00DE198D" w:rsidRDefault="00DE198D" w:rsidP="00E2292E">
            <w:pPr>
              <w:pStyle w:val="En-tte"/>
              <w:tabs>
                <w:tab w:val="num" w:pos="432"/>
              </w:tabs>
              <w:spacing w:line="256" w:lineRule="auto"/>
              <w:rPr>
                <w:rFonts w:ascii="Myriad Pro" w:hAnsi="Myriad Pro"/>
                <w:sz w:val="20"/>
                <w:szCs w:val="20"/>
                <w:lang w:val="fr-SN"/>
              </w:rPr>
            </w:pPr>
          </w:p>
          <w:p w14:paraId="663520EE" w14:textId="77777777" w:rsidR="00F314F4" w:rsidRDefault="00F314F4" w:rsidP="00E2292E">
            <w:pPr>
              <w:pStyle w:val="En-tte"/>
              <w:tabs>
                <w:tab w:val="num" w:pos="432"/>
              </w:tabs>
              <w:spacing w:line="256" w:lineRule="auto"/>
              <w:rPr>
                <w:rFonts w:ascii="Myriad Pro" w:hAnsi="Myriad Pro"/>
                <w:sz w:val="20"/>
                <w:szCs w:val="20"/>
                <w:lang w:val="fr-SN"/>
              </w:rPr>
            </w:pPr>
            <w:r>
              <w:rPr>
                <w:rFonts w:ascii="Myriad Pro" w:hAnsi="Myriad Pro"/>
                <w:sz w:val="20"/>
                <w:szCs w:val="20"/>
                <w:lang w:val="fr-SN"/>
              </w:rPr>
              <w:t>5.</w:t>
            </w:r>
            <w:r w:rsidR="006412B3">
              <w:rPr>
                <w:rFonts w:ascii="Myriad Pro" w:hAnsi="Myriad Pro"/>
                <w:sz w:val="20"/>
                <w:szCs w:val="20"/>
                <w:lang w:val="fr-SN"/>
              </w:rPr>
              <w:t>2</w:t>
            </w:r>
            <w:r>
              <w:rPr>
                <w:rFonts w:ascii="Myriad Pro" w:hAnsi="Myriad Pro"/>
                <w:sz w:val="20"/>
                <w:szCs w:val="20"/>
                <w:lang w:val="fr-SN"/>
              </w:rPr>
              <w:t>.</w:t>
            </w:r>
            <w:r w:rsidR="006412B3">
              <w:rPr>
                <w:rFonts w:ascii="Myriad Pro" w:hAnsi="Myriad Pro"/>
                <w:sz w:val="20"/>
                <w:szCs w:val="20"/>
                <w:lang w:val="fr-SN"/>
              </w:rPr>
              <w:t>1</w:t>
            </w:r>
            <w:r>
              <w:rPr>
                <w:rFonts w:ascii="Myriad Pro" w:hAnsi="Myriad Pro"/>
                <w:sz w:val="20"/>
                <w:szCs w:val="20"/>
                <w:lang w:val="fr-SN"/>
              </w:rPr>
              <w:t xml:space="preserve"> Evaluer le projet</w:t>
            </w:r>
          </w:p>
          <w:p w14:paraId="1F3D2AE5" w14:textId="77777777" w:rsidR="00F314F4" w:rsidRDefault="00F314F4" w:rsidP="00E2292E">
            <w:pPr>
              <w:pStyle w:val="En-tte"/>
              <w:tabs>
                <w:tab w:val="num" w:pos="432"/>
              </w:tabs>
              <w:spacing w:line="256" w:lineRule="auto"/>
              <w:rPr>
                <w:rFonts w:ascii="Myriad Pro" w:hAnsi="Myriad Pro"/>
                <w:sz w:val="20"/>
                <w:szCs w:val="20"/>
                <w:lang w:val="fr-SN"/>
              </w:rPr>
            </w:pPr>
            <w:r>
              <w:rPr>
                <w:rFonts w:ascii="Myriad Pro" w:hAnsi="Myriad Pro"/>
                <w:sz w:val="20"/>
                <w:szCs w:val="20"/>
                <w:lang w:val="fr-SN"/>
              </w:rPr>
              <w:t>5.</w:t>
            </w:r>
            <w:r w:rsidR="006412B3">
              <w:rPr>
                <w:rFonts w:ascii="Myriad Pro" w:hAnsi="Myriad Pro"/>
                <w:sz w:val="20"/>
                <w:szCs w:val="20"/>
                <w:lang w:val="fr-SN"/>
              </w:rPr>
              <w:t>2</w:t>
            </w:r>
            <w:r>
              <w:rPr>
                <w:rFonts w:ascii="Myriad Pro" w:hAnsi="Myriad Pro"/>
                <w:sz w:val="20"/>
                <w:szCs w:val="20"/>
                <w:lang w:val="fr-SN"/>
              </w:rPr>
              <w:t>.</w:t>
            </w:r>
            <w:r w:rsidR="006412B3">
              <w:rPr>
                <w:rFonts w:ascii="Myriad Pro" w:hAnsi="Myriad Pro"/>
                <w:sz w:val="20"/>
                <w:szCs w:val="20"/>
                <w:lang w:val="fr-SN"/>
              </w:rPr>
              <w:t>2</w:t>
            </w:r>
            <w:r>
              <w:rPr>
                <w:rFonts w:ascii="Myriad Pro" w:hAnsi="Myriad Pro"/>
                <w:sz w:val="20"/>
                <w:szCs w:val="20"/>
                <w:lang w:val="fr-SN"/>
              </w:rPr>
              <w:t xml:space="preserve"> Auditer le projet</w:t>
            </w:r>
          </w:p>
          <w:p w14:paraId="08A36444" w14:textId="77777777" w:rsidR="00F314F4" w:rsidRDefault="00F314F4" w:rsidP="002E43F8">
            <w:pPr>
              <w:pStyle w:val="En-tte"/>
              <w:spacing w:line="256" w:lineRule="auto"/>
              <w:ind w:left="360"/>
              <w:rPr>
                <w:rFonts w:ascii="Myriad Pro" w:hAnsi="Myriad Pro"/>
                <w:sz w:val="20"/>
                <w:szCs w:val="20"/>
                <w:lang w:val="fr-SN"/>
              </w:rPr>
            </w:pPr>
          </w:p>
        </w:tc>
        <w:tc>
          <w:tcPr>
            <w:tcW w:w="2880" w:type="dxa"/>
            <w:tcBorders>
              <w:top w:val="single" w:sz="4" w:space="0" w:color="auto"/>
              <w:left w:val="single" w:sz="4" w:space="0" w:color="auto"/>
              <w:bottom w:val="single" w:sz="4" w:space="0" w:color="auto"/>
              <w:right w:val="single" w:sz="4" w:space="0" w:color="auto"/>
            </w:tcBorders>
          </w:tcPr>
          <w:p w14:paraId="7F4A4CB5" w14:textId="77777777" w:rsidR="00F314F4" w:rsidRDefault="00F314F4" w:rsidP="00A8090F">
            <w:pPr>
              <w:pStyle w:val="En-tte"/>
              <w:spacing w:line="256" w:lineRule="auto"/>
              <w:rPr>
                <w:rFonts w:ascii="Myriad Pro" w:hAnsi="Myriad Pro"/>
                <w:i/>
                <w:sz w:val="20"/>
                <w:szCs w:val="20"/>
                <w:lang w:val="fr-SN"/>
              </w:rPr>
            </w:pPr>
            <w:r>
              <w:rPr>
                <w:rFonts w:ascii="Myriad Pro" w:hAnsi="Myriad Pro"/>
                <w:b/>
                <w:i/>
                <w:sz w:val="20"/>
                <w:szCs w:val="20"/>
                <w:lang w:val="fr-SN"/>
              </w:rPr>
              <w:t>PNUD</w:t>
            </w:r>
            <w:r>
              <w:rPr>
                <w:rFonts w:ascii="Myriad Pro" w:hAnsi="Myriad Pro"/>
                <w:i/>
                <w:sz w:val="20"/>
                <w:szCs w:val="20"/>
                <w:lang w:val="fr-SN"/>
              </w:rPr>
              <w:t>:  assurer le suivi de la coordination du projet, Faire l’assurance qualité</w:t>
            </w:r>
          </w:p>
          <w:p w14:paraId="606DAAF2" w14:textId="77777777" w:rsidR="00F314F4" w:rsidRDefault="00F314F4" w:rsidP="00A8090F">
            <w:pPr>
              <w:pStyle w:val="En-tte"/>
              <w:spacing w:line="256" w:lineRule="auto"/>
              <w:rPr>
                <w:rFonts w:ascii="Myriad Pro" w:hAnsi="Myriad Pro"/>
                <w:i/>
                <w:sz w:val="20"/>
                <w:szCs w:val="20"/>
                <w:lang w:val="fr-SN"/>
              </w:rPr>
            </w:pPr>
            <w:r>
              <w:rPr>
                <w:rFonts w:ascii="Myriad Pro" w:hAnsi="Myriad Pro"/>
                <w:b/>
                <w:i/>
                <w:sz w:val="20"/>
                <w:szCs w:val="20"/>
                <w:lang w:val="fr-SN"/>
              </w:rPr>
              <w:t>BID</w:t>
            </w:r>
            <w:r>
              <w:rPr>
                <w:rFonts w:ascii="Myriad Pro" w:hAnsi="Myriad Pro"/>
                <w:i/>
                <w:sz w:val="20"/>
                <w:szCs w:val="20"/>
                <w:lang w:val="fr-SN"/>
              </w:rPr>
              <w:t>: Suivre les activités de l’équipe</w:t>
            </w:r>
          </w:p>
          <w:p w14:paraId="6A43F508" w14:textId="77777777" w:rsidR="00F314F4" w:rsidRDefault="00F314F4" w:rsidP="00A8090F">
            <w:pPr>
              <w:pStyle w:val="En-tte"/>
              <w:spacing w:line="256" w:lineRule="auto"/>
              <w:rPr>
                <w:rFonts w:ascii="Myriad Pro" w:hAnsi="Myriad Pro"/>
                <w:i/>
                <w:sz w:val="20"/>
                <w:szCs w:val="20"/>
                <w:lang w:val="fr-SN"/>
              </w:rPr>
            </w:pPr>
            <w:r>
              <w:rPr>
                <w:rFonts w:ascii="Myriad Pro" w:hAnsi="Myriad Pro"/>
                <w:b/>
                <w:i/>
                <w:sz w:val="20"/>
                <w:szCs w:val="20"/>
                <w:lang w:val="fr-SN"/>
              </w:rPr>
              <w:t>MCT</w:t>
            </w:r>
            <w:r>
              <w:rPr>
                <w:rFonts w:ascii="Myriad Pro" w:hAnsi="Myriad Pro"/>
                <w:i/>
                <w:sz w:val="20"/>
                <w:szCs w:val="20"/>
                <w:lang w:val="fr-SN"/>
              </w:rPr>
              <w:t> : Assurer le rôle de maitre d’œuvre du projet et faciliter la mise en œuvre de la réforme de l’Acte 3 de la décentralisation</w:t>
            </w:r>
          </w:p>
          <w:p w14:paraId="4C1C1C0E" w14:textId="77777777" w:rsidR="00F314F4" w:rsidRDefault="00F314F4" w:rsidP="00A8090F">
            <w:pPr>
              <w:pStyle w:val="En-tte"/>
              <w:spacing w:line="256" w:lineRule="auto"/>
              <w:rPr>
                <w:rFonts w:ascii="Myriad Pro" w:hAnsi="Myriad Pro"/>
                <w:i/>
                <w:sz w:val="20"/>
                <w:szCs w:val="20"/>
                <w:lang w:val="fr-SN"/>
              </w:rPr>
            </w:pPr>
          </w:p>
        </w:tc>
        <w:tc>
          <w:tcPr>
            <w:tcW w:w="2520" w:type="dxa"/>
            <w:tcBorders>
              <w:top w:val="single" w:sz="4" w:space="0" w:color="auto"/>
              <w:left w:val="single" w:sz="4" w:space="0" w:color="auto"/>
              <w:bottom w:val="single" w:sz="4" w:space="0" w:color="auto"/>
              <w:right w:val="single" w:sz="4" w:space="0" w:color="auto"/>
            </w:tcBorders>
            <w:shd w:val="clear" w:color="auto" w:fill="DEEAF6"/>
          </w:tcPr>
          <w:p w14:paraId="6D6D315B" w14:textId="77777777" w:rsidR="00F314F4" w:rsidRDefault="00024561" w:rsidP="00A8090F">
            <w:pPr>
              <w:spacing w:before="120"/>
              <w:rPr>
                <w:rFonts w:ascii="Myriad Pro" w:hAnsi="Myriad Pro"/>
                <w:sz w:val="20"/>
                <w:szCs w:val="20"/>
                <w:lang w:val="en-US"/>
              </w:rPr>
            </w:pPr>
            <w:r>
              <w:rPr>
                <w:rFonts w:ascii="Myriad Pro" w:hAnsi="Myriad Pro"/>
                <w:sz w:val="20"/>
                <w:szCs w:val="20"/>
                <w:lang w:val="en-US"/>
              </w:rPr>
              <w:t xml:space="preserve">Cost 5 : 2 </w:t>
            </w:r>
            <w:r w:rsidR="00F314F4">
              <w:rPr>
                <w:rFonts w:ascii="Myriad Pro" w:hAnsi="Myriad Pro"/>
                <w:sz w:val="20"/>
                <w:szCs w:val="20"/>
                <w:lang w:val="en-US"/>
              </w:rPr>
              <w:t>700 000</w:t>
            </w:r>
            <w:r w:rsidR="00E2292E">
              <w:rPr>
                <w:rFonts w:ascii="Myriad Pro" w:hAnsi="Myriad Pro"/>
                <w:sz w:val="20"/>
                <w:szCs w:val="20"/>
                <w:lang w:val="en-US"/>
              </w:rPr>
              <w:t xml:space="preserve"> $</w:t>
            </w:r>
          </w:p>
          <w:p w14:paraId="110B5BF5" w14:textId="77777777" w:rsidR="00F314F4" w:rsidRDefault="00F314F4" w:rsidP="00A8090F">
            <w:pPr>
              <w:spacing w:before="120"/>
              <w:rPr>
                <w:rFonts w:ascii="Myriad Pro" w:hAnsi="Myriad Pro"/>
                <w:i/>
                <w:sz w:val="20"/>
                <w:szCs w:val="20"/>
                <w:lang w:val="fr-SN"/>
              </w:rPr>
            </w:pPr>
          </w:p>
          <w:p w14:paraId="7BD38F0E" w14:textId="77777777" w:rsidR="00F314F4" w:rsidRDefault="00F314F4" w:rsidP="00A8090F">
            <w:pPr>
              <w:spacing w:before="120"/>
              <w:rPr>
                <w:rFonts w:ascii="Myriad Pro" w:hAnsi="Myriad Pro"/>
                <w:i/>
                <w:sz w:val="20"/>
                <w:szCs w:val="20"/>
                <w:lang w:val="fr-SN"/>
              </w:rPr>
            </w:pPr>
          </w:p>
          <w:p w14:paraId="7E24101B" w14:textId="77777777" w:rsidR="00F314F4" w:rsidRDefault="00F314F4" w:rsidP="00A8090F">
            <w:pPr>
              <w:spacing w:before="120"/>
              <w:rPr>
                <w:rFonts w:ascii="Myriad Pro" w:hAnsi="Myriad Pro"/>
                <w:i/>
                <w:sz w:val="20"/>
                <w:szCs w:val="20"/>
                <w:lang w:val="fr-SN"/>
              </w:rPr>
            </w:pPr>
          </w:p>
          <w:p w14:paraId="488ADE1C" w14:textId="77777777" w:rsidR="00F314F4" w:rsidRDefault="00024561" w:rsidP="00A8090F">
            <w:pPr>
              <w:spacing w:before="120"/>
              <w:rPr>
                <w:rFonts w:ascii="Myriad Pro" w:hAnsi="Myriad Pro"/>
                <w:i/>
                <w:sz w:val="20"/>
                <w:szCs w:val="20"/>
                <w:lang w:val="fr-SN"/>
              </w:rPr>
            </w:pPr>
            <w:r>
              <w:rPr>
                <w:rFonts w:ascii="Myriad Pro" w:hAnsi="Myriad Pro"/>
                <w:i/>
                <w:sz w:val="20"/>
                <w:szCs w:val="20"/>
                <w:lang w:val="fr-SN"/>
              </w:rPr>
              <w:t>Monitoring 5 : 200</w:t>
            </w:r>
            <w:r w:rsidR="00F314F4">
              <w:rPr>
                <w:rFonts w:ascii="Myriad Pro" w:hAnsi="Myriad Pro"/>
                <w:i/>
                <w:sz w:val="20"/>
                <w:szCs w:val="20"/>
                <w:lang w:val="fr-SN"/>
              </w:rPr>
              <w:t xml:space="preserve"> 000</w:t>
            </w:r>
            <w:r w:rsidR="00E2292E">
              <w:rPr>
                <w:rFonts w:ascii="Myriad Pro" w:hAnsi="Myriad Pro"/>
                <w:i/>
                <w:sz w:val="20"/>
                <w:szCs w:val="20"/>
                <w:lang w:val="fr-SN"/>
              </w:rPr>
              <w:t xml:space="preserve"> </w:t>
            </w:r>
            <w:r w:rsidR="00E2292E">
              <w:rPr>
                <w:rFonts w:ascii="Myriad Pro" w:hAnsi="Myriad Pro"/>
                <w:sz w:val="20"/>
                <w:szCs w:val="20"/>
                <w:lang w:val="en-US"/>
              </w:rPr>
              <w:t>$</w:t>
            </w:r>
          </w:p>
        </w:tc>
      </w:tr>
      <w:tr w:rsidR="00F314F4" w14:paraId="44B67602" w14:textId="77777777" w:rsidTr="00A8090F">
        <w:trPr>
          <w:trHeight w:val="517"/>
        </w:trPr>
        <w:tc>
          <w:tcPr>
            <w:tcW w:w="3420" w:type="dxa"/>
            <w:tcBorders>
              <w:top w:val="single" w:sz="4" w:space="0" w:color="auto"/>
              <w:left w:val="single" w:sz="4" w:space="0" w:color="auto"/>
              <w:bottom w:val="single" w:sz="4" w:space="0" w:color="auto"/>
              <w:right w:val="single" w:sz="4" w:space="0" w:color="auto"/>
            </w:tcBorders>
          </w:tcPr>
          <w:p w14:paraId="143CF70B" w14:textId="77777777" w:rsidR="00F314F4" w:rsidRDefault="00F314F4" w:rsidP="00A8090F">
            <w:pPr>
              <w:spacing w:before="60" w:after="60" w:line="240" w:lineRule="auto"/>
              <w:rPr>
                <w:rFonts w:ascii="Myriad Pro" w:eastAsia="Times New Roman" w:hAnsi="Myriad Pro" w:cs="Times New Roman"/>
                <w:b/>
                <w:color w:val="2F5496" w:themeColor="accent1" w:themeShade="BF"/>
                <w:sz w:val="20"/>
                <w:szCs w:val="20"/>
                <w:lang w:val="fr-SN"/>
              </w:rPr>
            </w:pPr>
          </w:p>
        </w:tc>
        <w:tc>
          <w:tcPr>
            <w:tcW w:w="2880" w:type="dxa"/>
            <w:tcBorders>
              <w:top w:val="single" w:sz="4" w:space="0" w:color="auto"/>
              <w:left w:val="single" w:sz="4" w:space="0" w:color="auto"/>
              <w:bottom w:val="single" w:sz="4" w:space="0" w:color="auto"/>
              <w:right w:val="single" w:sz="4" w:space="0" w:color="auto"/>
            </w:tcBorders>
          </w:tcPr>
          <w:p w14:paraId="01DE0F3B" w14:textId="77777777" w:rsidR="00F314F4" w:rsidRDefault="00F314F4" w:rsidP="00A8090F">
            <w:pPr>
              <w:rPr>
                <w:rFonts w:ascii="Myriad Pro" w:hAnsi="Myriad Pro"/>
                <w:sz w:val="20"/>
                <w:szCs w:val="20"/>
                <w:lang w:val="fr-SN"/>
              </w:rPr>
            </w:pPr>
          </w:p>
        </w:tc>
        <w:tc>
          <w:tcPr>
            <w:tcW w:w="3420" w:type="dxa"/>
            <w:tcBorders>
              <w:top w:val="single" w:sz="4" w:space="0" w:color="auto"/>
              <w:left w:val="single" w:sz="4" w:space="0" w:color="auto"/>
              <w:bottom w:val="single" w:sz="4" w:space="0" w:color="auto"/>
              <w:right w:val="single" w:sz="4" w:space="0" w:color="auto"/>
            </w:tcBorders>
          </w:tcPr>
          <w:p w14:paraId="3EFB00AF" w14:textId="77777777" w:rsidR="00F314F4" w:rsidRDefault="00F314F4" w:rsidP="00A8090F">
            <w:pPr>
              <w:pStyle w:val="En-tte"/>
              <w:tabs>
                <w:tab w:val="num" w:pos="432"/>
              </w:tabs>
              <w:spacing w:line="256" w:lineRule="auto"/>
              <w:ind w:left="360"/>
              <w:rPr>
                <w:rFonts w:ascii="Myriad Pro" w:hAnsi="Myriad Pro"/>
                <w:sz w:val="20"/>
                <w:szCs w:val="20"/>
                <w:lang w:val="fr-SN"/>
              </w:rPr>
            </w:pPr>
          </w:p>
        </w:tc>
        <w:tc>
          <w:tcPr>
            <w:tcW w:w="2880" w:type="dxa"/>
            <w:tcBorders>
              <w:top w:val="single" w:sz="4" w:space="0" w:color="auto"/>
              <w:left w:val="single" w:sz="4" w:space="0" w:color="auto"/>
              <w:bottom w:val="single" w:sz="4" w:space="0" w:color="auto"/>
              <w:right w:val="single" w:sz="4" w:space="0" w:color="auto"/>
            </w:tcBorders>
          </w:tcPr>
          <w:p w14:paraId="3E560089" w14:textId="77777777" w:rsidR="00F314F4" w:rsidRDefault="00F314F4" w:rsidP="00A8090F">
            <w:pPr>
              <w:pStyle w:val="En-tte"/>
              <w:spacing w:line="256" w:lineRule="auto"/>
              <w:rPr>
                <w:rFonts w:ascii="Myriad Pro" w:hAnsi="Myriad Pro"/>
                <w:b/>
                <w:i/>
                <w:sz w:val="20"/>
                <w:szCs w:val="20"/>
                <w:lang w:val="fr-SN"/>
              </w:rPr>
            </w:pPr>
          </w:p>
        </w:tc>
        <w:tc>
          <w:tcPr>
            <w:tcW w:w="2520" w:type="dxa"/>
            <w:tcBorders>
              <w:top w:val="single" w:sz="4" w:space="0" w:color="auto"/>
              <w:left w:val="single" w:sz="4" w:space="0" w:color="auto"/>
              <w:bottom w:val="single" w:sz="4" w:space="0" w:color="auto"/>
              <w:right w:val="single" w:sz="4" w:space="0" w:color="auto"/>
            </w:tcBorders>
            <w:shd w:val="clear" w:color="auto" w:fill="DEEAF6"/>
          </w:tcPr>
          <w:p w14:paraId="045F52C7" w14:textId="77777777" w:rsidR="00F314F4" w:rsidRDefault="00F314F4" w:rsidP="00A8090F">
            <w:pPr>
              <w:spacing w:before="120"/>
              <w:rPr>
                <w:rFonts w:ascii="Myriad Pro" w:hAnsi="Myriad Pro"/>
                <w:b/>
                <w:sz w:val="20"/>
                <w:szCs w:val="20"/>
                <w:lang w:val="en-US"/>
              </w:rPr>
            </w:pPr>
            <w:r>
              <w:rPr>
                <w:rFonts w:ascii="Myriad Pro" w:hAnsi="Myriad Pro"/>
                <w:b/>
                <w:sz w:val="20"/>
                <w:szCs w:val="20"/>
                <w:lang w:val="en-US"/>
              </w:rPr>
              <w:t xml:space="preserve">TOTAL COSTS (outputs): </w:t>
            </w:r>
          </w:p>
          <w:p w14:paraId="57F748F3" w14:textId="773B528F" w:rsidR="00F314F4" w:rsidRPr="001318D3" w:rsidRDefault="00F314F4" w:rsidP="00A8090F">
            <w:pPr>
              <w:spacing w:before="120"/>
              <w:rPr>
                <w:rFonts w:ascii="Myriad Pro" w:hAnsi="Myriad Pro"/>
                <w:b/>
                <w:sz w:val="20"/>
                <w:szCs w:val="20"/>
                <w:lang w:val="en-US"/>
              </w:rPr>
            </w:pPr>
            <w:r>
              <w:rPr>
                <w:rFonts w:ascii="Myriad Pro" w:hAnsi="Myriad Pro"/>
                <w:b/>
                <w:sz w:val="20"/>
                <w:szCs w:val="20"/>
                <w:lang w:val="en-US"/>
              </w:rPr>
              <w:t>1</w:t>
            </w:r>
            <w:r w:rsidR="008A1B7F">
              <w:rPr>
                <w:rFonts w:ascii="Myriad Pro" w:hAnsi="Myriad Pro"/>
                <w:b/>
                <w:sz w:val="20"/>
                <w:szCs w:val="20"/>
                <w:lang w:val="en-US"/>
              </w:rPr>
              <w:t>0</w:t>
            </w:r>
            <w:r>
              <w:rPr>
                <w:rFonts w:ascii="Myriad Pro" w:hAnsi="Myriad Pro"/>
                <w:b/>
                <w:sz w:val="20"/>
                <w:szCs w:val="20"/>
                <w:lang w:val="en-US"/>
              </w:rPr>
              <w:t xml:space="preserve"> </w:t>
            </w:r>
            <w:r w:rsidR="008A1B7F">
              <w:rPr>
                <w:rFonts w:ascii="Myriad Pro" w:hAnsi="Myriad Pro"/>
                <w:b/>
                <w:sz w:val="20"/>
                <w:szCs w:val="20"/>
                <w:lang w:val="en-US"/>
              </w:rPr>
              <w:t>395</w:t>
            </w:r>
            <w:r>
              <w:rPr>
                <w:rFonts w:ascii="Myriad Pro" w:hAnsi="Myriad Pro"/>
                <w:b/>
                <w:sz w:val="20"/>
                <w:szCs w:val="20"/>
                <w:lang w:val="en-US"/>
              </w:rPr>
              <w:t xml:space="preserve"> 000 </w:t>
            </w:r>
            <w:r w:rsidR="00E2292E" w:rsidRPr="00E2292E">
              <w:rPr>
                <w:rFonts w:ascii="Myriad Pro" w:hAnsi="Myriad Pro"/>
                <w:b/>
                <w:sz w:val="20"/>
                <w:szCs w:val="20"/>
                <w:lang w:val="en-US"/>
              </w:rPr>
              <w:t>$</w:t>
            </w:r>
          </w:p>
        </w:tc>
      </w:tr>
      <w:tr w:rsidR="00F314F4" w14:paraId="23C50BB7" w14:textId="77777777" w:rsidTr="00A8090F">
        <w:trPr>
          <w:trHeight w:val="517"/>
        </w:trPr>
        <w:tc>
          <w:tcPr>
            <w:tcW w:w="3420" w:type="dxa"/>
            <w:tcBorders>
              <w:top w:val="single" w:sz="4" w:space="0" w:color="auto"/>
              <w:left w:val="single" w:sz="4" w:space="0" w:color="auto"/>
              <w:bottom w:val="single" w:sz="4" w:space="0" w:color="auto"/>
              <w:right w:val="single" w:sz="4" w:space="0" w:color="auto"/>
            </w:tcBorders>
          </w:tcPr>
          <w:p w14:paraId="26D9FB80" w14:textId="77777777" w:rsidR="00F314F4" w:rsidRDefault="00F314F4" w:rsidP="00A8090F">
            <w:pPr>
              <w:spacing w:before="60" w:after="60" w:line="240" w:lineRule="auto"/>
              <w:rPr>
                <w:rFonts w:ascii="Myriad Pro" w:eastAsia="Times New Roman" w:hAnsi="Myriad Pro" w:cs="Times New Roman"/>
                <w:b/>
                <w:color w:val="2F5496" w:themeColor="accent1" w:themeShade="BF"/>
                <w:sz w:val="20"/>
                <w:szCs w:val="20"/>
                <w:lang w:val="fr-SN"/>
              </w:rPr>
            </w:pPr>
            <w:r>
              <w:rPr>
                <w:rFonts w:ascii="Myriad Pro" w:eastAsia="Times New Roman" w:hAnsi="Myriad Pro" w:cs="Times New Roman"/>
                <w:b/>
                <w:color w:val="2F5496" w:themeColor="accent1" w:themeShade="BF"/>
                <w:sz w:val="20"/>
                <w:szCs w:val="20"/>
                <w:lang w:val="fr-SN"/>
              </w:rPr>
              <w:t>General Management Services (GMS UNDP) 8%</w:t>
            </w:r>
          </w:p>
        </w:tc>
        <w:tc>
          <w:tcPr>
            <w:tcW w:w="2880" w:type="dxa"/>
            <w:tcBorders>
              <w:top w:val="single" w:sz="4" w:space="0" w:color="auto"/>
              <w:left w:val="single" w:sz="4" w:space="0" w:color="auto"/>
              <w:bottom w:val="single" w:sz="4" w:space="0" w:color="auto"/>
              <w:right w:val="single" w:sz="4" w:space="0" w:color="auto"/>
            </w:tcBorders>
          </w:tcPr>
          <w:p w14:paraId="13923000" w14:textId="77777777" w:rsidR="00F314F4" w:rsidRDefault="00F314F4" w:rsidP="00A8090F">
            <w:pPr>
              <w:rPr>
                <w:rFonts w:ascii="Myriad Pro" w:hAnsi="Myriad Pro"/>
                <w:sz w:val="20"/>
                <w:szCs w:val="20"/>
                <w:lang w:val="fr-SN"/>
              </w:rPr>
            </w:pPr>
          </w:p>
        </w:tc>
        <w:tc>
          <w:tcPr>
            <w:tcW w:w="3420" w:type="dxa"/>
            <w:tcBorders>
              <w:top w:val="single" w:sz="4" w:space="0" w:color="auto"/>
              <w:left w:val="single" w:sz="4" w:space="0" w:color="auto"/>
              <w:bottom w:val="single" w:sz="4" w:space="0" w:color="auto"/>
              <w:right w:val="single" w:sz="4" w:space="0" w:color="auto"/>
            </w:tcBorders>
          </w:tcPr>
          <w:p w14:paraId="6A4822F3" w14:textId="77777777" w:rsidR="00F314F4" w:rsidRDefault="00F314F4" w:rsidP="00A8090F">
            <w:pPr>
              <w:pStyle w:val="En-tte"/>
              <w:tabs>
                <w:tab w:val="num" w:pos="432"/>
              </w:tabs>
              <w:spacing w:line="256" w:lineRule="auto"/>
              <w:ind w:left="360"/>
              <w:rPr>
                <w:rFonts w:ascii="Myriad Pro" w:hAnsi="Myriad Pro"/>
                <w:sz w:val="20"/>
                <w:szCs w:val="20"/>
                <w:lang w:val="fr-SN"/>
              </w:rPr>
            </w:pPr>
          </w:p>
        </w:tc>
        <w:tc>
          <w:tcPr>
            <w:tcW w:w="2880" w:type="dxa"/>
            <w:tcBorders>
              <w:top w:val="single" w:sz="4" w:space="0" w:color="auto"/>
              <w:left w:val="single" w:sz="4" w:space="0" w:color="auto"/>
              <w:bottom w:val="single" w:sz="4" w:space="0" w:color="auto"/>
              <w:right w:val="single" w:sz="4" w:space="0" w:color="auto"/>
            </w:tcBorders>
          </w:tcPr>
          <w:p w14:paraId="6C71B1E5" w14:textId="77777777" w:rsidR="00F314F4" w:rsidRDefault="00F314F4" w:rsidP="00A8090F">
            <w:pPr>
              <w:pStyle w:val="En-tte"/>
              <w:spacing w:line="256" w:lineRule="auto"/>
              <w:rPr>
                <w:rFonts w:ascii="Myriad Pro" w:hAnsi="Myriad Pro"/>
                <w:b/>
                <w:i/>
                <w:sz w:val="20"/>
                <w:szCs w:val="20"/>
                <w:lang w:val="fr-SN"/>
              </w:rPr>
            </w:pPr>
          </w:p>
        </w:tc>
        <w:tc>
          <w:tcPr>
            <w:tcW w:w="2520" w:type="dxa"/>
            <w:tcBorders>
              <w:top w:val="single" w:sz="4" w:space="0" w:color="auto"/>
              <w:left w:val="single" w:sz="4" w:space="0" w:color="auto"/>
              <w:bottom w:val="single" w:sz="4" w:space="0" w:color="auto"/>
              <w:right w:val="single" w:sz="4" w:space="0" w:color="auto"/>
            </w:tcBorders>
            <w:shd w:val="clear" w:color="auto" w:fill="DEEAF6"/>
          </w:tcPr>
          <w:p w14:paraId="60C2946D" w14:textId="64262FAD" w:rsidR="00F314F4" w:rsidRPr="00176556" w:rsidRDefault="008A1B7F" w:rsidP="00A8090F">
            <w:pPr>
              <w:spacing w:before="120"/>
              <w:rPr>
                <w:rFonts w:ascii="Myriad Pro" w:hAnsi="Myriad Pro"/>
                <w:b/>
                <w:sz w:val="20"/>
                <w:szCs w:val="20"/>
                <w:lang w:val="fr-SN"/>
              </w:rPr>
            </w:pPr>
            <w:r>
              <w:rPr>
                <w:rFonts w:ascii="Myriad Pro" w:hAnsi="Myriad Pro"/>
                <w:b/>
                <w:sz w:val="20"/>
                <w:szCs w:val="20"/>
                <w:lang w:val="fr-SN"/>
              </w:rPr>
              <w:t>8</w:t>
            </w:r>
            <w:r w:rsidR="00024561">
              <w:rPr>
                <w:rFonts w:ascii="Myriad Pro" w:hAnsi="Myriad Pro"/>
                <w:b/>
                <w:sz w:val="20"/>
                <w:szCs w:val="20"/>
                <w:lang w:val="fr-SN"/>
              </w:rPr>
              <w:t>3</w:t>
            </w:r>
            <w:r>
              <w:rPr>
                <w:rFonts w:ascii="Myriad Pro" w:hAnsi="Myriad Pro"/>
                <w:b/>
                <w:sz w:val="20"/>
                <w:szCs w:val="20"/>
                <w:lang w:val="fr-SN"/>
              </w:rPr>
              <w:t>1</w:t>
            </w:r>
            <w:r w:rsidR="00E2292E">
              <w:rPr>
                <w:rFonts w:ascii="Myriad Pro" w:hAnsi="Myriad Pro"/>
                <w:b/>
                <w:sz w:val="20"/>
                <w:szCs w:val="20"/>
                <w:lang w:val="fr-SN"/>
              </w:rPr>
              <w:t> </w:t>
            </w:r>
            <w:r w:rsidR="00F314F4">
              <w:rPr>
                <w:rFonts w:ascii="Myriad Pro" w:hAnsi="Myriad Pro"/>
                <w:b/>
                <w:sz w:val="20"/>
                <w:szCs w:val="20"/>
                <w:lang w:val="fr-SN"/>
              </w:rPr>
              <w:t>600</w:t>
            </w:r>
            <w:r w:rsidR="00E2292E">
              <w:rPr>
                <w:rFonts w:ascii="Myriad Pro" w:hAnsi="Myriad Pro"/>
                <w:b/>
                <w:sz w:val="20"/>
                <w:szCs w:val="20"/>
                <w:lang w:val="fr-SN"/>
              </w:rPr>
              <w:t xml:space="preserve"> </w:t>
            </w:r>
            <w:r w:rsidR="00E2292E" w:rsidRPr="00E2292E">
              <w:rPr>
                <w:rFonts w:ascii="Myriad Pro" w:hAnsi="Myriad Pro"/>
                <w:b/>
                <w:sz w:val="20"/>
                <w:szCs w:val="20"/>
                <w:lang w:val="en-US"/>
              </w:rPr>
              <w:t>$</w:t>
            </w:r>
          </w:p>
        </w:tc>
      </w:tr>
      <w:tr w:rsidR="00F314F4" w14:paraId="2F4FE019" w14:textId="77777777" w:rsidTr="00A8090F">
        <w:trPr>
          <w:trHeight w:val="517"/>
        </w:trPr>
        <w:tc>
          <w:tcPr>
            <w:tcW w:w="3420" w:type="dxa"/>
            <w:tcBorders>
              <w:top w:val="single" w:sz="4" w:space="0" w:color="auto"/>
              <w:left w:val="single" w:sz="4" w:space="0" w:color="auto"/>
              <w:bottom w:val="single" w:sz="4" w:space="0" w:color="auto"/>
              <w:right w:val="single" w:sz="4" w:space="0" w:color="auto"/>
            </w:tcBorders>
          </w:tcPr>
          <w:p w14:paraId="595F3775" w14:textId="77777777" w:rsidR="00F314F4" w:rsidRDefault="00F314F4" w:rsidP="00A8090F">
            <w:pPr>
              <w:spacing w:before="60" w:after="60" w:line="240" w:lineRule="auto"/>
              <w:rPr>
                <w:rFonts w:ascii="Myriad Pro" w:eastAsia="Times New Roman" w:hAnsi="Myriad Pro" w:cs="Times New Roman"/>
                <w:b/>
                <w:color w:val="2F5496" w:themeColor="accent1" w:themeShade="BF"/>
                <w:sz w:val="20"/>
                <w:szCs w:val="20"/>
                <w:lang w:val="fr-SN"/>
              </w:rPr>
            </w:pPr>
            <w:r>
              <w:rPr>
                <w:rFonts w:ascii="Myriad Pro" w:eastAsia="Times New Roman" w:hAnsi="Myriad Pro" w:cs="Times New Roman"/>
                <w:b/>
                <w:color w:val="2F5496" w:themeColor="accent1" w:themeShade="BF"/>
                <w:sz w:val="20"/>
                <w:szCs w:val="20"/>
                <w:lang w:val="fr-SN"/>
              </w:rPr>
              <w:t>TOTAL GENERAL</w:t>
            </w:r>
          </w:p>
        </w:tc>
        <w:tc>
          <w:tcPr>
            <w:tcW w:w="2880" w:type="dxa"/>
            <w:tcBorders>
              <w:top w:val="single" w:sz="4" w:space="0" w:color="auto"/>
              <w:left w:val="single" w:sz="4" w:space="0" w:color="auto"/>
              <w:bottom w:val="single" w:sz="4" w:space="0" w:color="auto"/>
              <w:right w:val="single" w:sz="4" w:space="0" w:color="auto"/>
            </w:tcBorders>
          </w:tcPr>
          <w:p w14:paraId="34DF6463" w14:textId="77777777" w:rsidR="00F314F4" w:rsidRDefault="00F314F4" w:rsidP="00A8090F">
            <w:pPr>
              <w:rPr>
                <w:rFonts w:ascii="Myriad Pro" w:hAnsi="Myriad Pro"/>
                <w:sz w:val="20"/>
                <w:szCs w:val="20"/>
                <w:lang w:val="fr-SN"/>
              </w:rPr>
            </w:pPr>
          </w:p>
        </w:tc>
        <w:tc>
          <w:tcPr>
            <w:tcW w:w="3420" w:type="dxa"/>
            <w:tcBorders>
              <w:top w:val="single" w:sz="4" w:space="0" w:color="auto"/>
              <w:left w:val="single" w:sz="4" w:space="0" w:color="auto"/>
              <w:bottom w:val="single" w:sz="4" w:space="0" w:color="auto"/>
              <w:right w:val="single" w:sz="4" w:space="0" w:color="auto"/>
            </w:tcBorders>
          </w:tcPr>
          <w:p w14:paraId="791AFE7B" w14:textId="77777777" w:rsidR="00F314F4" w:rsidRDefault="00F314F4" w:rsidP="00A8090F">
            <w:pPr>
              <w:pStyle w:val="En-tte"/>
              <w:tabs>
                <w:tab w:val="num" w:pos="432"/>
              </w:tabs>
              <w:spacing w:line="256" w:lineRule="auto"/>
              <w:ind w:left="360"/>
              <w:rPr>
                <w:rFonts w:ascii="Myriad Pro" w:hAnsi="Myriad Pro"/>
                <w:sz w:val="20"/>
                <w:szCs w:val="20"/>
                <w:lang w:val="fr-SN"/>
              </w:rPr>
            </w:pPr>
          </w:p>
        </w:tc>
        <w:tc>
          <w:tcPr>
            <w:tcW w:w="2880" w:type="dxa"/>
            <w:tcBorders>
              <w:top w:val="single" w:sz="4" w:space="0" w:color="auto"/>
              <w:left w:val="single" w:sz="4" w:space="0" w:color="auto"/>
              <w:bottom w:val="single" w:sz="4" w:space="0" w:color="auto"/>
              <w:right w:val="single" w:sz="4" w:space="0" w:color="auto"/>
            </w:tcBorders>
          </w:tcPr>
          <w:p w14:paraId="1BA1B0B1" w14:textId="77777777" w:rsidR="00F314F4" w:rsidRDefault="00F314F4" w:rsidP="00A8090F">
            <w:pPr>
              <w:pStyle w:val="En-tte"/>
              <w:spacing w:line="256" w:lineRule="auto"/>
              <w:rPr>
                <w:rFonts w:ascii="Myriad Pro" w:hAnsi="Myriad Pro"/>
                <w:b/>
                <w:i/>
                <w:sz w:val="20"/>
                <w:szCs w:val="20"/>
                <w:lang w:val="fr-SN"/>
              </w:rPr>
            </w:pPr>
          </w:p>
        </w:tc>
        <w:tc>
          <w:tcPr>
            <w:tcW w:w="2520" w:type="dxa"/>
            <w:tcBorders>
              <w:top w:val="single" w:sz="4" w:space="0" w:color="auto"/>
              <w:left w:val="single" w:sz="4" w:space="0" w:color="auto"/>
              <w:bottom w:val="single" w:sz="4" w:space="0" w:color="auto"/>
              <w:right w:val="single" w:sz="4" w:space="0" w:color="auto"/>
            </w:tcBorders>
            <w:shd w:val="clear" w:color="auto" w:fill="DEEAF6"/>
          </w:tcPr>
          <w:p w14:paraId="25044175" w14:textId="196A8382" w:rsidR="00F314F4" w:rsidRPr="00461480" w:rsidRDefault="00F314F4" w:rsidP="00A8090F">
            <w:pPr>
              <w:spacing w:before="120"/>
              <w:rPr>
                <w:rFonts w:ascii="Myriad Pro" w:hAnsi="Myriad Pro"/>
                <w:b/>
                <w:sz w:val="20"/>
                <w:szCs w:val="20"/>
                <w:lang w:val="fr-SN"/>
              </w:rPr>
            </w:pPr>
            <w:r>
              <w:rPr>
                <w:rFonts w:ascii="Myriad Pro" w:hAnsi="Myriad Pro"/>
                <w:b/>
                <w:sz w:val="20"/>
                <w:szCs w:val="20"/>
                <w:lang w:val="fr-SN"/>
              </w:rPr>
              <w:t>1</w:t>
            </w:r>
            <w:r w:rsidR="008A1B7F">
              <w:rPr>
                <w:rFonts w:ascii="Myriad Pro" w:hAnsi="Myriad Pro"/>
                <w:b/>
                <w:sz w:val="20"/>
                <w:szCs w:val="20"/>
                <w:lang w:val="fr-SN"/>
              </w:rPr>
              <w:t>1</w:t>
            </w:r>
            <w:r>
              <w:rPr>
                <w:rFonts w:ascii="Myriad Pro" w:hAnsi="Myriad Pro"/>
                <w:b/>
                <w:sz w:val="20"/>
                <w:szCs w:val="20"/>
                <w:lang w:val="fr-SN"/>
              </w:rPr>
              <w:t xml:space="preserve"> </w:t>
            </w:r>
            <w:r w:rsidR="008A1B7F">
              <w:rPr>
                <w:rFonts w:ascii="Myriad Pro" w:hAnsi="Myriad Pro"/>
                <w:b/>
                <w:sz w:val="20"/>
                <w:szCs w:val="20"/>
                <w:lang w:val="fr-SN"/>
              </w:rPr>
              <w:t>226</w:t>
            </w:r>
            <w:r w:rsidR="00E2292E">
              <w:rPr>
                <w:rFonts w:ascii="Myriad Pro" w:hAnsi="Myriad Pro"/>
                <w:b/>
                <w:sz w:val="20"/>
                <w:szCs w:val="20"/>
                <w:lang w:val="fr-SN"/>
              </w:rPr>
              <w:t> </w:t>
            </w:r>
            <w:r>
              <w:rPr>
                <w:rFonts w:ascii="Myriad Pro" w:hAnsi="Myriad Pro"/>
                <w:b/>
                <w:sz w:val="20"/>
                <w:szCs w:val="20"/>
                <w:lang w:val="fr-SN"/>
              </w:rPr>
              <w:t>600</w:t>
            </w:r>
            <w:r w:rsidR="00E2292E" w:rsidRPr="00E2292E">
              <w:rPr>
                <w:rFonts w:ascii="Myriad Pro" w:hAnsi="Myriad Pro"/>
                <w:b/>
                <w:sz w:val="20"/>
                <w:szCs w:val="20"/>
                <w:lang w:val="fr-SN"/>
              </w:rPr>
              <w:t xml:space="preserve"> </w:t>
            </w:r>
            <w:r w:rsidR="00E2292E" w:rsidRPr="00E2292E">
              <w:rPr>
                <w:rFonts w:ascii="Myriad Pro" w:hAnsi="Myriad Pro"/>
                <w:b/>
                <w:sz w:val="20"/>
                <w:szCs w:val="20"/>
                <w:lang w:val="en-US"/>
              </w:rPr>
              <w:t>$</w:t>
            </w:r>
          </w:p>
        </w:tc>
      </w:tr>
    </w:tbl>
    <w:p w14:paraId="2654FA92" w14:textId="77777777" w:rsidR="00F314F4" w:rsidRPr="00D07302" w:rsidRDefault="00F314F4" w:rsidP="00F314F4">
      <w:pPr>
        <w:spacing w:line="300" w:lineRule="auto"/>
        <w:rPr>
          <w:rFonts w:ascii="Myriad Pro" w:hAnsi="Myriad Pro"/>
          <w:sz w:val="24"/>
          <w:szCs w:val="24"/>
          <w:lang w:val="fr-SN"/>
        </w:rPr>
        <w:sectPr w:rsidR="00F314F4" w:rsidRPr="00D07302" w:rsidSect="00A8090F">
          <w:pgSz w:w="16838" w:h="11906" w:orient="landscape" w:code="9"/>
          <w:pgMar w:top="1152" w:right="864" w:bottom="1152" w:left="864" w:header="720" w:footer="432" w:gutter="0"/>
          <w:cols w:space="708"/>
          <w:titlePg/>
          <w:docGrid w:linePitch="360"/>
        </w:sectPr>
      </w:pPr>
    </w:p>
    <w:p w14:paraId="251D8490" w14:textId="77777777" w:rsidR="00F314F4" w:rsidRPr="00D07302" w:rsidRDefault="00F314F4" w:rsidP="00F314F4">
      <w:pPr>
        <w:spacing w:line="300" w:lineRule="auto"/>
        <w:rPr>
          <w:rFonts w:ascii="Myriad Pro" w:hAnsi="Myriad Pro"/>
          <w:sz w:val="24"/>
          <w:szCs w:val="24"/>
          <w:lang w:val="fr-SN"/>
        </w:rPr>
      </w:pPr>
    </w:p>
    <w:p w14:paraId="787353C3" w14:textId="77777777" w:rsidR="00F314F4" w:rsidRPr="00AD23AD" w:rsidRDefault="00F314F4" w:rsidP="00E2292E">
      <w:pPr>
        <w:pStyle w:val="Titre1"/>
        <w:numPr>
          <w:ilvl w:val="0"/>
          <w:numId w:val="1"/>
        </w:numPr>
        <w:rPr>
          <w:rFonts w:ascii="Myriad Pro" w:hAnsi="Myriad Pro"/>
          <w:b/>
          <w:sz w:val="22"/>
          <w:szCs w:val="20"/>
        </w:rPr>
      </w:pPr>
      <w:bookmarkStart w:id="139" w:name="_Toc536574669"/>
      <w:bookmarkStart w:id="140" w:name="_Toc2619260"/>
      <w:r w:rsidRPr="00E2292E">
        <w:rPr>
          <w:rFonts w:ascii="Myriad Pro" w:hAnsi="Myriad Pro"/>
          <w:b/>
          <w:sz w:val="22"/>
          <w:szCs w:val="20"/>
        </w:rPr>
        <w:t>CADRE DE SUIVI ET ÉVALUATION</w:t>
      </w:r>
      <w:bookmarkEnd w:id="139"/>
      <w:bookmarkEnd w:id="140"/>
    </w:p>
    <w:p w14:paraId="7B615CAB" w14:textId="77777777" w:rsidR="00F314F4" w:rsidRPr="00D07302" w:rsidRDefault="00F314F4" w:rsidP="00F314F4">
      <w:pPr>
        <w:pStyle w:val="Paragraphedeliste"/>
        <w:ind w:left="1080"/>
        <w:rPr>
          <w:rFonts w:ascii="Myriad Pro" w:hAnsi="Myriad Pro"/>
          <w:sz w:val="24"/>
          <w:szCs w:val="24"/>
          <w:lang w:val="fr-SN"/>
        </w:rPr>
      </w:pPr>
    </w:p>
    <w:p w14:paraId="612CFDA3" w14:textId="77777777" w:rsidR="002E43F8" w:rsidRPr="002E43F8" w:rsidRDefault="002E43F8" w:rsidP="002E43F8">
      <w:pPr>
        <w:pStyle w:val="Paragraphedeliste"/>
        <w:keepNext/>
        <w:keepLines/>
        <w:numPr>
          <w:ilvl w:val="0"/>
          <w:numId w:val="29"/>
        </w:numPr>
        <w:spacing w:before="40" w:after="0"/>
        <w:contextualSpacing w:val="0"/>
        <w:outlineLvl w:val="1"/>
        <w:rPr>
          <w:rFonts w:ascii="Myriad Pro" w:eastAsia="Calibri" w:hAnsi="Myriad Pro" w:cstheme="majorBidi"/>
          <w:vanish/>
          <w:color w:val="2F5496" w:themeColor="accent1" w:themeShade="BF"/>
          <w:sz w:val="24"/>
          <w:szCs w:val="24"/>
          <w:lang w:val="fr-SN"/>
        </w:rPr>
      </w:pPr>
      <w:bookmarkStart w:id="141" w:name="_Toc2596626"/>
      <w:bookmarkStart w:id="142" w:name="_Toc2596716"/>
      <w:bookmarkStart w:id="143" w:name="_Toc2619261"/>
      <w:bookmarkStart w:id="144" w:name="_Toc536574670"/>
      <w:bookmarkEnd w:id="141"/>
      <w:bookmarkEnd w:id="142"/>
      <w:bookmarkEnd w:id="143"/>
    </w:p>
    <w:p w14:paraId="160B3740" w14:textId="77777777" w:rsidR="002E43F8" w:rsidRPr="002E43F8" w:rsidRDefault="002E43F8" w:rsidP="002E43F8">
      <w:pPr>
        <w:pStyle w:val="Paragraphedeliste"/>
        <w:keepNext/>
        <w:keepLines/>
        <w:numPr>
          <w:ilvl w:val="0"/>
          <w:numId w:val="11"/>
        </w:numPr>
        <w:spacing w:before="40" w:after="0"/>
        <w:contextualSpacing w:val="0"/>
        <w:outlineLvl w:val="1"/>
        <w:rPr>
          <w:rFonts w:ascii="Myriad Pro" w:eastAsiaTheme="majorEastAsia" w:hAnsi="Myriad Pro" w:cs="Arial"/>
          <w:b/>
          <w:bCs/>
          <w:vanish/>
          <w:color w:val="2F5496" w:themeColor="accent1" w:themeShade="BF"/>
          <w:sz w:val="24"/>
          <w:szCs w:val="24"/>
          <w:bdr w:val="single" w:sz="4" w:space="0" w:color="FFFFFF"/>
        </w:rPr>
      </w:pPr>
      <w:bookmarkStart w:id="145" w:name="_Toc2596627"/>
      <w:bookmarkStart w:id="146" w:name="_Toc2596717"/>
      <w:bookmarkStart w:id="147" w:name="_Toc2619262"/>
      <w:bookmarkEnd w:id="145"/>
      <w:bookmarkEnd w:id="146"/>
      <w:bookmarkEnd w:id="147"/>
    </w:p>
    <w:p w14:paraId="47534E58" w14:textId="77777777" w:rsidR="00F314F4" w:rsidRPr="002E43F8" w:rsidRDefault="00F314F4" w:rsidP="002E43F8">
      <w:pPr>
        <w:pStyle w:val="Titre2"/>
        <w:numPr>
          <w:ilvl w:val="1"/>
          <w:numId w:val="11"/>
        </w:numPr>
        <w:rPr>
          <w:rFonts w:ascii="Myriad Pro" w:hAnsi="Myriad Pro" w:cs="Arial"/>
          <w:b/>
          <w:bCs/>
          <w:sz w:val="24"/>
          <w:szCs w:val="24"/>
          <w:bdr w:val="single" w:sz="4" w:space="0" w:color="FFFFFF"/>
        </w:rPr>
      </w:pPr>
      <w:bookmarkStart w:id="148" w:name="_Toc2619263"/>
      <w:r w:rsidRPr="002E43F8">
        <w:rPr>
          <w:rFonts w:ascii="Myriad Pro" w:hAnsi="Myriad Pro" w:cs="Arial"/>
          <w:b/>
          <w:bCs/>
          <w:sz w:val="24"/>
          <w:szCs w:val="24"/>
          <w:bdr w:val="single" w:sz="4" w:space="0" w:color="FFFFFF"/>
        </w:rPr>
        <w:t>Suivi du Programme</w:t>
      </w:r>
      <w:bookmarkEnd w:id="144"/>
      <w:bookmarkEnd w:id="148"/>
    </w:p>
    <w:p w14:paraId="61F1535E" w14:textId="77777777" w:rsidR="00F314F4" w:rsidRPr="00D07302" w:rsidRDefault="00F314F4" w:rsidP="00F314F4">
      <w:pPr>
        <w:autoSpaceDE w:val="0"/>
        <w:autoSpaceDN w:val="0"/>
        <w:adjustRightInd w:val="0"/>
        <w:spacing w:after="0" w:line="240" w:lineRule="auto"/>
        <w:jc w:val="both"/>
        <w:rPr>
          <w:rFonts w:ascii="Myriad Pro" w:eastAsia="Calibri" w:hAnsi="Myriad Pro" w:cs="Times New Roman"/>
          <w:b/>
          <w:color w:val="2F5496" w:themeColor="accent1" w:themeShade="BF"/>
          <w:sz w:val="24"/>
          <w:szCs w:val="24"/>
          <w:lang w:val="fr-SN"/>
        </w:rPr>
      </w:pPr>
    </w:p>
    <w:p w14:paraId="02182F58" w14:textId="7670C6DC" w:rsidR="00F314F4" w:rsidRPr="00D07302" w:rsidRDefault="00F314F4" w:rsidP="00F314F4">
      <w:pPr>
        <w:spacing w:after="60" w:line="240" w:lineRule="auto"/>
        <w:jc w:val="both"/>
        <w:rPr>
          <w:rFonts w:ascii="Myriad Pro" w:hAnsi="Myriad Pro"/>
          <w:sz w:val="24"/>
          <w:szCs w:val="24"/>
        </w:rPr>
      </w:pPr>
      <w:r w:rsidRPr="00D07302">
        <w:rPr>
          <w:rFonts w:ascii="Myriad Pro" w:hAnsi="Myriad Pro"/>
          <w:sz w:val="24"/>
          <w:szCs w:val="24"/>
        </w:rPr>
        <w:t>Le Projet</w:t>
      </w:r>
      <w:r w:rsidR="00224868">
        <w:rPr>
          <w:rFonts w:ascii="Myriad Pro" w:hAnsi="Myriad Pro"/>
          <w:sz w:val="24"/>
          <w:szCs w:val="24"/>
        </w:rPr>
        <w:t xml:space="preserve">, sous la direction du Ministère chargé des Collectivités Territoriales et du PNUD </w:t>
      </w:r>
      <w:r w:rsidRPr="00D07302">
        <w:rPr>
          <w:rFonts w:ascii="Myriad Pro" w:hAnsi="Myriad Pro"/>
          <w:sz w:val="24"/>
          <w:szCs w:val="24"/>
        </w:rPr>
        <w:t>fera l’objet d</w:t>
      </w:r>
      <w:r w:rsidR="008A1B7F">
        <w:rPr>
          <w:rFonts w:ascii="Myriad Pro" w:hAnsi="Myriad Pro"/>
          <w:sz w:val="24"/>
          <w:szCs w:val="24"/>
        </w:rPr>
        <w:t>’</w:t>
      </w:r>
      <w:r w:rsidRPr="00D07302">
        <w:rPr>
          <w:rFonts w:ascii="Myriad Pro" w:hAnsi="Myriad Pro"/>
          <w:sz w:val="24"/>
          <w:szCs w:val="24"/>
        </w:rPr>
        <w:t xml:space="preserve">un suivi régulier à travers les réunions hebdomadaires de l´Unité de Gestion de Projet (UGP) et à travers des réunions de suivi mensuelles avec les différents partenaires de réalisation. </w:t>
      </w:r>
    </w:p>
    <w:p w14:paraId="74DCEF8C" w14:textId="77777777" w:rsidR="00224868" w:rsidRDefault="00F314F4" w:rsidP="00F314F4">
      <w:pPr>
        <w:autoSpaceDE w:val="0"/>
        <w:autoSpaceDN w:val="0"/>
        <w:adjustRightInd w:val="0"/>
        <w:spacing w:after="0" w:line="240" w:lineRule="auto"/>
        <w:jc w:val="both"/>
        <w:rPr>
          <w:rFonts w:ascii="Myriad Pro" w:eastAsia="Calibri" w:hAnsi="Myriad Pro" w:cs="Times New Roman"/>
          <w:color w:val="000000"/>
          <w:sz w:val="24"/>
          <w:szCs w:val="24"/>
          <w:lang w:val="fr-SN"/>
        </w:rPr>
      </w:pPr>
      <w:r w:rsidRPr="00D07302">
        <w:rPr>
          <w:rFonts w:ascii="Myriad Pro" w:hAnsi="Myriad Pro"/>
          <w:sz w:val="24"/>
          <w:szCs w:val="24"/>
        </w:rPr>
        <w:t>Le suivi du fonctionnement et la collecte des données relatives aux indicateurs de suivi seront assurés à travers des réunions périodiques et des missions de supervision</w:t>
      </w:r>
      <w:r w:rsidR="00224868">
        <w:rPr>
          <w:rFonts w:ascii="Myriad Pro" w:hAnsi="Myriad Pro"/>
          <w:sz w:val="24"/>
          <w:szCs w:val="24"/>
        </w:rPr>
        <w:t>.</w:t>
      </w:r>
      <w:r w:rsidRPr="00D07302">
        <w:rPr>
          <w:rFonts w:ascii="Myriad Pro" w:hAnsi="Myriad Pro"/>
          <w:sz w:val="24"/>
          <w:szCs w:val="24"/>
        </w:rPr>
        <w:t xml:space="preserve"> </w:t>
      </w:r>
      <w:r w:rsidRPr="00D07302">
        <w:rPr>
          <w:rFonts w:ascii="Myriad Pro" w:eastAsia="Calibri" w:hAnsi="Myriad Pro" w:cs="Times New Roman"/>
          <w:color w:val="000000"/>
          <w:sz w:val="24"/>
          <w:szCs w:val="24"/>
          <w:lang w:val="fr-SN"/>
        </w:rPr>
        <w:t xml:space="preserve">Le suivi est de la responsabilité du PNUD qui mettra en place une Unité de Gestion de Projet (en fonction de la modalité convenue), qui doit veiller également au suivi des résultats, objectifs et résultats </w:t>
      </w:r>
      <w:r w:rsidR="00224868">
        <w:rPr>
          <w:rFonts w:ascii="Myriad Pro" w:eastAsia="Calibri" w:hAnsi="Myriad Pro" w:cs="Times New Roman"/>
          <w:color w:val="000000"/>
          <w:sz w:val="24"/>
          <w:szCs w:val="24"/>
          <w:lang w:val="fr-SN"/>
        </w:rPr>
        <w:t>tenant en compte les dimensions environnementales et genre.</w:t>
      </w:r>
      <w:r w:rsidRPr="00D07302">
        <w:rPr>
          <w:rFonts w:ascii="Myriad Pro" w:eastAsia="Calibri" w:hAnsi="Myriad Pro" w:cs="Times New Roman"/>
          <w:color w:val="000000"/>
          <w:sz w:val="24"/>
          <w:szCs w:val="24"/>
          <w:lang w:val="fr-SN"/>
        </w:rPr>
        <w:t xml:space="preserve"> </w:t>
      </w:r>
    </w:p>
    <w:p w14:paraId="5ADED0FC" w14:textId="77777777" w:rsidR="00F314F4" w:rsidRPr="00D07302" w:rsidRDefault="00F314F4" w:rsidP="00F314F4">
      <w:pPr>
        <w:autoSpaceDE w:val="0"/>
        <w:autoSpaceDN w:val="0"/>
        <w:adjustRightInd w:val="0"/>
        <w:spacing w:after="0" w:line="240" w:lineRule="auto"/>
        <w:jc w:val="both"/>
        <w:rPr>
          <w:rFonts w:ascii="Myriad Pro" w:eastAsia="Calibri" w:hAnsi="Myriad Pro" w:cs="Times New Roman"/>
          <w:color w:val="000000"/>
          <w:sz w:val="24"/>
          <w:szCs w:val="24"/>
          <w:lang w:val="fr-SN"/>
        </w:rPr>
      </w:pPr>
      <w:r w:rsidRPr="00D07302">
        <w:rPr>
          <w:rFonts w:ascii="Myriad Pro" w:eastAsia="Calibri" w:hAnsi="Myriad Pro" w:cs="Times New Roman"/>
          <w:color w:val="000000"/>
          <w:sz w:val="24"/>
          <w:szCs w:val="24"/>
          <w:lang w:val="fr-SN"/>
        </w:rPr>
        <w:t xml:space="preserve">Le Comité de Pilotage </w:t>
      </w:r>
      <w:r w:rsidR="00224868">
        <w:rPr>
          <w:rFonts w:ascii="Myriad Pro" w:eastAsia="Calibri" w:hAnsi="Myriad Pro" w:cs="Times New Roman"/>
          <w:color w:val="000000"/>
          <w:sz w:val="24"/>
          <w:szCs w:val="24"/>
          <w:lang w:val="fr-SN"/>
        </w:rPr>
        <w:t>définit les orientations du projet. Il examine le</w:t>
      </w:r>
      <w:r w:rsidRPr="00D07302">
        <w:rPr>
          <w:rFonts w:ascii="Myriad Pro" w:eastAsia="Calibri" w:hAnsi="Myriad Pro" w:cs="Times New Roman"/>
          <w:color w:val="000000"/>
          <w:sz w:val="24"/>
          <w:szCs w:val="24"/>
          <w:lang w:val="fr-SN"/>
        </w:rPr>
        <w:t xml:space="preserve"> rapport annuel d’activités du </w:t>
      </w:r>
      <w:r w:rsidR="00224868">
        <w:rPr>
          <w:rFonts w:ascii="Myriad Pro" w:eastAsia="Calibri" w:hAnsi="Myriad Pro" w:cs="Times New Roman"/>
          <w:color w:val="000000"/>
          <w:sz w:val="24"/>
          <w:szCs w:val="24"/>
          <w:lang w:val="fr-SN"/>
        </w:rPr>
        <w:t>projet</w:t>
      </w:r>
      <w:r w:rsidRPr="00D07302">
        <w:rPr>
          <w:rFonts w:ascii="Myriad Pro" w:eastAsia="Calibri" w:hAnsi="Myriad Pro" w:cs="Times New Roman"/>
          <w:color w:val="000000"/>
          <w:sz w:val="24"/>
          <w:szCs w:val="24"/>
          <w:lang w:val="fr-SN"/>
        </w:rPr>
        <w:t xml:space="preserve"> reflétant</w:t>
      </w:r>
      <w:r w:rsidR="00224868">
        <w:rPr>
          <w:rFonts w:ascii="Myriad Pro" w:eastAsia="Calibri" w:hAnsi="Myriad Pro" w:cs="Times New Roman"/>
          <w:color w:val="000000"/>
          <w:sz w:val="24"/>
          <w:szCs w:val="24"/>
          <w:lang w:val="fr-SN"/>
        </w:rPr>
        <w:t>, selon la gestion axée sur les résultats,</w:t>
      </w:r>
      <w:r w:rsidRPr="00D07302">
        <w:rPr>
          <w:rFonts w:ascii="Myriad Pro" w:eastAsia="Calibri" w:hAnsi="Myriad Pro" w:cs="Times New Roman"/>
          <w:color w:val="000000"/>
          <w:sz w:val="24"/>
          <w:szCs w:val="24"/>
          <w:lang w:val="fr-SN"/>
        </w:rPr>
        <w:t xml:space="preserve"> </w:t>
      </w:r>
      <w:r w:rsidR="00224868">
        <w:rPr>
          <w:rFonts w:ascii="Myriad Pro" w:eastAsia="Calibri" w:hAnsi="Myriad Pro" w:cs="Times New Roman"/>
          <w:color w:val="000000"/>
          <w:sz w:val="24"/>
          <w:szCs w:val="24"/>
          <w:lang w:val="fr-SN"/>
        </w:rPr>
        <w:t xml:space="preserve">ainsi </w:t>
      </w:r>
      <w:r w:rsidRPr="00D07302">
        <w:rPr>
          <w:rFonts w:ascii="Myriad Pro" w:eastAsia="Calibri" w:hAnsi="Myriad Pro" w:cs="Times New Roman"/>
          <w:color w:val="000000"/>
          <w:sz w:val="24"/>
          <w:szCs w:val="24"/>
          <w:lang w:val="fr-SN"/>
        </w:rPr>
        <w:t xml:space="preserve">les progrès de son exécution technique et financière. Il apprécie la direction et l’état d’avancement des opérations du projet à l’occasion de ses réunions, pour identifier les difficultés de mise en œuvre et ajuster les plans d’actions. </w:t>
      </w:r>
    </w:p>
    <w:p w14:paraId="31043F85" w14:textId="77777777" w:rsidR="00F314F4" w:rsidRPr="00D07302" w:rsidRDefault="00F314F4" w:rsidP="00F314F4">
      <w:pPr>
        <w:autoSpaceDE w:val="0"/>
        <w:autoSpaceDN w:val="0"/>
        <w:adjustRightInd w:val="0"/>
        <w:spacing w:after="0" w:line="240" w:lineRule="auto"/>
        <w:jc w:val="both"/>
        <w:rPr>
          <w:rFonts w:ascii="Myriad Pro" w:eastAsia="Calibri" w:hAnsi="Myriad Pro" w:cs="Times New Roman"/>
          <w:color w:val="000000"/>
          <w:sz w:val="24"/>
          <w:szCs w:val="24"/>
          <w:lang w:val="fr-SN"/>
        </w:rPr>
      </w:pPr>
    </w:p>
    <w:p w14:paraId="0B05A158" w14:textId="3B073C2F" w:rsidR="00F314F4" w:rsidRPr="00D07302" w:rsidRDefault="00F314F4" w:rsidP="00F314F4">
      <w:pPr>
        <w:autoSpaceDE w:val="0"/>
        <w:autoSpaceDN w:val="0"/>
        <w:adjustRightInd w:val="0"/>
        <w:spacing w:after="0" w:line="240" w:lineRule="auto"/>
        <w:jc w:val="both"/>
        <w:rPr>
          <w:rFonts w:ascii="Myriad Pro" w:eastAsia="Calibri" w:hAnsi="Myriad Pro" w:cs="Times New Roman"/>
          <w:color w:val="000000"/>
          <w:sz w:val="24"/>
          <w:szCs w:val="24"/>
          <w:lang w:val="fr-SN"/>
        </w:rPr>
      </w:pPr>
      <w:r w:rsidRPr="00D07302">
        <w:rPr>
          <w:rFonts w:ascii="Myriad Pro" w:eastAsia="Times New Roman" w:hAnsi="Myriad Pro" w:cs="Times New Roman"/>
          <w:sz w:val="24"/>
          <w:szCs w:val="24"/>
          <w:lang w:val="fr-SN"/>
        </w:rPr>
        <w:t>Un comité technique sera mis en place par le M</w:t>
      </w:r>
      <w:r w:rsidR="00224868">
        <w:rPr>
          <w:rFonts w:ascii="Myriad Pro" w:eastAsia="Times New Roman" w:hAnsi="Myriad Pro" w:cs="Times New Roman"/>
          <w:sz w:val="24"/>
          <w:szCs w:val="24"/>
          <w:lang w:val="fr-SN"/>
        </w:rPr>
        <w:t>CT</w:t>
      </w:r>
      <w:r w:rsidRPr="00D07302">
        <w:rPr>
          <w:rFonts w:ascii="Myriad Pro" w:eastAsia="Times New Roman" w:hAnsi="Myriad Pro" w:cs="Times New Roman"/>
          <w:sz w:val="24"/>
          <w:szCs w:val="24"/>
          <w:lang w:val="fr-SN"/>
        </w:rPr>
        <w:t xml:space="preserve"> et composé</w:t>
      </w:r>
      <w:r w:rsidR="00224868">
        <w:rPr>
          <w:rFonts w:ascii="Myriad Pro" w:eastAsia="Times New Roman" w:hAnsi="Myriad Pro" w:cs="Times New Roman"/>
          <w:sz w:val="24"/>
          <w:szCs w:val="24"/>
          <w:lang w:val="fr-SN"/>
        </w:rPr>
        <w:t xml:space="preserve">, outre </w:t>
      </w:r>
      <w:r w:rsidR="00054128">
        <w:rPr>
          <w:rFonts w:ascii="Myriad Pro" w:eastAsia="Times New Roman" w:hAnsi="Myriad Pro" w:cs="Times New Roman"/>
          <w:sz w:val="24"/>
          <w:szCs w:val="24"/>
          <w:lang w:val="fr-SN"/>
        </w:rPr>
        <w:t>le</w:t>
      </w:r>
      <w:r w:rsidR="0002159C">
        <w:rPr>
          <w:rFonts w:ascii="Myriad Pro" w:eastAsia="Times New Roman" w:hAnsi="Myriad Pro" w:cs="Times New Roman"/>
          <w:sz w:val="24"/>
          <w:szCs w:val="24"/>
          <w:lang w:val="fr-SN"/>
        </w:rPr>
        <w:t xml:space="preserve">dit Ministère (Cabinet du Ministre, </w:t>
      </w:r>
      <w:r w:rsidR="0002159C" w:rsidRPr="00D07302">
        <w:rPr>
          <w:rFonts w:ascii="Myriad Pro" w:eastAsia="Times New Roman" w:hAnsi="Myriad Pro" w:cs="Times New Roman"/>
          <w:sz w:val="24"/>
          <w:szCs w:val="24"/>
          <w:lang w:val="fr-SN"/>
        </w:rPr>
        <w:t>Direction</w:t>
      </w:r>
      <w:r w:rsidR="0002159C" w:rsidRPr="00D07302">
        <w:rPr>
          <w:rFonts w:ascii="Myriad Pro" w:eastAsia="Times New Roman" w:hAnsi="Myriad Pro" w:cs="Arial"/>
          <w:color w:val="000000"/>
          <w:sz w:val="24"/>
          <w:szCs w:val="24"/>
          <w:lang w:val="fr-SN" w:eastAsia="fr-SN"/>
        </w:rPr>
        <w:t xml:space="preserve"> des collectivités territoriales, Direction de</w:t>
      </w:r>
      <w:r w:rsidR="008A1B7F">
        <w:rPr>
          <w:rFonts w:ascii="Myriad Pro" w:eastAsia="Times New Roman" w:hAnsi="Myriad Pro" w:cs="Arial"/>
          <w:color w:val="000000"/>
          <w:sz w:val="24"/>
          <w:szCs w:val="24"/>
          <w:lang w:val="fr-SN" w:eastAsia="fr-SN"/>
        </w:rPr>
        <w:t xml:space="preserve"> la promotion du</w:t>
      </w:r>
      <w:r w:rsidR="0002159C" w:rsidRPr="00D07302">
        <w:rPr>
          <w:rFonts w:ascii="Myriad Pro" w:eastAsia="Times New Roman" w:hAnsi="Myriad Pro" w:cs="Arial"/>
          <w:color w:val="000000"/>
          <w:sz w:val="24"/>
          <w:szCs w:val="24"/>
          <w:lang w:val="fr-SN" w:eastAsia="fr-SN"/>
        </w:rPr>
        <w:t xml:space="preserve"> développement territorial</w:t>
      </w:r>
      <w:r w:rsidR="0002159C">
        <w:rPr>
          <w:rFonts w:ascii="Myriad Pro" w:eastAsia="Times New Roman" w:hAnsi="Myriad Pro" w:cs="Arial"/>
          <w:color w:val="000000"/>
          <w:sz w:val="24"/>
          <w:szCs w:val="24"/>
          <w:lang w:val="fr-SN" w:eastAsia="fr-SN"/>
        </w:rPr>
        <w:t>),</w:t>
      </w:r>
      <w:r w:rsidR="0002159C" w:rsidRPr="00D07302">
        <w:rPr>
          <w:rFonts w:ascii="Myriad Pro" w:eastAsia="Times New Roman" w:hAnsi="Myriad Pro" w:cs="Times New Roman"/>
          <w:sz w:val="24"/>
          <w:szCs w:val="24"/>
          <w:lang w:val="fr-SN"/>
        </w:rPr>
        <w:t xml:space="preserve"> </w:t>
      </w:r>
      <w:r w:rsidRPr="00D07302">
        <w:rPr>
          <w:rFonts w:ascii="Myriad Pro" w:eastAsia="Times New Roman" w:hAnsi="Myriad Pro" w:cs="Times New Roman"/>
          <w:sz w:val="24"/>
          <w:szCs w:val="24"/>
          <w:lang w:val="fr-SN"/>
        </w:rPr>
        <w:t>de la D</w:t>
      </w:r>
      <w:r w:rsidR="0002159C">
        <w:rPr>
          <w:rFonts w:ascii="Myriad Pro" w:eastAsia="Times New Roman" w:hAnsi="Myriad Pro" w:cs="Times New Roman"/>
          <w:sz w:val="24"/>
          <w:szCs w:val="24"/>
          <w:lang w:val="fr-SN"/>
        </w:rPr>
        <w:t xml:space="preserve">irection de la </w:t>
      </w:r>
      <w:r w:rsidRPr="00D07302">
        <w:rPr>
          <w:rFonts w:ascii="Myriad Pro" w:eastAsia="Times New Roman" w:hAnsi="Myriad Pro" w:cs="Times New Roman"/>
          <w:sz w:val="24"/>
          <w:szCs w:val="24"/>
          <w:lang w:val="fr-SN"/>
        </w:rPr>
        <w:t>C</w:t>
      </w:r>
      <w:r w:rsidR="0002159C">
        <w:rPr>
          <w:rFonts w:ascii="Myriad Pro" w:eastAsia="Times New Roman" w:hAnsi="Myriad Pro" w:cs="Times New Roman"/>
          <w:sz w:val="24"/>
          <w:szCs w:val="24"/>
          <w:lang w:val="fr-SN"/>
        </w:rPr>
        <w:t>oopération et des Financements Extérieurs (D</w:t>
      </w:r>
      <w:r w:rsidRPr="00D07302">
        <w:rPr>
          <w:rFonts w:ascii="Myriad Pro" w:eastAsia="Times New Roman" w:hAnsi="Myriad Pro" w:cs="Times New Roman"/>
          <w:sz w:val="24"/>
          <w:szCs w:val="24"/>
          <w:lang w:val="fr-SN"/>
        </w:rPr>
        <w:t>FE</w:t>
      </w:r>
      <w:r w:rsidR="0002159C">
        <w:rPr>
          <w:rFonts w:ascii="Myriad Pro" w:eastAsia="Times New Roman" w:hAnsi="Myriad Pro" w:cs="Times New Roman"/>
          <w:sz w:val="24"/>
          <w:szCs w:val="24"/>
          <w:lang w:val="fr-SN"/>
        </w:rPr>
        <w:t xml:space="preserve">) et du </w:t>
      </w:r>
      <w:r w:rsidRPr="00D07302">
        <w:rPr>
          <w:rFonts w:ascii="Myriad Pro" w:eastAsia="Times New Roman" w:hAnsi="Myriad Pro" w:cs="Times New Roman"/>
          <w:sz w:val="24"/>
          <w:szCs w:val="24"/>
          <w:lang w:val="fr-SN"/>
        </w:rPr>
        <w:t xml:space="preserve">PNUD pour assurer le suivi de la mise en œuvre du </w:t>
      </w:r>
      <w:r w:rsidR="0002159C">
        <w:rPr>
          <w:rFonts w:ascii="Myriad Pro" w:eastAsia="Times New Roman" w:hAnsi="Myriad Pro" w:cs="Times New Roman"/>
          <w:sz w:val="24"/>
          <w:szCs w:val="24"/>
          <w:lang w:val="fr-SN"/>
        </w:rPr>
        <w:t>projet</w:t>
      </w:r>
      <w:r w:rsidRPr="00D07302">
        <w:rPr>
          <w:rFonts w:ascii="Myriad Pro" w:eastAsia="Times New Roman" w:hAnsi="Myriad Pro" w:cs="Times New Roman"/>
          <w:sz w:val="24"/>
          <w:szCs w:val="24"/>
          <w:lang w:val="fr-SN"/>
        </w:rPr>
        <w:t xml:space="preserve">. Ledit comité pourra, en cas de besoin, associer à ses travaux soit un partenaire d’exécution du Programme soit une structure bénéficiaire. Le comité technique aura pour missions </w:t>
      </w:r>
      <w:r w:rsidR="0002159C">
        <w:rPr>
          <w:rFonts w:ascii="Myriad Pro" w:eastAsia="Times New Roman" w:hAnsi="Myriad Pro" w:cs="Times New Roman"/>
          <w:sz w:val="24"/>
          <w:szCs w:val="24"/>
          <w:lang w:val="fr-SN"/>
        </w:rPr>
        <w:t xml:space="preserve">d’examiner les plans de travail, </w:t>
      </w:r>
      <w:r w:rsidRPr="00D07302">
        <w:rPr>
          <w:rFonts w:ascii="Myriad Pro" w:eastAsia="Times New Roman" w:hAnsi="Myriad Pro" w:cs="Times New Roman"/>
          <w:sz w:val="24"/>
          <w:szCs w:val="24"/>
          <w:lang w:val="fr-SN"/>
        </w:rPr>
        <w:t>d’apprécier les progrès réalisés, d’identifier les difficultés</w:t>
      </w:r>
      <w:r w:rsidR="0002159C">
        <w:rPr>
          <w:rFonts w:ascii="Myriad Pro" w:eastAsia="Times New Roman" w:hAnsi="Myriad Pro" w:cs="Times New Roman"/>
          <w:sz w:val="24"/>
          <w:szCs w:val="24"/>
          <w:lang w:val="fr-SN"/>
        </w:rPr>
        <w:t>,</w:t>
      </w:r>
      <w:r w:rsidRPr="00D07302">
        <w:rPr>
          <w:rFonts w:ascii="Myriad Pro" w:eastAsia="Times New Roman" w:hAnsi="Myriad Pro" w:cs="Times New Roman"/>
          <w:sz w:val="24"/>
          <w:szCs w:val="24"/>
          <w:lang w:val="fr-SN"/>
        </w:rPr>
        <w:t xml:space="preserve"> proposer des solutions</w:t>
      </w:r>
      <w:r w:rsidR="0002159C">
        <w:rPr>
          <w:rFonts w:ascii="Myriad Pro" w:eastAsia="Times New Roman" w:hAnsi="Myriad Pro" w:cs="Times New Roman"/>
          <w:sz w:val="24"/>
          <w:szCs w:val="24"/>
          <w:lang w:val="fr-SN"/>
        </w:rPr>
        <w:t xml:space="preserve"> et </w:t>
      </w:r>
      <w:r w:rsidRPr="00D07302">
        <w:rPr>
          <w:rFonts w:ascii="Myriad Pro" w:eastAsia="Times New Roman" w:hAnsi="Myriad Pro" w:cs="Times New Roman"/>
          <w:sz w:val="24"/>
          <w:szCs w:val="24"/>
          <w:lang w:val="fr-SN"/>
        </w:rPr>
        <w:t>adopter un plan de suivi. Il se réunira de manière trimestrielle, et pourra être convoqué à la demande du Ministère chargé de la Gouvernance Locale ou du PNUD, de manière extraordinaire.</w:t>
      </w:r>
    </w:p>
    <w:p w14:paraId="720B6024" w14:textId="77777777" w:rsidR="00F314F4" w:rsidRPr="00D07302" w:rsidRDefault="00F314F4" w:rsidP="00F314F4">
      <w:pPr>
        <w:spacing w:before="120" w:after="120" w:line="240" w:lineRule="auto"/>
        <w:jc w:val="both"/>
        <w:rPr>
          <w:rFonts w:ascii="Myriad Pro" w:eastAsia="Times New Roman" w:hAnsi="Myriad Pro" w:cs="Times New Roman"/>
          <w:color w:val="000000"/>
          <w:sz w:val="24"/>
          <w:szCs w:val="24"/>
          <w:lang w:val="fr-SN"/>
        </w:rPr>
      </w:pPr>
      <w:r w:rsidRPr="00D07302">
        <w:rPr>
          <w:rFonts w:ascii="Myriad Pro" w:eastAsia="Times New Roman" w:hAnsi="Myriad Pro" w:cs="Times New Roman"/>
          <w:sz w:val="24"/>
          <w:szCs w:val="24"/>
          <w:lang w:val="fr-SN"/>
        </w:rPr>
        <w:t xml:space="preserve">La DCFE veillera à </w:t>
      </w:r>
      <w:r w:rsidRPr="00D07302">
        <w:rPr>
          <w:rFonts w:ascii="Myriad Pro" w:eastAsia="Times New Roman" w:hAnsi="Myriad Pro" w:cs="Times New Roman"/>
          <w:color w:val="000000"/>
          <w:sz w:val="24"/>
          <w:szCs w:val="24"/>
          <w:lang w:val="fr-SN"/>
        </w:rPr>
        <w:t>organiser annuellement une mission de contrôle d’effectivité et de la qualité technique des réalisations présentées dans le cadre de missions conjointes avec le PNUD (en cas de modalité NIM). A ce titre, les éléments suivants seront contrôlés : qualité des T</w:t>
      </w:r>
      <w:r w:rsidR="001F0D04">
        <w:rPr>
          <w:rFonts w:ascii="Myriad Pro" w:eastAsia="Times New Roman" w:hAnsi="Myriad Pro" w:cs="Times New Roman"/>
          <w:color w:val="000000"/>
          <w:sz w:val="24"/>
          <w:szCs w:val="24"/>
          <w:lang w:val="fr-SN"/>
        </w:rPr>
        <w:t>ermes de référence (T</w:t>
      </w:r>
      <w:r w:rsidRPr="00D07302">
        <w:rPr>
          <w:rFonts w:ascii="Myriad Pro" w:eastAsia="Times New Roman" w:hAnsi="Myriad Pro" w:cs="Times New Roman"/>
          <w:color w:val="000000"/>
          <w:sz w:val="24"/>
          <w:szCs w:val="24"/>
          <w:lang w:val="fr-SN"/>
        </w:rPr>
        <w:t>DR</w:t>
      </w:r>
      <w:r w:rsidR="001F0D04">
        <w:rPr>
          <w:rFonts w:ascii="Myriad Pro" w:eastAsia="Times New Roman" w:hAnsi="Myriad Pro" w:cs="Times New Roman"/>
          <w:color w:val="000000"/>
          <w:sz w:val="24"/>
          <w:szCs w:val="24"/>
          <w:lang w:val="fr-SN"/>
        </w:rPr>
        <w:t>)</w:t>
      </w:r>
      <w:r w:rsidRPr="00D07302">
        <w:rPr>
          <w:rFonts w:ascii="Myriad Pro" w:eastAsia="Times New Roman" w:hAnsi="Myriad Pro" w:cs="Times New Roman"/>
          <w:color w:val="000000"/>
          <w:sz w:val="24"/>
          <w:szCs w:val="24"/>
          <w:lang w:val="fr-SN"/>
        </w:rPr>
        <w:t xml:space="preserve">, des procédures de recrutement des consultants, qualité des rapports des consultants et comptes rendus ou rapports d’ateliers, des rapports d’activités, fonctionnement du dispositif de suivi-évaluation- contrôle, etc., analyse des procédures d’exécution technique, analyse qualité-prix et délais de toutes les activités réalisées, aux fins de vérification, préparation et suivi des audits. </w:t>
      </w:r>
    </w:p>
    <w:p w14:paraId="3974479B" w14:textId="77777777" w:rsidR="00F314F4" w:rsidRPr="00D07302" w:rsidRDefault="00F314F4" w:rsidP="00F314F4">
      <w:pPr>
        <w:autoSpaceDE w:val="0"/>
        <w:autoSpaceDN w:val="0"/>
        <w:adjustRightInd w:val="0"/>
        <w:spacing w:after="0" w:line="240" w:lineRule="auto"/>
        <w:jc w:val="both"/>
        <w:rPr>
          <w:rFonts w:ascii="Myriad Pro" w:eastAsia="Calibri" w:hAnsi="Myriad Pro" w:cs="Times New Roman"/>
          <w:color w:val="000000"/>
          <w:sz w:val="24"/>
          <w:szCs w:val="24"/>
          <w:lang w:val="fr-SN"/>
        </w:rPr>
      </w:pPr>
    </w:p>
    <w:p w14:paraId="3CEBC8F8" w14:textId="77777777" w:rsidR="00F314F4" w:rsidRPr="00D07302" w:rsidRDefault="00F314F4" w:rsidP="00F314F4">
      <w:pPr>
        <w:autoSpaceDE w:val="0"/>
        <w:autoSpaceDN w:val="0"/>
        <w:adjustRightInd w:val="0"/>
        <w:spacing w:after="0" w:line="240" w:lineRule="auto"/>
        <w:jc w:val="both"/>
        <w:rPr>
          <w:rFonts w:ascii="Myriad Pro" w:eastAsia="Calibri" w:hAnsi="Myriad Pro" w:cs="Times New Roman"/>
          <w:color w:val="000000"/>
          <w:sz w:val="24"/>
          <w:szCs w:val="24"/>
          <w:lang w:val="fr-SN"/>
        </w:rPr>
      </w:pPr>
      <w:r w:rsidRPr="00D07302">
        <w:rPr>
          <w:rFonts w:ascii="Myriad Pro" w:eastAsia="Calibri" w:hAnsi="Myriad Pro" w:cs="Times New Roman"/>
          <w:color w:val="000000"/>
          <w:sz w:val="24"/>
          <w:szCs w:val="24"/>
          <w:lang w:val="fr-SN"/>
        </w:rPr>
        <w:t xml:space="preserve">Le suivi sera basé sur les indicateurs de résultats y inclus ceux sensibles au genre, tels que mentionnés dans les plans de travail annuels du projet. Sa mise en œuvre obéit à un dispositif qui sera défini dans un cadre logique déclinant les indicateurs et les moyens de leur vérification, en vue de mesurer le degré d’atteinte des objectifs. </w:t>
      </w:r>
    </w:p>
    <w:p w14:paraId="3C89ACC2" w14:textId="77777777" w:rsidR="00F314F4" w:rsidRPr="00D07302" w:rsidRDefault="00F314F4" w:rsidP="00F314F4">
      <w:pPr>
        <w:autoSpaceDE w:val="0"/>
        <w:autoSpaceDN w:val="0"/>
        <w:adjustRightInd w:val="0"/>
        <w:spacing w:after="0" w:line="240" w:lineRule="auto"/>
        <w:jc w:val="both"/>
        <w:rPr>
          <w:rFonts w:ascii="Myriad Pro" w:eastAsia="Calibri" w:hAnsi="Myriad Pro" w:cs="Times New Roman"/>
          <w:color w:val="000000"/>
          <w:sz w:val="24"/>
          <w:szCs w:val="24"/>
          <w:lang w:val="fr-SN"/>
        </w:rPr>
      </w:pPr>
    </w:p>
    <w:p w14:paraId="08B56014" w14:textId="77777777" w:rsidR="00F314F4" w:rsidRDefault="00F314F4" w:rsidP="006A7BC0">
      <w:pPr>
        <w:pStyle w:val="Titre2"/>
        <w:numPr>
          <w:ilvl w:val="1"/>
          <w:numId w:val="11"/>
        </w:numPr>
        <w:rPr>
          <w:rFonts w:ascii="Myriad Pro" w:hAnsi="Myriad Pro" w:cs="Arial"/>
          <w:b/>
          <w:bCs/>
          <w:sz w:val="24"/>
          <w:szCs w:val="24"/>
          <w:bdr w:val="single" w:sz="4" w:space="0" w:color="FFFFFF"/>
        </w:rPr>
      </w:pPr>
      <w:bookmarkStart w:id="149" w:name="_Toc536574671"/>
      <w:bookmarkStart w:id="150" w:name="_Toc2619264"/>
      <w:r w:rsidRPr="006A7BC0">
        <w:rPr>
          <w:rFonts w:ascii="Myriad Pro" w:hAnsi="Myriad Pro" w:cs="Arial"/>
          <w:b/>
          <w:bCs/>
          <w:sz w:val="24"/>
          <w:szCs w:val="24"/>
          <w:bdr w:val="single" w:sz="4" w:space="0" w:color="FFFFFF"/>
        </w:rPr>
        <w:t>Rapportage</w:t>
      </w:r>
      <w:bookmarkEnd w:id="149"/>
      <w:bookmarkEnd w:id="150"/>
    </w:p>
    <w:p w14:paraId="31338B53" w14:textId="77777777" w:rsidR="00F314F4" w:rsidRPr="00D07302" w:rsidRDefault="00F314F4" w:rsidP="00F314F4">
      <w:pPr>
        <w:autoSpaceDE w:val="0"/>
        <w:autoSpaceDN w:val="0"/>
        <w:adjustRightInd w:val="0"/>
        <w:spacing w:after="0" w:line="240" w:lineRule="auto"/>
        <w:jc w:val="both"/>
        <w:rPr>
          <w:rFonts w:ascii="Myriad Pro" w:eastAsia="Calibri" w:hAnsi="Myriad Pro" w:cs="Times New Roman"/>
          <w:color w:val="000000"/>
          <w:sz w:val="24"/>
          <w:szCs w:val="24"/>
          <w:lang w:val="fr-SN"/>
        </w:rPr>
      </w:pPr>
      <w:r w:rsidRPr="00D07302">
        <w:rPr>
          <w:rFonts w:ascii="Myriad Pro" w:eastAsia="Calibri" w:hAnsi="Myriad Pro" w:cs="Times New Roman"/>
          <w:color w:val="000000"/>
          <w:sz w:val="24"/>
          <w:szCs w:val="24"/>
          <w:lang w:val="fr-SN"/>
        </w:rPr>
        <w:t xml:space="preserve">L’Unité de Gestion du Projet est responsable de la préparation et de la soumission des rapports suivants : </w:t>
      </w:r>
    </w:p>
    <w:p w14:paraId="2174C180" w14:textId="77777777" w:rsidR="00F314F4" w:rsidRPr="00D07302" w:rsidRDefault="00F314F4" w:rsidP="00F314F4">
      <w:pPr>
        <w:autoSpaceDE w:val="0"/>
        <w:autoSpaceDN w:val="0"/>
        <w:adjustRightInd w:val="0"/>
        <w:spacing w:after="0" w:line="240" w:lineRule="auto"/>
        <w:jc w:val="both"/>
        <w:rPr>
          <w:rFonts w:ascii="Myriad Pro" w:eastAsia="Calibri" w:hAnsi="Myriad Pro" w:cs="Times New Roman"/>
          <w:color w:val="000000"/>
          <w:sz w:val="24"/>
          <w:szCs w:val="24"/>
          <w:lang w:val="fr-SN"/>
        </w:rPr>
      </w:pPr>
    </w:p>
    <w:p w14:paraId="173016E1" w14:textId="77777777" w:rsidR="00F314F4" w:rsidRPr="00D07302" w:rsidRDefault="00F314F4" w:rsidP="006F3047">
      <w:pPr>
        <w:pStyle w:val="Paragraphedeliste"/>
        <w:numPr>
          <w:ilvl w:val="0"/>
          <w:numId w:val="28"/>
        </w:numPr>
        <w:autoSpaceDE w:val="0"/>
        <w:autoSpaceDN w:val="0"/>
        <w:adjustRightInd w:val="0"/>
        <w:spacing w:after="0" w:line="240" w:lineRule="auto"/>
        <w:jc w:val="both"/>
        <w:rPr>
          <w:rFonts w:ascii="Myriad Pro" w:eastAsia="Calibri" w:hAnsi="Myriad Pro" w:cs="Times New Roman"/>
          <w:b/>
          <w:iCs/>
          <w:color w:val="000000"/>
          <w:sz w:val="24"/>
          <w:szCs w:val="24"/>
          <w:lang w:val="fr-SN"/>
        </w:rPr>
      </w:pPr>
      <w:r w:rsidRPr="00D07302">
        <w:rPr>
          <w:rFonts w:ascii="Myriad Pro" w:eastAsia="Calibri" w:hAnsi="Myriad Pro" w:cs="Times New Roman"/>
          <w:b/>
          <w:iCs/>
          <w:color w:val="000000"/>
          <w:sz w:val="24"/>
          <w:szCs w:val="24"/>
          <w:lang w:val="fr-SN"/>
        </w:rPr>
        <w:t>Rapports techniques de synthèse</w:t>
      </w:r>
    </w:p>
    <w:p w14:paraId="2AEA853D" w14:textId="77777777" w:rsidR="00F314F4" w:rsidRPr="00D07302" w:rsidRDefault="00F314F4" w:rsidP="00F314F4">
      <w:pPr>
        <w:pStyle w:val="Paragraphedeliste"/>
        <w:autoSpaceDE w:val="0"/>
        <w:autoSpaceDN w:val="0"/>
        <w:adjustRightInd w:val="0"/>
        <w:spacing w:after="0" w:line="240" w:lineRule="auto"/>
        <w:ind w:left="1080"/>
        <w:jc w:val="both"/>
        <w:rPr>
          <w:rFonts w:ascii="Myriad Pro" w:eastAsia="Calibri" w:hAnsi="Myriad Pro" w:cs="Times New Roman"/>
          <w:b/>
          <w:iCs/>
          <w:color w:val="000000"/>
          <w:sz w:val="24"/>
          <w:szCs w:val="24"/>
          <w:lang w:val="fr-SN"/>
        </w:rPr>
      </w:pPr>
    </w:p>
    <w:p w14:paraId="0206444A" w14:textId="77777777" w:rsidR="00F314F4" w:rsidRDefault="00F314F4" w:rsidP="00F314F4">
      <w:pPr>
        <w:autoSpaceDE w:val="0"/>
        <w:autoSpaceDN w:val="0"/>
        <w:adjustRightInd w:val="0"/>
        <w:spacing w:after="0" w:line="240" w:lineRule="auto"/>
        <w:jc w:val="both"/>
        <w:rPr>
          <w:rFonts w:ascii="Myriad Pro" w:eastAsia="Calibri" w:hAnsi="Myriad Pro" w:cs="Times New Roman"/>
          <w:color w:val="000000"/>
          <w:sz w:val="24"/>
          <w:szCs w:val="24"/>
          <w:lang w:val="fr-SN"/>
        </w:rPr>
      </w:pPr>
      <w:r w:rsidRPr="00D07302">
        <w:rPr>
          <w:rFonts w:ascii="Myriad Pro" w:eastAsia="Calibri" w:hAnsi="Myriad Pro" w:cs="Times New Roman"/>
          <w:color w:val="000000"/>
          <w:sz w:val="24"/>
          <w:szCs w:val="24"/>
          <w:lang w:val="fr-SN"/>
        </w:rPr>
        <w:t xml:space="preserve">Les Rapports Techniques semestriels sont des documents détaillés couvrant l’analyse des situations et les spécifications scientifiques liées au domaine du Programme. Ils couvriront </w:t>
      </w:r>
      <w:r w:rsidRPr="00D07302">
        <w:rPr>
          <w:rFonts w:ascii="Myriad Pro" w:eastAsia="Calibri" w:hAnsi="Myriad Pro" w:cs="Times New Roman"/>
          <w:color w:val="000000"/>
          <w:sz w:val="24"/>
          <w:szCs w:val="24"/>
          <w:lang w:val="fr-SN"/>
        </w:rPr>
        <w:lastRenderedPageBreak/>
        <w:t>à la fois l’exécution technique et financière du projet. Ces rapports fourniront également des données</w:t>
      </w:r>
      <w:r w:rsidR="001F0D04">
        <w:rPr>
          <w:rFonts w:ascii="Myriad Pro" w:eastAsia="Calibri" w:hAnsi="Myriad Pro" w:cs="Times New Roman"/>
          <w:color w:val="000000"/>
          <w:sz w:val="24"/>
          <w:szCs w:val="24"/>
          <w:lang w:val="fr-SN"/>
        </w:rPr>
        <w:t xml:space="preserve"> désagrégées </w:t>
      </w:r>
      <w:r w:rsidRPr="00D07302">
        <w:rPr>
          <w:rFonts w:ascii="Myriad Pro" w:eastAsia="Calibri" w:hAnsi="Myriad Pro" w:cs="Times New Roman"/>
          <w:color w:val="000000"/>
          <w:sz w:val="24"/>
          <w:szCs w:val="24"/>
          <w:lang w:val="fr-SN"/>
        </w:rPr>
        <w:t xml:space="preserve">sur les </w:t>
      </w:r>
      <w:r w:rsidR="001F0D04">
        <w:rPr>
          <w:rFonts w:ascii="Myriad Pro" w:eastAsia="Calibri" w:hAnsi="Myriad Pro" w:cs="Times New Roman"/>
          <w:color w:val="000000"/>
          <w:sz w:val="24"/>
          <w:szCs w:val="24"/>
          <w:lang w:val="fr-SN"/>
        </w:rPr>
        <w:t xml:space="preserve">jeunes et les </w:t>
      </w:r>
      <w:r w:rsidRPr="00D07302">
        <w:rPr>
          <w:rFonts w:ascii="Myriad Pro" w:eastAsia="Calibri" w:hAnsi="Myriad Pro" w:cs="Times New Roman"/>
          <w:color w:val="000000"/>
          <w:sz w:val="24"/>
          <w:szCs w:val="24"/>
          <w:lang w:val="fr-SN"/>
        </w:rPr>
        <w:t>femmes. Ils donneront des indications claires sur les changements transformationnels observés.</w:t>
      </w:r>
    </w:p>
    <w:p w14:paraId="4576772A" w14:textId="77777777" w:rsidR="001F0D04" w:rsidRPr="00D07302" w:rsidRDefault="001F0D04" w:rsidP="00F314F4">
      <w:pPr>
        <w:autoSpaceDE w:val="0"/>
        <w:autoSpaceDN w:val="0"/>
        <w:adjustRightInd w:val="0"/>
        <w:spacing w:after="0" w:line="240" w:lineRule="auto"/>
        <w:jc w:val="both"/>
        <w:rPr>
          <w:rFonts w:ascii="Myriad Pro" w:eastAsia="Calibri" w:hAnsi="Myriad Pro" w:cs="Times New Roman"/>
          <w:color w:val="000000"/>
          <w:sz w:val="24"/>
          <w:szCs w:val="24"/>
          <w:lang w:val="fr-SN"/>
        </w:rPr>
      </w:pPr>
    </w:p>
    <w:p w14:paraId="6CC66D82" w14:textId="77777777" w:rsidR="00F314F4" w:rsidRPr="00D07302" w:rsidRDefault="00F314F4" w:rsidP="00F314F4">
      <w:pPr>
        <w:autoSpaceDE w:val="0"/>
        <w:autoSpaceDN w:val="0"/>
        <w:adjustRightInd w:val="0"/>
        <w:spacing w:after="0" w:line="240" w:lineRule="auto"/>
        <w:jc w:val="both"/>
        <w:rPr>
          <w:rFonts w:ascii="Myriad Pro" w:eastAsia="Calibri" w:hAnsi="Myriad Pro" w:cs="Times New Roman"/>
          <w:b/>
          <w:bCs/>
          <w:iCs/>
          <w:color w:val="000000"/>
          <w:sz w:val="24"/>
          <w:szCs w:val="24"/>
          <w:lang w:val="fr-SN"/>
        </w:rPr>
      </w:pPr>
      <w:r w:rsidRPr="00D07302">
        <w:rPr>
          <w:rFonts w:ascii="Myriad Pro" w:eastAsia="Calibri" w:hAnsi="Myriad Pro" w:cs="Times New Roman"/>
          <w:b/>
          <w:bCs/>
          <w:iCs/>
          <w:color w:val="000000"/>
          <w:sz w:val="24"/>
          <w:szCs w:val="24"/>
          <w:lang w:val="fr-SN"/>
        </w:rPr>
        <w:t>ii)</w:t>
      </w:r>
      <w:r w:rsidRPr="00D07302">
        <w:rPr>
          <w:rFonts w:ascii="Myriad Pro" w:eastAsia="Calibri" w:hAnsi="Myriad Pro" w:cs="Times New Roman"/>
          <w:b/>
          <w:bCs/>
          <w:iCs/>
          <w:color w:val="000000"/>
          <w:sz w:val="24"/>
          <w:szCs w:val="24"/>
          <w:lang w:val="fr-SN"/>
        </w:rPr>
        <w:tab/>
        <w:t>Rapports financiers</w:t>
      </w:r>
    </w:p>
    <w:p w14:paraId="1364109C" w14:textId="77777777" w:rsidR="00F314F4" w:rsidRPr="00D07302" w:rsidRDefault="00F314F4" w:rsidP="00F314F4">
      <w:pPr>
        <w:autoSpaceDE w:val="0"/>
        <w:autoSpaceDN w:val="0"/>
        <w:adjustRightInd w:val="0"/>
        <w:spacing w:after="0" w:line="240" w:lineRule="auto"/>
        <w:jc w:val="both"/>
        <w:rPr>
          <w:rFonts w:ascii="Myriad Pro" w:eastAsia="Calibri" w:hAnsi="Myriad Pro" w:cs="Times New Roman"/>
          <w:b/>
          <w:bCs/>
          <w:iCs/>
          <w:color w:val="000000"/>
          <w:sz w:val="24"/>
          <w:szCs w:val="24"/>
          <w:lang w:val="fr-SN"/>
        </w:rPr>
      </w:pPr>
    </w:p>
    <w:p w14:paraId="00DDF83C" w14:textId="77777777" w:rsidR="00F314F4" w:rsidRDefault="00F314F4" w:rsidP="00F314F4">
      <w:pPr>
        <w:autoSpaceDE w:val="0"/>
        <w:autoSpaceDN w:val="0"/>
        <w:adjustRightInd w:val="0"/>
        <w:spacing w:after="0" w:line="240" w:lineRule="auto"/>
        <w:jc w:val="both"/>
        <w:rPr>
          <w:rFonts w:ascii="Myriad Pro" w:eastAsia="Calibri" w:hAnsi="Myriad Pro" w:cs="Times New Roman"/>
          <w:color w:val="000000"/>
          <w:sz w:val="24"/>
          <w:szCs w:val="24"/>
          <w:lang w:val="fr-SN"/>
        </w:rPr>
      </w:pPr>
      <w:r w:rsidRPr="00D07302">
        <w:rPr>
          <w:rFonts w:ascii="Myriad Pro" w:eastAsia="Calibri" w:hAnsi="Myriad Pro" w:cs="Times New Roman"/>
          <w:color w:val="000000"/>
          <w:sz w:val="24"/>
          <w:szCs w:val="24"/>
          <w:lang w:val="fr-SN"/>
        </w:rPr>
        <w:t>Le Programme prépare en outre des rapports financiers semestriels. Les rapports feront également le point sur l</w:t>
      </w:r>
      <w:r w:rsidR="001F0D04">
        <w:rPr>
          <w:rFonts w:ascii="Myriad Pro" w:eastAsia="Calibri" w:hAnsi="Myriad Pro" w:cs="Times New Roman"/>
          <w:color w:val="000000"/>
          <w:sz w:val="24"/>
          <w:szCs w:val="24"/>
          <w:lang w:val="fr-SN"/>
        </w:rPr>
        <w:t>a gestion du</w:t>
      </w:r>
      <w:r w:rsidRPr="00D07302">
        <w:rPr>
          <w:rFonts w:ascii="Myriad Pro" w:eastAsia="Calibri" w:hAnsi="Myriad Pro" w:cs="Times New Roman"/>
          <w:color w:val="000000"/>
          <w:sz w:val="24"/>
          <w:szCs w:val="24"/>
          <w:lang w:val="fr-SN"/>
        </w:rPr>
        <w:t xml:space="preserve"> budget consacré aux activités en faveur des femmes.</w:t>
      </w:r>
    </w:p>
    <w:p w14:paraId="5E88B4D1" w14:textId="77777777" w:rsidR="001F0D04" w:rsidRDefault="001F0D04" w:rsidP="00F314F4">
      <w:pPr>
        <w:autoSpaceDE w:val="0"/>
        <w:autoSpaceDN w:val="0"/>
        <w:adjustRightInd w:val="0"/>
        <w:spacing w:after="0" w:line="240" w:lineRule="auto"/>
        <w:jc w:val="both"/>
        <w:rPr>
          <w:rFonts w:ascii="Myriad Pro" w:eastAsia="Calibri" w:hAnsi="Myriad Pro" w:cs="Times New Roman"/>
          <w:color w:val="000000"/>
          <w:sz w:val="24"/>
          <w:szCs w:val="24"/>
          <w:lang w:val="fr-SN"/>
        </w:rPr>
      </w:pPr>
    </w:p>
    <w:p w14:paraId="3D8D9769" w14:textId="77777777" w:rsidR="001F0D04" w:rsidRPr="00D07302" w:rsidRDefault="001F0D04" w:rsidP="00F314F4">
      <w:pPr>
        <w:autoSpaceDE w:val="0"/>
        <w:autoSpaceDN w:val="0"/>
        <w:adjustRightInd w:val="0"/>
        <w:spacing w:after="0" w:line="240" w:lineRule="auto"/>
        <w:jc w:val="both"/>
        <w:rPr>
          <w:rFonts w:ascii="Myriad Pro" w:eastAsia="Calibri" w:hAnsi="Myriad Pro" w:cs="Times New Roman"/>
          <w:color w:val="000000"/>
          <w:sz w:val="24"/>
          <w:szCs w:val="24"/>
          <w:lang w:val="fr-SN"/>
        </w:rPr>
      </w:pPr>
      <w:r>
        <w:rPr>
          <w:rFonts w:ascii="Myriad Pro" w:eastAsia="Calibri" w:hAnsi="Myriad Pro" w:cs="Times New Roman"/>
          <w:color w:val="000000"/>
          <w:sz w:val="24"/>
          <w:szCs w:val="24"/>
          <w:lang w:val="fr-SN"/>
        </w:rPr>
        <w:t>Par ailleurs, l’Unité de Gestion du Projet (UGP) préparera, des notes trimestrielles sur la situation du projet ou des notes ponctuelles à la demande du PNUD ou du MCT.</w:t>
      </w:r>
    </w:p>
    <w:p w14:paraId="7BF66225" w14:textId="77777777" w:rsidR="00F314F4" w:rsidRPr="00D07302" w:rsidRDefault="00F314F4" w:rsidP="00F314F4">
      <w:pPr>
        <w:autoSpaceDE w:val="0"/>
        <w:autoSpaceDN w:val="0"/>
        <w:adjustRightInd w:val="0"/>
        <w:spacing w:after="0" w:line="240" w:lineRule="auto"/>
        <w:jc w:val="both"/>
        <w:rPr>
          <w:rFonts w:ascii="Myriad Pro" w:eastAsia="Calibri" w:hAnsi="Myriad Pro" w:cs="Times New Roman"/>
          <w:b/>
          <w:bCs/>
          <w:iCs/>
          <w:color w:val="000000"/>
          <w:sz w:val="24"/>
          <w:szCs w:val="24"/>
          <w:lang w:val="fr-SN"/>
        </w:rPr>
      </w:pPr>
    </w:p>
    <w:p w14:paraId="36201ED3" w14:textId="77777777" w:rsidR="00F314F4" w:rsidRPr="00D07302" w:rsidRDefault="00F314F4" w:rsidP="00F314F4">
      <w:pPr>
        <w:autoSpaceDE w:val="0"/>
        <w:autoSpaceDN w:val="0"/>
        <w:adjustRightInd w:val="0"/>
        <w:spacing w:after="0" w:line="240" w:lineRule="auto"/>
        <w:jc w:val="both"/>
        <w:rPr>
          <w:rFonts w:ascii="Myriad Pro" w:eastAsia="Calibri" w:hAnsi="Myriad Pro" w:cs="Times New Roman"/>
          <w:b/>
          <w:bCs/>
          <w:iCs/>
          <w:color w:val="000000"/>
          <w:sz w:val="24"/>
          <w:szCs w:val="24"/>
          <w:lang w:val="fr-SN"/>
        </w:rPr>
      </w:pPr>
    </w:p>
    <w:p w14:paraId="094B6863" w14:textId="77777777" w:rsidR="00F314F4" w:rsidRPr="00D07302" w:rsidRDefault="00F314F4" w:rsidP="006F3047">
      <w:pPr>
        <w:pStyle w:val="Paragraphedeliste"/>
        <w:numPr>
          <w:ilvl w:val="0"/>
          <w:numId w:val="28"/>
        </w:numPr>
        <w:autoSpaceDE w:val="0"/>
        <w:autoSpaceDN w:val="0"/>
        <w:adjustRightInd w:val="0"/>
        <w:spacing w:after="0" w:line="240" w:lineRule="auto"/>
        <w:jc w:val="both"/>
        <w:rPr>
          <w:rFonts w:ascii="Myriad Pro" w:eastAsia="Calibri" w:hAnsi="Myriad Pro" w:cs="Times New Roman"/>
          <w:b/>
          <w:color w:val="000000"/>
          <w:sz w:val="24"/>
          <w:szCs w:val="24"/>
        </w:rPr>
      </w:pPr>
      <w:r w:rsidRPr="00D07302">
        <w:rPr>
          <w:rFonts w:ascii="Myriad Pro" w:eastAsia="Calibri" w:hAnsi="Myriad Pro" w:cs="Times New Roman"/>
          <w:b/>
          <w:color w:val="000000"/>
          <w:sz w:val="24"/>
          <w:szCs w:val="24"/>
        </w:rPr>
        <w:t>Rapport d’activités annuel</w:t>
      </w:r>
    </w:p>
    <w:p w14:paraId="2CF04860" w14:textId="77777777" w:rsidR="00F314F4" w:rsidRPr="00D07302" w:rsidRDefault="00F314F4" w:rsidP="00F314F4">
      <w:pPr>
        <w:pStyle w:val="Paragraphedeliste"/>
        <w:autoSpaceDE w:val="0"/>
        <w:autoSpaceDN w:val="0"/>
        <w:adjustRightInd w:val="0"/>
        <w:spacing w:after="0" w:line="240" w:lineRule="auto"/>
        <w:ind w:left="1080"/>
        <w:jc w:val="both"/>
        <w:rPr>
          <w:rFonts w:ascii="Myriad Pro" w:eastAsia="Calibri" w:hAnsi="Myriad Pro" w:cs="Times New Roman"/>
          <w:b/>
          <w:color w:val="000000"/>
          <w:sz w:val="24"/>
          <w:szCs w:val="24"/>
        </w:rPr>
      </w:pPr>
    </w:p>
    <w:p w14:paraId="19155D60" w14:textId="77777777" w:rsidR="00F314F4" w:rsidRPr="00D07302" w:rsidRDefault="00F314F4" w:rsidP="00F314F4">
      <w:pPr>
        <w:autoSpaceDE w:val="0"/>
        <w:autoSpaceDN w:val="0"/>
        <w:adjustRightInd w:val="0"/>
        <w:spacing w:after="0" w:line="240" w:lineRule="auto"/>
        <w:jc w:val="both"/>
        <w:rPr>
          <w:rFonts w:ascii="Myriad Pro" w:eastAsia="Calibri" w:hAnsi="Myriad Pro" w:cs="Times New Roman"/>
          <w:color w:val="000000"/>
          <w:sz w:val="24"/>
          <w:szCs w:val="24"/>
          <w:lang w:val="fr-SN"/>
        </w:rPr>
      </w:pPr>
      <w:r w:rsidRPr="00D07302">
        <w:rPr>
          <w:rFonts w:ascii="Myriad Pro" w:eastAsia="Calibri" w:hAnsi="Myriad Pro" w:cs="Times New Roman"/>
          <w:color w:val="000000"/>
          <w:sz w:val="24"/>
          <w:szCs w:val="24"/>
          <w:lang w:val="fr-SN"/>
        </w:rPr>
        <w:t xml:space="preserve">Le Rapport d’activités annuel doit établir les performances et les contre-performances du </w:t>
      </w:r>
      <w:r w:rsidR="001F0D04">
        <w:rPr>
          <w:rFonts w:ascii="Myriad Pro" w:eastAsia="Calibri" w:hAnsi="Myriad Pro" w:cs="Times New Roman"/>
          <w:color w:val="000000"/>
          <w:sz w:val="24"/>
          <w:szCs w:val="24"/>
          <w:lang w:val="fr-SN"/>
        </w:rPr>
        <w:t xml:space="preserve">projet </w:t>
      </w:r>
      <w:r w:rsidRPr="00D07302">
        <w:rPr>
          <w:rFonts w:ascii="Myriad Pro" w:eastAsia="Calibri" w:hAnsi="Myriad Pro" w:cs="Times New Roman"/>
          <w:color w:val="000000"/>
          <w:sz w:val="24"/>
          <w:szCs w:val="24"/>
          <w:lang w:val="fr-SN"/>
        </w:rPr>
        <w:t xml:space="preserve">en rapport avec le cadre logique, mettre en exergue les contraintes et difficultés rencontrées ainsi que les leçons apprises. Le rapport fera état du taux de réalisation des résultats en rapport avec le dispositif de suivi – évaluation et du niveau d’exécution des dépenses. Il devra inclure les résultats du projet sur les hommes et les femmes avec des données désagrégées par sexe. Le rapport fera également, le point sur l’état d’exécution financière basé sur les différentes contributions reçues. </w:t>
      </w:r>
    </w:p>
    <w:p w14:paraId="63ABDED3" w14:textId="77777777" w:rsidR="00F314F4" w:rsidRPr="00D07302" w:rsidRDefault="00F314F4" w:rsidP="00F314F4">
      <w:pPr>
        <w:autoSpaceDE w:val="0"/>
        <w:autoSpaceDN w:val="0"/>
        <w:adjustRightInd w:val="0"/>
        <w:spacing w:after="0" w:line="240" w:lineRule="auto"/>
        <w:jc w:val="both"/>
        <w:rPr>
          <w:rFonts w:ascii="Myriad Pro" w:eastAsia="Calibri" w:hAnsi="Myriad Pro" w:cs="Times New Roman"/>
          <w:color w:val="000000"/>
          <w:sz w:val="24"/>
          <w:szCs w:val="24"/>
          <w:lang w:val="fr-SN"/>
        </w:rPr>
      </w:pPr>
    </w:p>
    <w:p w14:paraId="53903246" w14:textId="77777777" w:rsidR="00F314F4" w:rsidRDefault="006A7BC0" w:rsidP="00F314F4">
      <w:pPr>
        <w:autoSpaceDE w:val="0"/>
        <w:autoSpaceDN w:val="0"/>
        <w:adjustRightInd w:val="0"/>
        <w:spacing w:after="0" w:line="240" w:lineRule="auto"/>
        <w:jc w:val="both"/>
        <w:rPr>
          <w:rFonts w:ascii="Myriad Pro" w:eastAsia="Calibri" w:hAnsi="Myriad Pro" w:cs="Times New Roman"/>
          <w:b/>
          <w:color w:val="000000"/>
          <w:sz w:val="24"/>
          <w:szCs w:val="24"/>
        </w:rPr>
      </w:pPr>
      <w:r>
        <w:rPr>
          <w:rFonts w:ascii="Myriad Pro" w:eastAsia="Calibri" w:hAnsi="Myriad Pro" w:cs="Times New Roman"/>
          <w:b/>
          <w:color w:val="000000"/>
          <w:sz w:val="24"/>
          <w:szCs w:val="24"/>
        </w:rPr>
        <w:t>i</w:t>
      </w:r>
      <w:r w:rsidR="00F314F4" w:rsidRPr="00D07302">
        <w:rPr>
          <w:rFonts w:ascii="Myriad Pro" w:eastAsia="Calibri" w:hAnsi="Myriad Pro" w:cs="Times New Roman"/>
          <w:b/>
          <w:color w:val="000000"/>
          <w:sz w:val="24"/>
          <w:szCs w:val="24"/>
        </w:rPr>
        <w:t>v)</w:t>
      </w:r>
      <w:r w:rsidR="00F314F4" w:rsidRPr="00D07302">
        <w:rPr>
          <w:rFonts w:ascii="Myriad Pro" w:eastAsia="Calibri" w:hAnsi="Myriad Pro" w:cs="Times New Roman"/>
          <w:b/>
          <w:color w:val="000000"/>
          <w:sz w:val="24"/>
          <w:szCs w:val="24"/>
        </w:rPr>
        <w:tab/>
        <w:t>Rapport final du Programme</w:t>
      </w:r>
    </w:p>
    <w:p w14:paraId="5DE5774D" w14:textId="77777777" w:rsidR="00891006" w:rsidRPr="00D07302" w:rsidRDefault="00891006" w:rsidP="00F314F4">
      <w:pPr>
        <w:autoSpaceDE w:val="0"/>
        <w:autoSpaceDN w:val="0"/>
        <w:adjustRightInd w:val="0"/>
        <w:spacing w:after="0" w:line="240" w:lineRule="auto"/>
        <w:jc w:val="both"/>
        <w:rPr>
          <w:rFonts w:ascii="Myriad Pro" w:eastAsia="Calibri" w:hAnsi="Myriad Pro" w:cs="Times New Roman"/>
          <w:b/>
          <w:color w:val="000000"/>
          <w:sz w:val="24"/>
          <w:szCs w:val="24"/>
        </w:rPr>
      </w:pPr>
    </w:p>
    <w:p w14:paraId="471EB6F0" w14:textId="77777777" w:rsidR="00F314F4" w:rsidRPr="00D07302" w:rsidRDefault="00F314F4" w:rsidP="00F314F4">
      <w:pPr>
        <w:autoSpaceDE w:val="0"/>
        <w:autoSpaceDN w:val="0"/>
        <w:adjustRightInd w:val="0"/>
        <w:spacing w:after="0" w:line="240" w:lineRule="auto"/>
        <w:jc w:val="both"/>
        <w:rPr>
          <w:rFonts w:ascii="Myriad Pro" w:eastAsia="Calibri" w:hAnsi="Myriad Pro" w:cs="Times New Roman"/>
          <w:color w:val="000000"/>
          <w:sz w:val="24"/>
          <w:szCs w:val="24"/>
          <w:lang w:val="fr-SN"/>
        </w:rPr>
      </w:pPr>
      <w:r w:rsidRPr="00D07302">
        <w:rPr>
          <w:rFonts w:ascii="Myriad Pro" w:eastAsia="Calibri" w:hAnsi="Myriad Pro" w:cs="Times New Roman"/>
          <w:color w:val="000000"/>
          <w:sz w:val="24"/>
          <w:szCs w:val="24"/>
          <w:lang w:val="fr-SN"/>
        </w:rPr>
        <w:t>Ce document doit faire ressortir les activités, les réalisations et apports du pro</w:t>
      </w:r>
      <w:r w:rsidR="001F0D04">
        <w:rPr>
          <w:rFonts w:ascii="Myriad Pro" w:eastAsia="Calibri" w:hAnsi="Myriad Pro" w:cs="Times New Roman"/>
          <w:color w:val="000000"/>
          <w:sz w:val="24"/>
          <w:szCs w:val="24"/>
          <w:lang w:val="fr-SN"/>
        </w:rPr>
        <w:t>jet</w:t>
      </w:r>
      <w:r w:rsidRPr="00D07302">
        <w:rPr>
          <w:rFonts w:ascii="Myriad Pro" w:eastAsia="Calibri" w:hAnsi="Myriad Pro" w:cs="Times New Roman"/>
          <w:color w:val="000000"/>
          <w:sz w:val="24"/>
          <w:szCs w:val="24"/>
          <w:lang w:val="fr-SN"/>
        </w:rPr>
        <w:t xml:space="preserve">, les leçons apprises, les objectifs atteints, les risques encourus, les effets de transformation sur les cibles et les populations, etc., en tenant compte de la dimension genre. Basé sur la théorie du changement, le rapport doit indiquer tous les changements transformationnels </w:t>
      </w:r>
      <w:r w:rsidR="001F0D04">
        <w:rPr>
          <w:rFonts w:ascii="Myriad Pro" w:eastAsia="Calibri" w:hAnsi="Myriad Pro" w:cs="Times New Roman"/>
          <w:color w:val="000000"/>
          <w:sz w:val="24"/>
          <w:szCs w:val="24"/>
          <w:lang w:val="fr-SN"/>
        </w:rPr>
        <w:t xml:space="preserve">et impacts </w:t>
      </w:r>
      <w:r w:rsidRPr="00D07302">
        <w:rPr>
          <w:rFonts w:ascii="Myriad Pro" w:eastAsia="Calibri" w:hAnsi="Myriad Pro" w:cs="Times New Roman"/>
          <w:color w:val="000000"/>
          <w:sz w:val="24"/>
          <w:szCs w:val="24"/>
          <w:lang w:val="fr-SN"/>
        </w:rPr>
        <w:t xml:space="preserve">notés. Il doit mentionner les recommandations aptes à assurer la durabilité et la réplicabilité des activités du </w:t>
      </w:r>
      <w:r w:rsidR="001F0D04">
        <w:rPr>
          <w:rFonts w:ascii="Myriad Pro" w:eastAsia="Calibri" w:hAnsi="Myriad Pro" w:cs="Times New Roman"/>
          <w:color w:val="000000"/>
          <w:sz w:val="24"/>
          <w:szCs w:val="24"/>
          <w:lang w:val="fr-SN"/>
        </w:rPr>
        <w:t>projet</w:t>
      </w:r>
      <w:r w:rsidRPr="00D07302">
        <w:rPr>
          <w:rFonts w:ascii="Myriad Pro" w:eastAsia="Calibri" w:hAnsi="Myriad Pro" w:cs="Times New Roman"/>
          <w:color w:val="000000"/>
          <w:sz w:val="24"/>
          <w:szCs w:val="24"/>
          <w:lang w:val="fr-SN"/>
        </w:rPr>
        <w:t xml:space="preserve">. </w:t>
      </w:r>
    </w:p>
    <w:p w14:paraId="005CF998" w14:textId="77777777" w:rsidR="00F314F4" w:rsidRPr="00D07302" w:rsidRDefault="00F314F4" w:rsidP="00F314F4">
      <w:pPr>
        <w:spacing w:after="60" w:line="240" w:lineRule="auto"/>
        <w:jc w:val="both"/>
        <w:rPr>
          <w:rFonts w:ascii="Myriad Pro" w:eastAsia="Times New Roman" w:hAnsi="Myriad Pro" w:cs="Times New Roman"/>
          <w:sz w:val="24"/>
          <w:szCs w:val="24"/>
          <w:lang w:val="fr-SN"/>
        </w:rPr>
      </w:pPr>
    </w:p>
    <w:p w14:paraId="41ADFBCD" w14:textId="77777777" w:rsidR="00DB0212" w:rsidRDefault="00DB0212" w:rsidP="00F314F4">
      <w:pPr>
        <w:spacing w:after="60" w:line="240" w:lineRule="auto"/>
        <w:jc w:val="both"/>
        <w:rPr>
          <w:rFonts w:ascii="Myriad Pro" w:eastAsia="Times New Roman" w:hAnsi="Myriad Pro" w:cs="Times New Roman"/>
          <w:sz w:val="24"/>
          <w:szCs w:val="24"/>
          <w:lang w:val="fr-SN"/>
        </w:rPr>
      </w:pPr>
    </w:p>
    <w:p w14:paraId="09DFFEFC" w14:textId="0C5E054F" w:rsidR="00DB0212" w:rsidRPr="00D07302" w:rsidRDefault="00DB0212" w:rsidP="00F314F4">
      <w:pPr>
        <w:spacing w:after="60" w:line="240" w:lineRule="auto"/>
        <w:jc w:val="both"/>
        <w:rPr>
          <w:rFonts w:ascii="Myriad Pro" w:eastAsia="Times New Roman" w:hAnsi="Myriad Pro" w:cs="Times New Roman"/>
          <w:sz w:val="24"/>
          <w:szCs w:val="24"/>
          <w:lang w:val="fr-SN"/>
        </w:rPr>
        <w:sectPr w:rsidR="00DB0212" w:rsidRPr="00D07302" w:rsidSect="00A8090F">
          <w:pgSz w:w="11906" w:h="16838" w:code="9"/>
          <w:pgMar w:top="864" w:right="1152" w:bottom="864" w:left="1152" w:header="720" w:footer="432" w:gutter="0"/>
          <w:cols w:space="708"/>
          <w:titlePg/>
          <w:docGrid w:linePitch="360"/>
        </w:sectPr>
      </w:pPr>
      <w:r>
        <w:rPr>
          <w:rFonts w:ascii="Myriad Pro" w:eastAsia="Times New Roman" w:hAnsi="Myriad Pro" w:cs="Times New Roman"/>
          <w:sz w:val="24"/>
          <w:szCs w:val="24"/>
          <w:lang w:val="fr-SN"/>
        </w:rPr>
        <w:t xml:space="preserve">Les différents rapports évalueront les effets induits du projet. Ils seront orientés sur les résultats et partagés avec tous les partenaires clés du projet. </w:t>
      </w:r>
    </w:p>
    <w:tbl>
      <w:tblPr>
        <w:tblpPr w:leftFromText="141" w:rightFromText="141" w:vertAnchor="text" w:horzAnchor="margin" w:tblpY="-751"/>
        <w:tblW w:w="15698" w:type="dxa"/>
        <w:shd w:val="clear" w:color="auto" w:fill="FFFFFF" w:themeFill="background1"/>
        <w:tblCellMar>
          <w:left w:w="10" w:type="dxa"/>
          <w:right w:w="10" w:type="dxa"/>
        </w:tblCellMar>
        <w:tblLook w:val="0000" w:firstRow="0" w:lastRow="0" w:firstColumn="0" w:lastColumn="0" w:noHBand="0" w:noVBand="0"/>
      </w:tblPr>
      <w:tblGrid>
        <w:gridCol w:w="2547"/>
        <w:gridCol w:w="5812"/>
        <w:gridCol w:w="2268"/>
        <w:gridCol w:w="5071"/>
      </w:tblGrid>
      <w:tr w:rsidR="00F314F4" w:rsidRPr="00D07302" w14:paraId="31EB84CC" w14:textId="77777777" w:rsidTr="00A8090F">
        <w:trPr>
          <w:trHeight w:val="193"/>
        </w:trPr>
        <w:tc>
          <w:tcPr>
            <w:tcW w:w="2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145B6F4" w14:textId="77777777" w:rsidR="00F314F4" w:rsidRPr="00D07302" w:rsidRDefault="00F314F4" w:rsidP="00A8090F">
            <w:pPr>
              <w:suppressAutoHyphens/>
              <w:autoSpaceDN w:val="0"/>
              <w:spacing w:after="0" w:line="240" w:lineRule="auto"/>
              <w:jc w:val="center"/>
              <w:textAlignment w:val="baseline"/>
              <w:rPr>
                <w:rFonts w:ascii="Myriad Pro" w:eastAsia="Times New Roman" w:hAnsi="Myriad Pro" w:cs="Times New Roman"/>
                <w:b/>
                <w:sz w:val="16"/>
                <w:szCs w:val="16"/>
                <w:lang w:eastAsia="fr-FR"/>
              </w:rPr>
            </w:pPr>
            <w:r w:rsidRPr="00D07302">
              <w:rPr>
                <w:rFonts w:ascii="Myriad Pro" w:eastAsia="Times New Roman" w:hAnsi="Myriad Pro" w:cs="Times New Roman"/>
                <w:b/>
                <w:sz w:val="16"/>
                <w:szCs w:val="16"/>
                <w:lang w:eastAsia="fr-FR"/>
              </w:rPr>
              <w:lastRenderedPageBreak/>
              <w:t>Activité de suivi</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A8899B5" w14:textId="77777777" w:rsidR="00F314F4" w:rsidRPr="00D07302" w:rsidRDefault="00F314F4" w:rsidP="00A8090F">
            <w:pPr>
              <w:suppressAutoHyphens/>
              <w:autoSpaceDN w:val="0"/>
              <w:spacing w:after="0" w:line="240" w:lineRule="auto"/>
              <w:jc w:val="center"/>
              <w:textAlignment w:val="baseline"/>
              <w:rPr>
                <w:rFonts w:ascii="Myriad Pro" w:eastAsia="Times New Roman" w:hAnsi="Myriad Pro" w:cs="Times New Roman"/>
                <w:b/>
                <w:sz w:val="16"/>
                <w:szCs w:val="16"/>
                <w:lang w:eastAsia="fr-FR"/>
              </w:rPr>
            </w:pPr>
            <w:r w:rsidRPr="00D07302">
              <w:rPr>
                <w:rFonts w:ascii="Myriad Pro" w:eastAsia="Times New Roman" w:hAnsi="Myriad Pro" w:cs="Times New Roman"/>
                <w:b/>
                <w:sz w:val="16"/>
                <w:szCs w:val="16"/>
                <w:lang w:eastAsia="fr-FR"/>
              </w:rPr>
              <w:t>Objectifs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57D6EAD" w14:textId="77777777" w:rsidR="00F314F4" w:rsidRPr="00D07302" w:rsidRDefault="00F314F4" w:rsidP="00A8090F">
            <w:pPr>
              <w:suppressAutoHyphens/>
              <w:autoSpaceDN w:val="0"/>
              <w:spacing w:after="0" w:line="240" w:lineRule="auto"/>
              <w:jc w:val="center"/>
              <w:textAlignment w:val="baseline"/>
              <w:rPr>
                <w:rFonts w:ascii="Myriad Pro" w:eastAsia="Times New Roman" w:hAnsi="Myriad Pro" w:cs="Times New Roman"/>
                <w:b/>
                <w:sz w:val="16"/>
                <w:szCs w:val="16"/>
                <w:lang w:eastAsia="fr-FR"/>
              </w:rPr>
            </w:pPr>
            <w:r w:rsidRPr="00D07302">
              <w:rPr>
                <w:rFonts w:ascii="Myriad Pro" w:eastAsia="Times New Roman" w:hAnsi="Myriad Pro" w:cs="Times New Roman"/>
                <w:b/>
                <w:sz w:val="16"/>
                <w:szCs w:val="16"/>
                <w:lang w:eastAsia="fr-FR"/>
              </w:rPr>
              <w:t>Fréquence</w:t>
            </w:r>
          </w:p>
        </w:tc>
        <w:tc>
          <w:tcPr>
            <w:tcW w:w="50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80BA5FC" w14:textId="77777777" w:rsidR="00F314F4" w:rsidRPr="00D07302" w:rsidRDefault="00F314F4" w:rsidP="00A8090F">
            <w:pPr>
              <w:suppressAutoHyphens/>
              <w:autoSpaceDN w:val="0"/>
              <w:spacing w:after="0" w:line="240" w:lineRule="auto"/>
              <w:jc w:val="center"/>
              <w:textAlignment w:val="baseline"/>
              <w:rPr>
                <w:rFonts w:ascii="Myriad Pro" w:eastAsia="Times New Roman" w:hAnsi="Myriad Pro" w:cs="Times New Roman"/>
                <w:b/>
                <w:sz w:val="16"/>
                <w:szCs w:val="16"/>
                <w:lang w:eastAsia="fr-FR"/>
              </w:rPr>
            </w:pPr>
            <w:r w:rsidRPr="00D07302">
              <w:rPr>
                <w:rFonts w:ascii="Myriad Pro" w:eastAsia="Times New Roman" w:hAnsi="Myriad Pro" w:cs="Times New Roman"/>
                <w:b/>
                <w:sz w:val="16"/>
                <w:szCs w:val="16"/>
                <w:lang w:eastAsia="fr-FR"/>
              </w:rPr>
              <w:t>Action</w:t>
            </w:r>
            <w:r w:rsidR="00800256">
              <w:rPr>
                <w:rFonts w:ascii="Myriad Pro" w:eastAsia="Times New Roman" w:hAnsi="Myriad Pro" w:cs="Times New Roman"/>
                <w:b/>
                <w:sz w:val="16"/>
                <w:szCs w:val="16"/>
                <w:lang w:eastAsia="fr-FR"/>
              </w:rPr>
              <w:t>s</w:t>
            </w:r>
            <w:r w:rsidRPr="00D07302">
              <w:rPr>
                <w:rFonts w:ascii="Myriad Pro" w:eastAsia="Times New Roman" w:hAnsi="Myriad Pro" w:cs="Times New Roman"/>
                <w:b/>
                <w:sz w:val="16"/>
                <w:szCs w:val="16"/>
                <w:lang w:eastAsia="fr-FR"/>
              </w:rPr>
              <w:t xml:space="preserve"> Attendue</w:t>
            </w:r>
            <w:r w:rsidR="00800256">
              <w:rPr>
                <w:rFonts w:ascii="Myriad Pro" w:eastAsia="Times New Roman" w:hAnsi="Myriad Pro" w:cs="Times New Roman"/>
                <w:b/>
                <w:sz w:val="16"/>
                <w:szCs w:val="16"/>
                <w:lang w:eastAsia="fr-FR"/>
              </w:rPr>
              <w:t>s</w:t>
            </w:r>
          </w:p>
        </w:tc>
      </w:tr>
      <w:tr w:rsidR="00F314F4" w:rsidRPr="00D07302" w14:paraId="27DCF25F" w14:textId="77777777" w:rsidTr="00A8090F">
        <w:trPr>
          <w:trHeight w:val="719"/>
        </w:trPr>
        <w:tc>
          <w:tcPr>
            <w:tcW w:w="2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3524E31" w14:textId="77777777" w:rsidR="00F314F4" w:rsidRPr="00D07302" w:rsidRDefault="00F314F4" w:rsidP="00A8090F">
            <w:pPr>
              <w:suppressAutoHyphens/>
              <w:autoSpaceDN w:val="0"/>
              <w:spacing w:after="0" w:line="240" w:lineRule="auto"/>
              <w:textAlignment w:val="baseline"/>
              <w:rPr>
                <w:rFonts w:ascii="Myriad Pro" w:eastAsia="Times New Roman" w:hAnsi="Myriad Pro" w:cs="Times New Roman"/>
                <w:b/>
                <w:sz w:val="16"/>
                <w:szCs w:val="16"/>
                <w:lang w:eastAsia="fr-FR"/>
              </w:rPr>
            </w:pPr>
            <w:r w:rsidRPr="00D07302">
              <w:rPr>
                <w:rFonts w:ascii="Myriad Pro" w:eastAsia="Times New Roman" w:hAnsi="Myriad Pro" w:cs="Times New Roman"/>
                <w:b/>
                <w:sz w:val="16"/>
                <w:szCs w:val="16"/>
                <w:lang w:eastAsia="fr-FR"/>
              </w:rPr>
              <w:t xml:space="preserve">Suivi opérationnel par le Ministère en charge </w:t>
            </w:r>
            <w:r w:rsidR="007A45DF">
              <w:rPr>
                <w:rFonts w:ascii="Myriad Pro" w:eastAsia="Times New Roman" w:hAnsi="Myriad Pro" w:cs="Times New Roman"/>
                <w:b/>
                <w:sz w:val="16"/>
                <w:szCs w:val="16"/>
                <w:lang w:eastAsia="fr-FR"/>
              </w:rPr>
              <w:t>des Collectivités territoriales</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78E7D99" w14:textId="77777777" w:rsidR="00F314F4" w:rsidRPr="00D07302" w:rsidRDefault="00F314F4" w:rsidP="00A8090F">
            <w:pPr>
              <w:suppressAutoHyphens/>
              <w:autoSpaceDN w:val="0"/>
              <w:spacing w:after="0" w:line="240" w:lineRule="auto"/>
              <w:jc w:val="both"/>
              <w:textAlignment w:val="baseline"/>
              <w:rPr>
                <w:rFonts w:ascii="Myriad Pro" w:eastAsia="Times New Roman" w:hAnsi="Myriad Pro" w:cs="Times New Roman"/>
                <w:sz w:val="16"/>
                <w:szCs w:val="16"/>
                <w:lang w:eastAsia="fr-FR"/>
              </w:rPr>
            </w:pPr>
            <w:r w:rsidRPr="00D07302">
              <w:rPr>
                <w:rFonts w:ascii="Myriad Pro" w:eastAsia="Times New Roman" w:hAnsi="Myriad Pro" w:cs="Times New Roman"/>
                <w:sz w:val="16"/>
                <w:szCs w:val="16"/>
                <w:lang w:eastAsia="fr-FR"/>
              </w:rPr>
              <w:t xml:space="preserve">i) Assurer l’appui-Conseil aux bénéficiaires </w:t>
            </w:r>
          </w:p>
          <w:p w14:paraId="30754195" w14:textId="77777777" w:rsidR="00F314F4" w:rsidRPr="00D07302" w:rsidRDefault="00F314F4" w:rsidP="00A8090F">
            <w:pPr>
              <w:suppressAutoHyphens/>
              <w:autoSpaceDN w:val="0"/>
              <w:spacing w:after="0" w:line="240" w:lineRule="auto"/>
              <w:jc w:val="both"/>
              <w:textAlignment w:val="baseline"/>
              <w:rPr>
                <w:rFonts w:ascii="Myriad Pro" w:eastAsia="Times New Roman" w:hAnsi="Myriad Pro" w:cs="Times New Roman"/>
                <w:sz w:val="16"/>
                <w:szCs w:val="16"/>
                <w:lang w:eastAsia="fr-FR"/>
              </w:rPr>
            </w:pPr>
            <w:r w:rsidRPr="00D07302">
              <w:rPr>
                <w:rFonts w:ascii="Myriad Pro" w:eastAsia="Times New Roman" w:hAnsi="Myriad Pro" w:cs="Times New Roman"/>
                <w:sz w:val="16"/>
                <w:szCs w:val="16"/>
                <w:lang w:eastAsia="fr-FR"/>
              </w:rPr>
              <w:t>ii) Apprécier l’efficacité de la formation et les compétences des bénéficiaires</w:t>
            </w:r>
          </w:p>
          <w:p w14:paraId="1D61B34B" w14:textId="77777777" w:rsidR="00F314F4" w:rsidRPr="00D07302" w:rsidRDefault="00F314F4" w:rsidP="00A8090F">
            <w:pPr>
              <w:suppressAutoHyphens/>
              <w:autoSpaceDN w:val="0"/>
              <w:spacing w:after="0" w:line="240" w:lineRule="auto"/>
              <w:jc w:val="both"/>
              <w:textAlignment w:val="baseline"/>
              <w:rPr>
                <w:rFonts w:ascii="Myriad Pro" w:eastAsia="Times New Roman" w:hAnsi="Myriad Pro" w:cs="Times New Roman"/>
                <w:sz w:val="16"/>
                <w:szCs w:val="16"/>
                <w:lang w:eastAsia="fr-FR"/>
              </w:rPr>
            </w:pPr>
            <w:r w:rsidRPr="00D07302">
              <w:rPr>
                <w:rFonts w:ascii="Myriad Pro" w:eastAsia="Times New Roman" w:hAnsi="Myriad Pro" w:cs="Times New Roman"/>
                <w:sz w:val="16"/>
                <w:szCs w:val="16"/>
                <w:lang w:eastAsia="fr-FR"/>
              </w:rPr>
              <w:t>iii) assurer une sortie réussie du Programme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82806A2" w14:textId="77777777" w:rsidR="00F314F4" w:rsidRPr="00D07302" w:rsidRDefault="00F314F4" w:rsidP="00A8090F">
            <w:pPr>
              <w:suppressAutoHyphens/>
              <w:autoSpaceDN w:val="0"/>
              <w:spacing w:after="0" w:line="240" w:lineRule="auto"/>
              <w:jc w:val="center"/>
              <w:textAlignment w:val="baseline"/>
              <w:rPr>
                <w:rFonts w:ascii="Myriad Pro" w:eastAsia="Times New Roman" w:hAnsi="Myriad Pro" w:cs="Times New Roman"/>
                <w:sz w:val="16"/>
                <w:szCs w:val="16"/>
                <w:lang w:eastAsia="fr-FR"/>
              </w:rPr>
            </w:pPr>
            <w:r w:rsidRPr="00D07302">
              <w:rPr>
                <w:rFonts w:ascii="Myriad Pro" w:eastAsia="Times New Roman" w:hAnsi="Myriad Pro" w:cs="Times New Roman"/>
                <w:sz w:val="16"/>
                <w:szCs w:val="16"/>
                <w:lang w:eastAsia="fr-FR"/>
              </w:rPr>
              <w:t>En continu et au regard du dispositif de Suivi-Evaluation mis en place</w:t>
            </w:r>
          </w:p>
        </w:tc>
        <w:tc>
          <w:tcPr>
            <w:tcW w:w="50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2934C25" w14:textId="77777777" w:rsidR="00F314F4" w:rsidRPr="00D07302" w:rsidRDefault="00F314F4" w:rsidP="00A8090F">
            <w:pPr>
              <w:suppressAutoHyphens/>
              <w:autoSpaceDN w:val="0"/>
              <w:spacing w:after="0" w:line="240" w:lineRule="auto"/>
              <w:jc w:val="both"/>
              <w:textAlignment w:val="baseline"/>
              <w:rPr>
                <w:rFonts w:ascii="Myriad Pro" w:eastAsia="Times New Roman" w:hAnsi="Myriad Pro" w:cs="Times New Roman"/>
                <w:sz w:val="16"/>
                <w:szCs w:val="16"/>
                <w:lang w:eastAsia="fr-FR"/>
              </w:rPr>
            </w:pPr>
            <w:r w:rsidRPr="00D07302">
              <w:rPr>
                <w:rFonts w:ascii="Myriad Pro" w:eastAsia="Times New Roman" w:hAnsi="Myriad Pro" w:cs="Times New Roman"/>
                <w:sz w:val="16"/>
                <w:szCs w:val="16"/>
                <w:lang w:eastAsia="fr-FR"/>
              </w:rPr>
              <w:t>Les bénéficiaires du Programme sont encadrés à une bonne appropriation des contenus développés  </w:t>
            </w:r>
          </w:p>
        </w:tc>
      </w:tr>
      <w:tr w:rsidR="00F314F4" w:rsidRPr="00D07302" w14:paraId="715BE226" w14:textId="77777777" w:rsidTr="00A8090F">
        <w:trPr>
          <w:trHeight w:val="1182"/>
        </w:trPr>
        <w:tc>
          <w:tcPr>
            <w:tcW w:w="2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24AF290" w14:textId="77777777" w:rsidR="00F314F4" w:rsidRPr="00D07302" w:rsidRDefault="00F314F4" w:rsidP="00A8090F">
            <w:pPr>
              <w:suppressAutoHyphens/>
              <w:autoSpaceDN w:val="0"/>
              <w:spacing w:after="0" w:line="240" w:lineRule="auto"/>
              <w:textAlignment w:val="baseline"/>
              <w:rPr>
                <w:rFonts w:ascii="Myriad Pro" w:eastAsia="Times New Roman" w:hAnsi="Myriad Pro" w:cs="Times New Roman"/>
                <w:b/>
                <w:sz w:val="16"/>
                <w:szCs w:val="16"/>
                <w:lang w:eastAsia="fr-FR"/>
              </w:rPr>
            </w:pPr>
            <w:r w:rsidRPr="00D07302">
              <w:rPr>
                <w:rFonts w:ascii="Myriad Pro" w:eastAsia="Times New Roman" w:hAnsi="Myriad Pro" w:cs="Times New Roman"/>
                <w:b/>
                <w:sz w:val="16"/>
                <w:szCs w:val="16"/>
                <w:lang w:eastAsia="fr-FR"/>
              </w:rPr>
              <w:t xml:space="preserve">Suivi des progrès réalisés vers l’atteinte des résultats </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0486629" w14:textId="77777777" w:rsidR="00F314F4" w:rsidRPr="00D07302" w:rsidRDefault="00F314F4" w:rsidP="00A8090F">
            <w:pPr>
              <w:suppressAutoHyphens/>
              <w:autoSpaceDN w:val="0"/>
              <w:spacing w:after="0" w:line="240" w:lineRule="auto"/>
              <w:jc w:val="both"/>
              <w:textAlignment w:val="baseline"/>
              <w:rPr>
                <w:rFonts w:ascii="Myriad Pro" w:eastAsia="Times New Roman" w:hAnsi="Myriad Pro" w:cs="Times New Roman"/>
                <w:sz w:val="16"/>
                <w:szCs w:val="16"/>
                <w:lang w:eastAsia="fr-FR"/>
              </w:rPr>
            </w:pPr>
            <w:r w:rsidRPr="00D07302">
              <w:rPr>
                <w:rFonts w:ascii="Myriad Pro" w:eastAsia="Times New Roman" w:hAnsi="Myriad Pro" w:cs="Times New Roman"/>
                <w:sz w:val="16"/>
                <w:szCs w:val="16"/>
                <w:lang w:eastAsia="fr-FR"/>
              </w:rPr>
              <w:t xml:space="preserve">Evaluer les progrès réalisés par le </w:t>
            </w:r>
            <w:r w:rsidR="007A45DF">
              <w:rPr>
                <w:rFonts w:ascii="Myriad Pro" w:eastAsia="Times New Roman" w:hAnsi="Myriad Pro" w:cs="Times New Roman"/>
                <w:sz w:val="16"/>
                <w:szCs w:val="16"/>
                <w:lang w:eastAsia="fr-FR"/>
              </w:rPr>
              <w:t xml:space="preserve">projet </w:t>
            </w:r>
            <w:r w:rsidRPr="00D07302">
              <w:rPr>
                <w:rFonts w:ascii="Myriad Pro" w:eastAsia="Times New Roman" w:hAnsi="Myriad Pro" w:cs="Times New Roman"/>
                <w:sz w:val="16"/>
                <w:szCs w:val="16"/>
                <w:lang w:eastAsia="fr-FR"/>
              </w:rPr>
              <w:t>e vers l’atteinte des résultats.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48429A8" w14:textId="77777777" w:rsidR="00F314F4" w:rsidRPr="00D07302" w:rsidRDefault="00F314F4" w:rsidP="00A8090F">
            <w:pPr>
              <w:suppressAutoHyphens/>
              <w:autoSpaceDN w:val="0"/>
              <w:spacing w:after="0" w:line="240" w:lineRule="auto"/>
              <w:jc w:val="center"/>
              <w:textAlignment w:val="baseline"/>
              <w:rPr>
                <w:rFonts w:ascii="Myriad Pro" w:eastAsia="Times New Roman" w:hAnsi="Myriad Pro" w:cs="Times New Roman"/>
                <w:sz w:val="16"/>
                <w:szCs w:val="16"/>
                <w:lang w:eastAsia="fr-FR"/>
              </w:rPr>
            </w:pPr>
            <w:r w:rsidRPr="00D07302">
              <w:rPr>
                <w:rFonts w:ascii="Myriad Pro" w:eastAsia="Times New Roman" w:hAnsi="Myriad Pro" w:cs="Times New Roman"/>
                <w:sz w:val="16"/>
                <w:szCs w:val="16"/>
                <w:lang w:eastAsia="fr-FR"/>
              </w:rPr>
              <w:t>Trimestriel/ Semestriel</w:t>
            </w:r>
          </w:p>
        </w:tc>
        <w:tc>
          <w:tcPr>
            <w:tcW w:w="50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D3EE81F" w14:textId="77777777" w:rsidR="00F314F4" w:rsidRPr="00D07302" w:rsidRDefault="00F314F4" w:rsidP="00A8090F">
            <w:pPr>
              <w:suppressAutoHyphens/>
              <w:autoSpaceDN w:val="0"/>
              <w:spacing w:after="0" w:line="240" w:lineRule="auto"/>
              <w:jc w:val="both"/>
              <w:textAlignment w:val="baseline"/>
              <w:rPr>
                <w:rFonts w:ascii="Myriad Pro" w:eastAsia="Times New Roman" w:hAnsi="Myriad Pro" w:cs="Times New Roman"/>
                <w:sz w:val="16"/>
                <w:szCs w:val="16"/>
                <w:lang w:eastAsia="fr-FR"/>
              </w:rPr>
            </w:pPr>
            <w:r w:rsidRPr="00D07302">
              <w:rPr>
                <w:rFonts w:ascii="Myriad Pro" w:eastAsia="Times New Roman" w:hAnsi="Myriad Pro" w:cs="Times New Roman"/>
                <w:sz w:val="16"/>
                <w:szCs w:val="16"/>
                <w:lang w:eastAsia="fr-FR"/>
              </w:rPr>
              <w:t xml:space="preserve">Sur la base d’un rapport trimestriel/semestriel d’avancement élaboré par le </w:t>
            </w:r>
            <w:r w:rsidR="00800256">
              <w:rPr>
                <w:rFonts w:ascii="Myriad Pro" w:eastAsia="Times New Roman" w:hAnsi="Myriad Pro" w:cs="Times New Roman"/>
                <w:sz w:val="16"/>
                <w:szCs w:val="16"/>
                <w:lang w:eastAsia="fr-FR"/>
              </w:rPr>
              <w:t>projet</w:t>
            </w:r>
            <w:r w:rsidRPr="00D07302">
              <w:rPr>
                <w:rFonts w:ascii="Myriad Pro" w:eastAsia="Times New Roman" w:hAnsi="Myriad Pro" w:cs="Times New Roman"/>
                <w:sz w:val="16"/>
                <w:szCs w:val="16"/>
                <w:lang w:eastAsia="fr-FR"/>
              </w:rPr>
              <w:t>, les données de progrès sont recueillies et analysées en vue d’apprécier la tendance vers l’atteinte des résultats</w:t>
            </w:r>
          </w:p>
        </w:tc>
      </w:tr>
      <w:tr w:rsidR="00F314F4" w:rsidRPr="00D07302" w14:paraId="580A7C0E" w14:textId="77777777" w:rsidTr="00A8090F">
        <w:trPr>
          <w:trHeight w:val="1375"/>
        </w:trPr>
        <w:tc>
          <w:tcPr>
            <w:tcW w:w="2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CFFB36E" w14:textId="77777777" w:rsidR="00F314F4" w:rsidRPr="00D07302" w:rsidRDefault="00F314F4" w:rsidP="00A8090F">
            <w:pPr>
              <w:suppressAutoHyphens/>
              <w:autoSpaceDN w:val="0"/>
              <w:spacing w:after="0" w:line="240" w:lineRule="auto"/>
              <w:textAlignment w:val="baseline"/>
              <w:rPr>
                <w:rFonts w:ascii="Myriad Pro" w:eastAsia="Times New Roman" w:hAnsi="Myriad Pro" w:cs="Times New Roman"/>
                <w:b/>
                <w:sz w:val="16"/>
                <w:szCs w:val="16"/>
                <w:lang w:eastAsia="fr-FR"/>
              </w:rPr>
            </w:pPr>
            <w:r w:rsidRPr="00D07302">
              <w:rPr>
                <w:rFonts w:ascii="Myriad Pro" w:eastAsia="Times New Roman" w:hAnsi="Myriad Pro" w:cs="Times New Roman"/>
                <w:b/>
                <w:sz w:val="16"/>
                <w:szCs w:val="16"/>
                <w:lang w:eastAsia="fr-FR"/>
              </w:rPr>
              <w:t>Suivi et gestion des risques</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89364E5" w14:textId="77777777" w:rsidR="00F314F4" w:rsidRPr="00D07302" w:rsidRDefault="00F314F4" w:rsidP="00A8090F">
            <w:pPr>
              <w:suppressAutoHyphens/>
              <w:autoSpaceDN w:val="0"/>
              <w:spacing w:after="0" w:line="240" w:lineRule="auto"/>
              <w:jc w:val="both"/>
              <w:textAlignment w:val="baseline"/>
              <w:rPr>
                <w:rFonts w:ascii="Myriad Pro" w:eastAsia="Times New Roman" w:hAnsi="Myriad Pro" w:cs="Times New Roman"/>
                <w:sz w:val="16"/>
                <w:szCs w:val="16"/>
                <w:lang w:eastAsia="fr-FR"/>
              </w:rPr>
            </w:pPr>
            <w:r w:rsidRPr="00D07302">
              <w:rPr>
                <w:rFonts w:ascii="Myriad Pro" w:eastAsia="Times New Roman" w:hAnsi="Myriad Pro" w:cs="Times New Roman"/>
                <w:sz w:val="16"/>
                <w:szCs w:val="16"/>
                <w:lang w:eastAsia="fr-FR"/>
              </w:rPr>
              <w:t xml:space="preserve">Identifier les risques spécifiques qui peuvent menacer la réalisation des résultats escomptés. Identifier et surveiller les actions de gestion des risques en utilisant un journal des risques. </w:t>
            </w:r>
          </w:p>
          <w:p w14:paraId="39926841" w14:textId="77777777" w:rsidR="00F314F4" w:rsidRPr="00D07302" w:rsidRDefault="00F314F4" w:rsidP="00A8090F">
            <w:pPr>
              <w:suppressAutoHyphens/>
              <w:autoSpaceDN w:val="0"/>
              <w:spacing w:after="0" w:line="240" w:lineRule="auto"/>
              <w:jc w:val="both"/>
              <w:textAlignment w:val="baseline"/>
              <w:rPr>
                <w:rFonts w:ascii="Myriad Pro" w:eastAsia="Times New Roman" w:hAnsi="Myriad Pro" w:cs="Times New Roman"/>
                <w:sz w:val="16"/>
                <w:szCs w:val="16"/>
                <w:lang w:eastAsia="fr-FR"/>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0B64EE5" w14:textId="77777777" w:rsidR="00F314F4" w:rsidRPr="00D07302" w:rsidRDefault="00F314F4" w:rsidP="00A8090F">
            <w:pPr>
              <w:suppressAutoHyphens/>
              <w:autoSpaceDN w:val="0"/>
              <w:spacing w:after="0" w:line="240" w:lineRule="auto"/>
              <w:jc w:val="center"/>
              <w:textAlignment w:val="baseline"/>
              <w:rPr>
                <w:rFonts w:ascii="Myriad Pro" w:eastAsia="Times New Roman" w:hAnsi="Myriad Pro" w:cs="Times New Roman"/>
                <w:sz w:val="16"/>
                <w:szCs w:val="16"/>
                <w:lang w:eastAsia="fr-FR"/>
              </w:rPr>
            </w:pPr>
          </w:p>
          <w:p w14:paraId="2CFD7365" w14:textId="77777777" w:rsidR="00F314F4" w:rsidRPr="00D07302" w:rsidRDefault="00F314F4" w:rsidP="00A8090F">
            <w:pPr>
              <w:suppressAutoHyphens/>
              <w:autoSpaceDN w:val="0"/>
              <w:spacing w:after="0" w:line="240" w:lineRule="auto"/>
              <w:jc w:val="center"/>
              <w:textAlignment w:val="baseline"/>
              <w:rPr>
                <w:rFonts w:ascii="Myriad Pro" w:eastAsia="Times New Roman" w:hAnsi="Myriad Pro" w:cs="Times New Roman"/>
                <w:sz w:val="16"/>
                <w:szCs w:val="16"/>
                <w:lang w:eastAsia="fr-FR"/>
              </w:rPr>
            </w:pPr>
            <w:r w:rsidRPr="00D07302">
              <w:rPr>
                <w:rFonts w:ascii="Myriad Pro" w:eastAsia="Times New Roman" w:hAnsi="Myriad Pro" w:cs="Times New Roman"/>
                <w:sz w:val="16"/>
                <w:szCs w:val="16"/>
                <w:lang w:eastAsia="fr-FR"/>
              </w:rPr>
              <w:t>Trimestriel</w:t>
            </w:r>
          </w:p>
        </w:tc>
        <w:tc>
          <w:tcPr>
            <w:tcW w:w="50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240B91E" w14:textId="77777777" w:rsidR="00F314F4" w:rsidRPr="00D07302" w:rsidRDefault="00F314F4" w:rsidP="00A8090F">
            <w:pPr>
              <w:suppressAutoHyphens/>
              <w:autoSpaceDN w:val="0"/>
              <w:spacing w:after="0" w:line="240" w:lineRule="auto"/>
              <w:jc w:val="both"/>
              <w:textAlignment w:val="baseline"/>
              <w:rPr>
                <w:rFonts w:ascii="Myriad Pro" w:eastAsia="Times New Roman" w:hAnsi="Myriad Pro" w:cs="Times New Roman"/>
                <w:sz w:val="16"/>
                <w:szCs w:val="16"/>
                <w:lang w:eastAsia="fr-FR"/>
              </w:rPr>
            </w:pPr>
            <w:r w:rsidRPr="00D07302">
              <w:rPr>
                <w:rFonts w:ascii="Myriad Pro" w:eastAsia="Times New Roman" w:hAnsi="Myriad Pro" w:cs="Times New Roman"/>
                <w:sz w:val="16"/>
                <w:szCs w:val="16"/>
                <w:lang w:eastAsia="fr-FR"/>
              </w:rPr>
              <w:t xml:space="preserve">Les risques sont identifiés par le </w:t>
            </w:r>
            <w:r w:rsidR="007C5B91">
              <w:rPr>
                <w:rFonts w:ascii="Myriad Pro" w:eastAsia="Times New Roman" w:hAnsi="Myriad Pro" w:cs="Times New Roman"/>
                <w:sz w:val="16"/>
                <w:szCs w:val="16"/>
                <w:lang w:eastAsia="fr-FR"/>
              </w:rPr>
              <w:t>coordonnateur du projet</w:t>
            </w:r>
            <w:r w:rsidRPr="00D07302">
              <w:rPr>
                <w:rFonts w:ascii="Myriad Pro" w:eastAsia="Times New Roman" w:hAnsi="Myriad Pro" w:cs="Times New Roman"/>
                <w:sz w:val="16"/>
                <w:szCs w:val="16"/>
                <w:lang w:eastAsia="fr-FR"/>
              </w:rPr>
              <w:t xml:space="preserve"> et des mesures sont prises pour </w:t>
            </w:r>
            <w:r w:rsidR="007C5B91">
              <w:rPr>
                <w:rFonts w:ascii="Myriad Pro" w:eastAsia="Times New Roman" w:hAnsi="Myriad Pro" w:cs="Times New Roman"/>
                <w:sz w:val="16"/>
                <w:szCs w:val="16"/>
                <w:lang w:eastAsia="fr-FR"/>
              </w:rPr>
              <w:t xml:space="preserve">les </w:t>
            </w:r>
            <w:r w:rsidRPr="00D07302">
              <w:rPr>
                <w:rFonts w:ascii="Myriad Pro" w:eastAsia="Times New Roman" w:hAnsi="Myriad Pro" w:cs="Times New Roman"/>
                <w:sz w:val="16"/>
                <w:szCs w:val="16"/>
                <w:lang w:eastAsia="fr-FR"/>
              </w:rPr>
              <w:t>gérer. Le journal de risque</w:t>
            </w:r>
            <w:r w:rsidR="007C5B91">
              <w:rPr>
                <w:rFonts w:ascii="Myriad Pro" w:eastAsia="Times New Roman" w:hAnsi="Myriad Pro" w:cs="Times New Roman"/>
                <w:sz w:val="16"/>
                <w:szCs w:val="16"/>
                <w:lang w:eastAsia="fr-FR"/>
              </w:rPr>
              <w:t>s</w:t>
            </w:r>
            <w:r w:rsidRPr="00D07302">
              <w:rPr>
                <w:rFonts w:ascii="Myriad Pro" w:eastAsia="Times New Roman" w:hAnsi="Myriad Pro" w:cs="Times New Roman"/>
                <w:sz w:val="16"/>
                <w:szCs w:val="16"/>
                <w:lang w:eastAsia="fr-FR"/>
              </w:rPr>
              <w:t xml:space="preserve"> est activement maintenu pour assurer le suivi des risques et des actions identifiées prises.</w:t>
            </w:r>
          </w:p>
        </w:tc>
      </w:tr>
      <w:tr w:rsidR="00F314F4" w:rsidRPr="00D07302" w14:paraId="34684B22" w14:textId="77777777" w:rsidTr="00A8090F">
        <w:trPr>
          <w:trHeight w:val="591"/>
        </w:trPr>
        <w:tc>
          <w:tcPr>
            <w:tcW w:w="2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545FBDB" w14:textId="77777777" w:rsidR="00F314F4" w:rsidRPr="00D07302" w:rsidRDefault="00F314F4" w:rsidP="00A8090F">
            <w:pPr>
              <w:suppressAutoHyphens/>
              <w:autoSpaceDN w:val="0"/>
              <w:spacing w:after="0" w:line="240" w:lineRule="auto"/>
              <w:textAlignment w:val="baseline"/>
              <w:rPr>
                <w:rFonts w:ascii="Myriad Pro" w:eastAsia="Times New Roman" w:hAnsi="Myriad Pro" w:cs="Times New Roman"/>
                <w:b/>
                <w:sz w:val="16"/>
                <w:szCs w:val="16"/>
                <w:lang w:eastAsia="fr-FR"/>
              </w:rPr>
            </w:pPr>
            <w:r w:rsidRPr="00D07302">
              <w:rPr>
                <w:rFonts w:ascii="Myriad Pro" w:eastAsia="Times New Roman" w:hAnsi="Myriad Pro" w:cs="Times New Roman"/>
                <w:b/>
                <w:sz w:val="16"/>
                <w:szCs w:val="16"/>
                <w:lang w:eastAsia="fr-FR"/>
              </w:rPr>
              <w:t xml:space="preserve">Connaissance </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8DBC113" w14:textId="77777777" w:rsidR="00F314F4" w:rsidRPr="00D07302" w:rsidRDefault="00F314F4" w:rsidP="00A8090F">
            <w:pPr>
              <w:suppressAutoHyphens/>
              <w:autoSpaceDN w:val="0"/>
              <w:spacing w:after="0" w:line="240" w:lineRule="auto"/>
              <w:jc w:val="both"/>
              <w:textAlignment w:val="baseline"/>
              <w:rPr>
                <w:rFonts w:ascii="Myriad Pro" w:eastAsia="Times New Roman" w:hAnsi="Myriad Pro" w:cs="Times New Roman"/>
                <w:sz w:val="16"/>
                <w:szCs w:val="16"/>
                <w:lang w:eastAsia="fr-FR"/>
              </w:rPr>
            </w:pPr>
            <w:r w:rsidRPr="00D07302">
              <w:rPr>
                <w:rFonts w:ascii="Myriad Pro" w:eastAsia="Times New Roman" w:hAnsi="Myriad Pro" w:cs="Times New Roman"/>
                <w:sz w:val="16"/>
                <w:szCs w:val="16"/>
                <w:lang w:eastAsia="fr-FR"/>
              </w:rPr>
              <w:t xml:space="preserve">Les connaissances, les bonnes pratiques et les leçons seront régulièrement capturées, ainsi que celles d’autres projets et partenaires. Ils serviront de guideline au </w:t>
            </w:r>
            <w:r w:rsidR="007C5B91">
              <w:rPr>
                <w:rFonts w:ascii="Myriad Pro" w:eastAsia="Times New Roman" w:hAnsi="Myriad Pro" w:cs="Times New Roman"/>
                <w:sz w:val="16"/>
                <w:szCs w:val="16"/>
                <w:lang w:eastAsia="fr-FR"/>
              </w:rPr>
              <w:t>projet</w:t>
            </w:r>
            <w:r w:rsidRPr="00D07302">
              <w:rPr>
                <w:rFonts w:ascii="Myriad Pro" w:eastAsia="Times New Roman" w:hAnsi="Myriad Pro" w:cs="Times New Roman"/>
                <w:sz w:val="16"/>
                <w:szCs w:val="16"/>
                <w:lang w:eastAsia="fr-FR"/>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18AB870" w14:textId="77777777" w:rsidR="00F314F4" w:rsidRPr="00D07302" w:rsidRDefault="00F314F4" w:rsidP="00A8090F">
            <w:pPr>
              <w:suppressAutoHyphens/>
              <w:autoSpaceDN w:val="0"/>
              <w:spacing w:after="0" w:line="240" w:lineRule="auto"/>
              <w:jc w:val="center"/>
              <w:textAlignment w:val="baseline"/>
              <w:rPr>
                <w:rFonts w:ascii="Myriad Pro" w:eastAsia="Times New Roman" w:hAnsi="Myriad Pro" w:cs="Times New Roman"/>
                <w:sz w:val="16"/>
                <w:szCs w:val="16"/>
                <w:lang w:eastAsia="fr-FR"/>
              </w:rPr>
            </w:pPr>
            <w:r w:rsidRPr="00D07302">
              <w:rPr>
                <w:rFonts w:ascii="Myriad Pro" w:eastAsia="Times New Roman" w:hAnsi="Myriad Pro" w:cs="Times New Roman"/>
                <w:sz w:val="16"/>
                <w:szCs w:val="16"/>
                <w:lang w:eastAsia="fr-FR"/>
              </w:rPr>
              <w:t>Au moins annuellement</w:t>
            </w:r>
          </w:p>
        </w:tc>
        <w:tc>
          <w:tcPr>
            <w:tcW w:w="50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1D285EA" w14:textId="77777777" w:rsidR="00F314F4" w:rsidRPr="00D07302" w:rsidRDefault="00F314F4" w:rsidP="00A8090F">
            <w:pPr>
              <w:suppressAutoHyphens/>
              <w:autoSpaceDN w:val="0"/>
              <w:spacing w:after="0" w:line="240" w:lineRule="auto"/>
              <w:jc w:val="both"/>
              <w:textAlignment w:val="baseline"/>
              <w:rPr>
                <w:rFonts w:ascii="Myriad Pro" w:eastAsia="Times New Roman" w:hAnsi="Myriad Pro" w:cs="Times New Roman"/>
                <w:sz w:val="16"/>
                <w:szCs w:val="16"/>
                <w:lang w:eastAsia="fr-FR"/>
              </w:rPr>
            </w:pPr>
            <w:r w:rsidRPr="00D07302">
              <w:rPr>
                <w:rFonts w:ascii="Myriad Pro" w:eastAsia="Times New Roman" w:hAnsi="Myriad Pro" w:cs="Times New Roman"/>
                <w:sz w:val="16"/>
                <w:szCs w:val="16"/>
                <w:lang w:eastAsia="fr-FR"/>
              </w:rPr>
              <w:t>Les leçons pertinentes sont capturées par l’équipe du pro</w:t>
            </w:r>
            <w:r w:rsidR="007C5B91">
              <w:rPr>
                <w:rFonts w:ascii="Myriad Pro" w:eastAsia="Times New Roman" w:hAnsi="Myriad Pro" w:cs="Times New Roman"/>
                <w:sz w:val="16"/>
                <w:szCs w:val="16"/>
                <w:lang w:eastAsia="fr-FR"/>
              </w:rPr>
              <w:t>jet</w:t>
            </w:r>
            <w:r w:rsidRPr="00D07302">
              <w:rPr>
                <w:rFonts w:ascii="Myriad Pro" w:eastAsia="Times New Roman" w:hAnsi="Myriad Pro" w:cs="Times New Roman"/>
                <w:sz w:val="16"/>
                <w:szCs w:val="16"/>
                <w:lang w:eastAsia="fr-FR"/>
              </w:rPr>
              <w:t xml:space="preserve"> et utilisées pour éclairer les décisions de gestion. </w:t>
            </w:r>
          </w:p>
        </w:tc>
      </w:tr>
      <w:tr w:rsidR="00F314F4" w:rsidRPr="00D07302" w14:paraId="6C6AE12E" w14:textId="77777777" w:rsidTr="00A8090F">
        <w:trPr>
          <w:trHeight w:val="988"/>
        </w:trPr>
        <w:tc>
          <w:tcPr>
            <w:tcW w:w="2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0172B33" w14:textId="77777777" w:rsidR="00F314F4" w:rsidRPr="00D07302" w:rsidRDefault="00F314F4" w:rsidP="00A8090F">
            <w:pPr>
              <w:suppressAutoHyphens/>
              <w:autoSpaceDN w:val="0"/>
              <w:spacing w:after="0" w:line="240" w:lineRule="auto"/>
              <w:textAlignment w:val="baseline"/>
              <w:rPr>
                <w:rFonts w:ascii="Myriad Pro" w:eastAsia="Times New Roman" w:hAnsi="Myriad Pro" w:cs="Times New Roman"/>
                <w:b/>
                <w:sz w:val="16"/>
                <w:szCs w:val="16"/>
                <w:lang w:eastAsia="fr-FR"/>
              </w:rPr>
            </w:pPr>
            <w:r w:rsidRPr="00D07302">
              <w:rPr>
                <w:rFonts w:ascii="Myriad Pro" w:eastAsia="Times New Roman" w:hAnsi="Myriad Pro" w:cs="Times New Roman"/>
                <w:b/>
                <w:sz w:val="16"/>
                <w:szCs w:val="16"/>
                <w:lang w:eastAsia="fr-FR"/>
              </w:rPr>
              <w:t>Assurance Qualité Projet annuel</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3E100D2" w14:textId="77777777" w:rsidR="00F314F4" w:rsidRPr="00D07302" w:rsidRDefault="00F314F4" w:rsidP="00A8090F">
            <w:pPr>
              <w:suppressAutoHyphens/>
              <w:autoSpaceDN w:val="0"/>
              <w:spacing w:after="0" w:line="240" w:lineRule="auto"/>
              <w:jc w:val="both"/>
              <w:textAlignment w:val="baseline"/>
              <w:rPr>
                <w:rFonts w:ascii="Myriad Pro" w:eastAsia="Times New Roman" w:hAnsi="Myriad Pro" w:cs="Times New Roman"/>
                <w:sz w:val="16"/>
                <w:szCs w:val="16"/>
                <w:lang w:eastAsia="fr-FR"/>
              </w:rPr>
            </w:pPr>
            <w:r w:rsidRPr="00D07302">
              <w:rPr>
                <w:rFonts w:ascii="Myriad Pro" w:eastAsia="Times New Roman" w:hAnsi="Myriad Pro" w:cs="Times New Roman"/>
                <w:sz w:val="16"/>
                <w:szCs w:val="16"/>
                <w:lang w:eastAsia="fr-FR"/>
              </w:rPr>
              <w:t>La qualité du pr</w:t>
            </w:r>
            <w:r w:rsidR="007C5B91">
              <w:rPr>
                <w:rFonts w:ascii="Myriad Pro" w:eastAsia="Times New Roman" w:hAnsi="Myriad Pro" w:cs="Times New Roman"/>
                <w:sz w:val="16"/>
                <w:szCs w:val="16"/>
                <w:lang w:eastAsia="fr-FR"/>
              </w:rPr>
              <w:t>ojet</w:t>
            </w:r>
            <w:r w:rsidRPr="00D07302">
              <w:rPr>
                <w:rFonts w:ascii="Myriad Pro" w:eastAsia="Times New Roman" w:hAnsi="Myriad Pro" w:cs="Times New Roman"/>
                <w:sz w:val="16"/>
                <w:szCs w:val="16"/>
                <w:lang w:eastAsia="fr-FR"/>
              </w:rPr>
              <w:t xml:space="preserve"> sera évaluée par rapport aux normes de qualité du PNUD pour identifier les forces et faiblesses. Il s’agira également, de pouvoir donner les outils d’aide à la prise de décision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9E94218" w14:textId="77777777" w:rsidR="00F314F4" w:rsidRPr="00D07302" w:rsidRDefault="007C5B91" w:rsidP="00A8090F">
            <w:pPr>
              <w:suppressAutoHyphens/>
              <w:autoSpaceDN w:val="0"/>
              <w:spacing w:after="0" w:line="240" w:lineRule="auto"/>
              <w:jc w:val="center"/>
              <w:textAlignment w:val="baseline"/>
              <w:rPr>
                <w:rFonts w:ascii="Myriad Pro" w:eastAsia="Times New Roman" w:hAnsi="Myriad Pro" w:cs="Times New Roman"/>
                <w:sz w:val="16"/>
                <w:szCs w:val="16"/>
                <w:lang w:eastAsia="fr-FR"/>
              </w:rPr>
            </w:pPr>
            <w:r>
              <w:rPr>
                <w:rFonts w:ascii="Myriad Pro" w:eastAsia="Times New Roman" w:hAnsi="Myriad Pro" w:cs="Times New Roman"/>
                <w:sz w:val="16"/>
                <w:szCs w:val="16"/>
                <w:lang w:eastAsia="fr-FR"/>
              </w:rPr>
              <w:t>En continu</w:t>
            </w:r>
          </w:p>
        </w:tc>
        <w:tc>
          <w:tcPr>
            <w:tcW w:w="50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4996955" w14:textId="77777777" w:rsidR="00F314F4" w:rsidRPr="00D07302" w:rsidRDefault="00F314F4" w:rsidP="00A8090F">
            <w:pPr>
              <w:suppressAutoHyphens/>
              <w:autoSpaceDN w:val="0"/>
              <w:spacing w:after="0" w:line="240" w:lineRule="auto"/>
              <w:jc w:val="both"/>
              <w:textAlignment w:val="baseline"/>
              <w:rPr>
                <w:rFonts w:ascii="Myriad Pro" w:eastAsia="Times New Roman" w:hAnsi="Myriad Pro" w:cs="Times New Roman"/>
                <w:sz w:val="16"/>
                <w:szCs w:val="16"/>
                <w:lang w:eastAsia="fr-FR"/>
              </w:rPr>
            </w:pPr>
            <w:r w:rsidRPr="00D07302">
              <w:rPr>
                <w:rFonts w:ascii="Myriad Pro" w:eastAsia="Times New Roman" w:hAnsi="Myriad Pro" w:cs="Times New Roman"/>
                <w:sz w:val="16"/>
                <w:szCs w:val="16"/>
                <w:lang w:eastAsia="fr-FR"/>
              </w:rPr>
              <w:t>Les forces et faiblesses seront examinées régulièrement et utilisées pour éclairer les décisions d’amélioration de la performance du pro</w:t>
            </w:r>
            <w:r w:rsidR="007C5B91">
              <w:rPr>
                <w:rFonts w:ascii="Myriad Pro" w:eastAsia="Times New Roman" w:hAnsi="Myriad Pro" w:cs="Times New Roman"/>
                <w:sz w:val="16"/>
                <w:szCs w:val="16"/>
                <w:lang w:eastAsia="fr-FR"/>
              </w:rPr>
              <w:t>jet</w:t>
            </w:r>
          </w:p>
        </w:tc>
      </w:tr>
      <w:tr w:rsidR="00F314F4" w:rsidRPr="00D07302" w14:paraId="5B6A2BF9" w14:textId="77777777" w:rsidTr="00A8090F">
        <w:trPr>
          <w:trHeight w:val="957"/>
        </w:trPr>
        <w:tc>
          <w:tcPr>
            <w:tcW w:w="2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B4D92DA" w14:textId="77777777" w:rsidR="00F314F4" w:rsidRPr="00D07302" w:rsidRDefault="00F314F4" w:rsidP="00A8090F">
            <w:pPr>
              <w:suppressAutoHyphens/>
              <w:autoSpaceDN w:val="0"/>
              <w:spacing w:after="0" w:line="240" w:lineRule="auto"/>
              <w:textAlignment w:val="baseline"/>
              <w:rPr>
                <w:rFonts w:ascii="Myriad Pro" w:eastAsia="Times New Roman" w:hAnsi="Myriad Pro" w:cs="Times New Roman"/>
                <w:b/>
                <w:sz w:val="16"/>
                <w:szCs w:val="16"/>
                <w:lang w:eastAsia="fr-FR"/>
              </w:rPr>
            </w:pPr>
            <w:r w:rsidRPr="00D07302">
              <w:rPr>
                <w:rFonts w:ascii="Myriad Pro" w:eastAsia="Times New Roman" w:hAnsi="Myriad Pro" w:cs="Times New Roman"/>
                <w:b/>
                <w:sz w:val="16"/>
                <w:szCs w:val="16"/>
                <w:lang w:eastAsia="fr-FR"/>
              </w:rPr>
              <w:t>Missions Conjointes</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A0799D3" w14:textId="77777777" w:rsidR="00F314F4" w:rsidRPr="00D07302" w:rsidRDefault="00F314F4" w:rsidP="00A8090F">
            <w:pPr>
              <w:suppressAutoHyphens/>
              <w:autoSpaceDN w:val="0"/>
              <w:spacing w:after="0" w:line="240" w:lineRule="auto"/>
              <w:jc w:val="both"/>
              <w:textAlignment w:val="baseline"/>
              <w:rPr>
                <w:rFonts w:ascii="Myriad Pro" w:eastAsia="Times New Roman" w:hAnsi="Myriad Pro" w:cs="Times New Roman"/>
                <w:sz w:val="16"/>
                <w:szCs w:val="16"/>
                <w:lang w:eastAsia="fr-FR"/>
              </w:rPr>
            </w:pPr>
            <w:r w:rsidRPr="00D07302">
              <w:rPr>
                <w:rFonts w:ascii="Myriad Pro" w:eastAsia="Times New Roman" w:hAnsi="Myriad Pro" w:cs="Times New Roman"/>
                <w:sz w:val="16"/>
                <w:szCs w:val="16"/>
                <w:lang w:eastAsia="fr-FR"/>
              </w:rPr>
              <w:t>Les missions conjointes de suivi du portefeuille effectuées par le ou les représentants du gouvernement et le PNUD permettent d’apprécier la qualité de l’intervention des projets et programmes en termes d’effets sur les populations.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0A50B52" w14:textId="77777777" w:rsidR="00F314F4" w:rsidRPr="00D07302" w:rsidRDefault="00F314F4" w:rsidP="00A8090F">
            <w:pPr>
              <w:suppressAutoHyphens/>
              <w:autoSpaceDN w:val="0"/>
              <w:spacing w:after="0" w:line="240" w:lineRule="auto"/>
              <w:jc w:val="center"/>
              <w:textAlignment w:val="baseline"/>
              <w:rPr>
                <w:rFonts w:ascii="Myriad Pro" w:eastAsia="Times New Roman" w:hAnsi="Myriad Pro" w:cs="Times New Roman"/>
                <w:sz w:val="16"/>
                <w:szCs w:val="16"/>
                <w:lang w:eastAsia="fr-FR"/>
              </w:rPr>
            </w:pPr>
            <w:r w:rsidRPr="00D07302">
              <w:rPr>
                <w:rFonts w:ascii="Myriad Pro" w:eastAsia="Times New Roman" w:hAnsi="Myriad Pro" w:cs="Times New Roman"/>
                <w:sz w:val="16"/>
                <w:szCs w:val="16"/>
                <w:lang w:eastAsia="fr-FR"/>
              </w:rPr>
              <w:t>Biannuellement</w:t>
            </w:r>
          </w:p>
        </w:tc>
        <w:tc>
          <w:tcPr>
            <w:tcW w:w="50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6B01031" w14:textId="77777777" w:rsidR="00F314F4" w:rsidRPr="00D07302" w:rsidRDefault="00F314F4" w:rsidP="00A8090F">
            <w:pPr>
              <w:contextualSpacing/>
              <w:jc w:val="both"/>
              <w:rPr>
                <w:rFonts w:ascii="Myriad Pro" w:eastAsia="Calibri" w:hAnsi="Myriad Pro" w:cs="Times New Roman"/>
                <w:sz w:val="16"/>
                <w:szCs w:val="16"/>
              </w:rPr>
            </w:pPr>
            <w:r w:rsidRPr="00D07302">
              <w:rPr>
                <w:rFonts w:ascii="Myriad Pro" w:eastAsia="Calibri" w:hAnsi="Myriad Pro" w:cs="Times New Roman"/>
                <w:sz w:val="16"/>
                <w:szCs w:val="16"/>
                <w:lang w:val="fr-SN"/>
              </w:rPr>
              <w:t>Recueillir et apprécier l</w:t>
            </w:r>
            <w:r w:rsidRPr="00D07302">
              <w:rPr>
                <w:rFonts w:ascii="Myriad Pro" w:eastAsia="Calibri" w:hAnsi="Myriad Pro" w:cs="Times New Roman"/>
                <w:sz w:val="16"/>
                <w:szCs w:val="16"/>
              </w:rPr>
              <w:t>es effets relatifs aux résultats du pro</w:t>
            </w:r>
            <w:r w:rsidR="007C5B91">
              <w:rPr>
                <w:rFonts w:ascii="Myriad Pro" w:eastAsia="Calibri" w:hAnsi="Myriad Pro" w:cs="Times New Roman"/>
                <w:sz w:val="16"/>
                <w:szCs w:val="16"/>
              </w:rPr>
              <w:t>jet</w:t>
            </w:r>
            <w:r w:rsidRPr="00D07302">
              <w:rPr>
                <w:rFonts w:ascii="Myriad Pro" w:eastAsia="Calibri" w:hAnsi="Myriad Pro" w:cs="Times New Roman"/>
                <w:sz w:val="16"/>
                <w:szCs w:val="16"/>
              </w:rPr>
              <w:t xml:space="preserve"> sur les populations (ROAR)</w:t>
            </w:r>
          </w:p>
        </w:tc>
      </w:tr>
      <w:tr w:rsidR="00F314F4" w:rsidRPr="00D07302" w14:paraId="62DD93F8" w14:textId="77777777" w:rsidTr="00A8090F">
        <w:trPr>
          <w:trHeight w:val="554"/>
        </w:trPr>
        <w:tc>
          <w:tcPr>
            <w:tcW w:w="2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325D92F" w14:textId="77777777" w:rsidR="00F314F4" w:rsidRPr="00D07302" w:rsidRDefault="00F314F4" w:rsidP="00A8090F">
            <w:pPr>
              <w:suppressAutoHyphens/>
              <w:autoSpaceDN w:val="0"/>
              <w:spacing w:after="0" w:line="240" w:lineRule="auto"/>
              <w:textAlignment w:val="baseline"/>
              <w:rPr>
                <w:rFonts w:ascii="Myriad Pro" w:eastAsia="Times New Roman" w:hAnsi="Myriad Pro" w:cs="Times New Roman"/>
                <w:b/>
                <w:sz w:val="16"/>
                <w:szCs w:val="16"/>
                <w:lang w:eastAsia="fr-FR"/>
              </w:rPr>
            </w:pPr>
            <w:r w:rsidRPr="00D07302">
              <w:rPr>
                <w:rFonts w:ascii="Myriad Pro" w:eastAsia="Times New Roman" w:hAnsi="Myriad Pro" w:cs="Times New Roman"/>
                <w:b/>
                <w:sz w:val="16"/>
                <w:szCs w:val="16"/>
                <w:lang w:eastAsia="fr-FR"/>
              </w:rPr>
              <w:t>Spotchecks</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E099EDE" w14:textId="77777777" w:rsidR="00F314F4" w:rsidRPr="00D07302" w:rsidRDefault="00F314F4" w:rsidP="00A8090F">
            <w:pPr>
              <w:suppressAutoHyphens/>
              <w:autoSpaceDN w:val="0"/>
              <w:spacing w:after="0" w:line="240" w:lineRule="auto"/>
              <w:jc w:val="both"/>
              <w:textAlignment w:val="baseline"/>
              <w:rPr>
                <w:rFonts w:ascii="Myriad Pro" w:eastAsia="Times New Roman" w:hAnsi="Myriad Pro" w:cs="Times New Roman"/>
                <w:sz w:val="16"/>
                <w:szCs w:val="16"/>
                <w:lang w:eastAsia="fr-FR"/>
              </w:rPr>
            </w:pPr>
            <w:r w:rsidRPr="00D07302">
              <w:rPr>
                <w:rFonts w:ascii="Myriad Pro" w:eastAsia="Times New Roman" w:hAnsi="Myriad Pro" w:cs="Times New Roman"/>
                <w:sz w:val="16"/>
                <w:szCs w:val="16"/>
                <w:lang w:eastAsia="fr-FR"/>
              </w:rPr>
              <w:t xml:space="preserve">Déterminer si les fonds transférés ont été utilisés à leur fin prévue et si les procédures applicables ont été respectées.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220665E" w14:textId="77777777" w:rsidR="00F314F4" w:rsidRPr="00D07302" w:rsidRDefault="00F314F4" w:rsidP="00A8090F">
            <w:pPr>
              <w:suppressAutoHyphens/>
              <w:autoSpaceDN w:val="0"/>
              <w:spacing w:after="0" w:line="240" w:lineRule="auto"/>
              <w:jc w:val="center"/>
              <w:textAlignment w:val="baseline"/>
              <w:rPr>
                <w:rFonts w:ascii="Myriad Pro" w:eastAsia="Times New Roman" w:hAnsi="Myriad Pro" w:cs="Times New Roman"/>
                <w:sz w:val="16"/>
                <w:szCs w:val="16"/>
                <w:lang w:eastAsia="fr-FR"/>
              </w:rPr>
            </w:pPr>
            <w:r w:rsidRPr="00D07302">
              <w:rPr>
                <w:rFonts w:ascii="Myriad Pro" w:eastAsia="Times New Roman" w:hAnsi="Myriad Pro" w:cs="Times New Roman"/>
                <w:sz w:val="16"/>
                <w:szCs w:val="16"/>
                <w:lang w:eastAsia="fr-FR"/>
              </w:rPr>
              <w:t>Annuellement, selon les faiblesses identifiées</w:t>
            </w:r>
          </w:p>
        </w:tc>
        <w:tc>
          <w:tcPr>
            <w:tcW w:w="50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003F512" w14:textId="77777777" w:rsidR="00F314F4" w:rsidRPr="00D07302" w:rsidRDefault="00F314F4" w:rsidP="00A8090F">
            <w:pPr>
              <w:contextualSpacing/>
              <w:jc w:val="both"/>
              <w:rPr>
                <w:rFonts w:ascii="Myriad Pro" w:eastAsia="Calibri" w:hAnsi="Myriad Pro" w:cs="Times New Roman"/>
                <w:sz w:val="16"/>
                <w:szCs w:val="16"/>
                <w:lang w:val="fr-SN"/>
              </w:rPr>
            </w:pPr>
            <w:r w:rsidRPr="00D07302">
              <w:rPr>
                <w:rFonts w:ascii="Myriad Pro" w:eastAsia="Calibri" w:hAnsi="Myriad Pro" w:cs="Times New Roman"/>
                <w:sz w:val="16"/>
                <w:szCs w:val="16"/>
                <w:lang w:val="fr-SN"/>
              </w:rPr>
              <w:t xml:space="preserve">Les procédures harmonisées de transfert d’espèces (HACT) seront appliquées au projet (en cas de modalité NIM). Un plan d’assurance qualité sera élaboré.  </w:t>
            </w:r>
          </w:p>
        </w:tc>
      </w:tr>
      <w:tr w:rsidR="00F314F4" w:rsidRPr="00D07302" w14:paraId="3B00EAF1" w14:textId="77777777" w:rsidTr="00A8090F">
        <w:trPr>
          <w:trHeight w:val="988"/>
        </w:trPr>
        <w:tc>
          <w:tcPr>
            <w:tcW w:w="2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982889A" w14:textId="77777777" w:rsidR="00F314F4" w:rsidRPr="00D07302" w:rsidRDefault="00F314F4" w:rsidP="00A8090F">
            <w:pPr>
              <w:suppressAutoHyphens/>
              <w:autoSpaceDN w:val="0"/>
              <w:spacing w:after="0" w:line="240" w:lineRule="auto"/>
              <w:textAlignment w:val="baseline"/>
              <w:rPr>
                <w:rFonts w:ascii="Myriad Pro" w:eastAsia="Times New Roman" w:hAnsi="Myriad Pro" w:cs="Times New Roman"/>
                <w:b/>
                <w:sz w:val="16"/>
                <w:szCs w:val="16"/>
                <w:lang w:val="fr-SN" w:eastAsia="fr-FR"/>
              </w:rPr>
            </w:pPr>
            <w:r w:rsidRPr="00D07302">
              <w:rPr>
                <w:rFonts w:ascii="Myriad Pro" w:eastAsia="Times New Roman" w:hAnsi="Myriad Pro" w:cs="Times New Roman"/>
                <w:b/>
                <w:sz w:val="16"/>
                <w:szCs w:val="16"/>
                <w:lang w:val="fr-SN" w:eastAsia="fr-FR"/>
              </w:rPr>
              <w:t>Revue et corrections</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FBF7148" w14:textId="77777777" w:rsidR="00F314F4" w:rsidRPr="00D07302" w:rsidRDefault="00F314F4" w:rsidP="00A8090F">
            <w:pPr>
              <w:suppressAutoHyphens/>
              <w:autoSpaceDN w:val="0"/>
              <w:spacing w:after="0" w:line="240" w:lineRule="auto"/>
              <w:jc w:val="both"/>
              <w:textAlignment w:val="baseline"/>
              <w:rPr>
                <w:rFonts w:ascii="Myriad Pro" w:eastAsia="Times New Roman" w:hAnsi="Myriad Pro" w:cs="Times New Roman"/>
                <w:sz w:val="16"/>
                <w:szCs w:val="16"/>
                <w:lang w:eastAsia="fr-FR"/>
              </w:rPr>
            </w:pPr>
            <w:r w:rsidRPr="00D07302">
              <w:rPr>
                <w:rFonts w:ascii="Myriad Pro" w:eastAsia="Times New Roman" w:hAnsi="Myriad Pro" w:cs="Times New Roman"/>
                <w:sz w:val="16"/>
                <w:szCs w:val="16"/>
                <w:lang w:eastAsia="fr-FR"/>
              </w:rPr>
              <w:t>Revue interne des données et des évidences de toutes les actions de suivi pour informer la prise de décision</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E69C23A" w14:textId="77777777" w:rsidR="00F314F4" w:rsidRPr="00D07302" w:rsidRDefault="00F314F4" w:rsidP="00A8090F">
            <w:pPr>
              <w:suppressAutoHyphens/>
              <w:autoSpaceDN w:val="0"/>
              <w:spacing w:after="0" w:line="240" w:lineRule="auto"/>
              <w:jc w:val="center"/>
              <w:textAlignment w:val="baseline"/>
              <w:rPr>
                <w:rFonts w:ascii="Myriad Pro" w:eastAsia="Times New Roman" w:hAnsi="Myriad Pro" w:cs="Times New Roman"/>
                <w:sz w:val="16"/>
                <w:szCs w:val="16"/>
                <w:lang w:eastAsia="fr-FR"/>
              </w:rPr>
            </w:pPr>
            <w:r w:rsidRPr="00D07302">
              <w:rPr>
                <w:rFonts w:ascii="Myriad Pro" w:eastAsia="Times New Roman" w:hAnsi="Myriad Pro" w:cs="Times New Roman"/>
                <w:sz w:val="16"/>
                <w:szCs w:val="16"/>
                <w:lang w:eastAsia="fr-FR"/>
              </w:rPr>
              <w:t>Au moins annuellement</w:t>
            </w:r>
          </w:p>
        </w:tc>
        <w:tc>
          <w:tcPr>
            <w:tcW w:w="50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A4D1A90" w14:textId="77777777" w:rsidR="00F314F4" w:rsidRPr="00D07302" w:rsidRDefault="00F314F4" w:rsidP="00A8090F">
            <w:pPr>
              <w:suppressAutoHyphens/>
              <w:autoSpaceDN w:val="0"/>
              <w:spacing w:after="0" w:line="240" w:lineRule="auto"/>
              <w:jc w:val="both"/>
              <w:textAlignment w:val="baseline"/>
              <w:rPr>
                <w:rFonts w:ascii="Myriad Pro" w:eastAsia="Times New Roman" w:hAnsi="Myriad Pro" w:cs="Times New Roman"/>
                <w:sz w:val="16"/>
                <w:szCs w:val="16"/>
                <w:lang w:eastAsia="fr-FR"/>
              </w:rPr>
            </w:pPr>
            <w:r w:rsidRPr="00D07302">
              <w:rPr>
                <w:rFonts w:ascii="Myriad Pro" w:eastAsia="Times New Roman" w:hAnsi="Myriad Pro" w:cs="Times New Roman"/>
                <w:sz w:val="16"/>
                <w:szCs w:val="16"/>
                <w:lang w:eastAsia="fr-FR"/>
              </w:rPr>
              <w:t xml:space="preserve">Recueillir des données de la performance, les risques, les leçons et la qualité qui seront discutées par le Comité de pilotage et utilisés pour effectuer des corrections éventuelles. </w:t>
            </w:r>
          </w:p>
        </w:tc>
      </w:tr>
      <w:tr w:rsidR="00F314F4" w:rsidRPr="00D07302" w14:paraId="1CCFBFA4" w14:textId="77777777" w:rsidTr="00A8090F">
        <w:trPr>
          <w:trHeight w:val="387"/>
        </w:trPr>
        <w:tc>
          <w:tcPr>
            <w:tcW w:w="2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D41F738" w14:textId="77777777" w:rsidR="00F314F4" w:rsidRPr="00D07302" w:rsidRDefault="00F314F4" w:rsidP="00A8090F">
            <w:pPr>
              <w:suppressAutoHyphens/>
              <w:autoSpaceDN w:val="0"/>
              <w:spacing w:after="0" w:line="240" w:lineRule="auto"/>
              <w:textAlignment w:val="baseline"/>
              <w:rPr>
                <w:rFonts w:ascii="Myriad Pro" w:eastAsia="Times New Roman" w:hAnsi="Myriad Pro" w:cs="Times New Roman"/>
                <w:b/>
                <w:sz w:val="16"/>
                <w:szCs w:val="16"/>
                <w:lang w:eastAsia="fr-FR"/>
              </w:rPr>
            </w:pPr>
            <w:r w:rsidRPr="00D07302">
              <w:rPr>
                <w:rFonts w:ascii="Myriad Pro" w:eastAsia="Times New Roman" w:hAnsi="Myriad Pro" w:cs="Times New Roman"/>
                <w:b/>
                <w:sz w:val="16"/>
                <w:szCs w:val="16"/>
                <w:lang w:eastAsia="fr-FR"/>
              </w:rPr>
              <w:t>Rapport du programme</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6B5E6C0" w14:textId="77777777" w:rsidR="00F314F4" w:rsidRPr="00D07302" w:rsidRDefault="00F314F4" w:rsidP="00A8090F">
            <w:pPr>
              <w:suppressAutoHyphens/>
              <w:autoSpaceDN w:val="0"/>
              <w:spacing w:after="0" w:line="240" w:lineRule="auto"/>
              <w:jc w:val="both"/>
              <w:textAlignment w:val="baseline"/>
              <w:rPr>
                <w:rFonts w:ascii="Myriad Pro" w:eastAsia="Times New Roman" w:hAnsi="Myriad Pro" w:cs="Times New Roman"/>
                <w:sz w:val="16"/>
                <w:szCs w:val="16"/>
                <w:lang w:eastAsia="fr-FR"/>
              </w:rPr>
            </w:pPr>
            <w:r w:rsidRPr="00D07302">
              <w:rPr>
                <w:rFonts w:ascii="Myriad Pro" w:eastAsia="Times New Roman" w:hAnsi="Myriad Pro" w:cs="Times New Roman"/>
                <w:sz w:val="16"/>
                <w:szCs w:val="16"/>
                <w:lang w:eastAsia="fr-FR"/>
              </w:rPr>
              <w:t>Un rapport d’activités (Progress) annuel sera présenté au Comité du pilotage et principales parties prenantes, comprenant des données de progression montrant les résultats obtenus par rapport aux objectifs annuels.  Le comité de pilotage peut également demander, à tout moment, des rapports ou notes ad hoc.</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B623190" w14:textId="77777777" w:rsidR="00F314F4" w:rsidRPr="00D07302" w:rsidRDefault="00F314F4" w:rsidP="00A8090F">
            <w:pPr>
              <w:suppressAutoHyphens/>
              <w:autoSpaceDN w:val="0"/>
              <w:spacing w:after="0" w:line="240" w:lineRule="auto"/>
              <w:jc w:val="center"/>
              <w:textAlignment w:val="baseline"/>
              <w:rPr>
                <w:rFonts w:ascii="Myriad Pro" w:eastAsia="Times New Roman" w:hAnsi="Myriad Pro" w:cs="Times New Roman"/>
                <w:sz w:val="16"/>
                <w:szCs w:val="16"/>
                <w:lang w:eastAsia="fr-FR"/>
              </w:rPr>
            </w:pPr>
            <w:r w:rsidRPr="00D07302">
              <w:rPr>
                <w:rFonts w:ascii="Myriad Pro" w:eastAsia="Times New Roman" w:hAnsi="Myriad Pro" w:cs="Times New Roman"/>
                <w:sz w:val="16"/>
                <w:szCs w:val="16"/>
                <w:lang w:eastAsia="fr-FR"/>
              </w:rPr>
              <w:t>Annuellement, et à la fin du projet (rapport final)</w:t>
            </w:r>
          </w:p>
        </w:tc>
        <w:tc>
          <w:tcPr>
            <w:tcW w:w="50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11424AD" w14:textId="77777777" w:rsidR="00F314F4" w:rsidRPr="00D07302" w:rsidRDefault="00F314F4" w:rsidP="00A8090F">
            <w:pPr>
              <w:suppressAutoHyphens/>
              <w:autoSpaceDN w:val="0"/>
              <w:spacing w:after="0" w:line="240" w:lineRule="auto"/>
              <w:jc w:val="both"/>
              <w:textAlignment w:val="baseline"/>
              <w:rPr>
                <w:rFonts w:ascii="Myriad Pro" w:eastAsia="Times New Roman" w:hAnsi="Myriad Pro" w:cs="Times New Roman"/>
                <w:sz w:val="16"/>
                <w:szCs w:val="16"/>
                <w:lang w:eastAsia="fr-FR"/>
              </w:rPr>
            </w:pPr>
            <w:r w:rsidRPr="00D07302">
              <w:rPr>
                <w:rFonts w:ascii="Myriad Pro" w:eastAsia="Times New Roman" w:hAnsi="Myriad Pro" w:cs="Times New Roman"/>
                <w:sz w:val="16"/>
                <w:szCs w:val="16"/>
                <w:lang w:eastAsia="fr-FR"/>
              </w:rPr>
              <w:t>Toutes les préoccupations de qualité ou de retard dans les progrès attendus devraient être discutées par le Comité de pilotage et les mesures de gestion doivent être identifiées pour résoudre les problèmes</w:t>
            </w:r>
          </w:p>
        </w:tc>
      </w:tr>
      <w:tr w:rsidR="00F314F4" w:rsidRPr="00D07302" w14:paraId="2CB4A7D3" w14:textId="77777777" w:rsidTr="00A8090F">
        <w:trPr>
          <w:trHeight w:val="784"/>
        </w:trPr>
        <w:tc>
          <w:tcPr>
            <w:tcW w:w="2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8F7B24B" w14:textId="77777777" w:rsidR="00F314F4" w:rsidRPr="00D07302" w:rsidRDefault="00F314F4" w:rsidP="00A8090F">
            <w:pPr>
              <w:suppressAutoHyphens/>
              <w:autoSpaceDN w:val="0"/>
              <w:spacing w:after="0" w:line="240" w:lineRule="auto"/>
              <w:textAlignment w:val="baseline"/>
              <w:rPr>
                <w:rFonts w:ascii="Myriad Pro" w:eastAsia="Times New Roman" w:hAnsi="Myriad Pro" w:cs="Times New Roman"/>
                <w:b/>
                <w:sz w:val="16"/>
                <w:szCs w:val="16"/>
                <w:lang w:eastAsia="fr-FR"/>
              </w:rPr>
            </w:pPr>
            <w:r w:rsidRPr="00D07302">
              <w:rPr>
                <w:rFonts w:ascii="Myriad Pro" w:eastAsia="Times New Roman" w:hAnsi="Myriad Pro" w:cs="Times New Roman"/>
                <w:b/>
                <w:sz w:val="16"/>
                <w:szCs w:val="16"/>
                <w:lang w:eastAsia="fr-FR"/>
              </w:rPr>
              <w:t xml:space="preserve">Suivi par le Comité de Pilotage </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17FDE89" w14:textId="77777777" w:rsidR="00F314F4" w:rsidRPr="00D07302" w:rsidRDefault="00F314F4" w:rsidP="00A8090F">
            <w:pPr>
              <w:suppressAutoHyphens/>
              <w:autoSpaceDN w:val="0"/>
              <w:spacing w:after="0" w:line="240" w:lineRule="auto"/>
              <w:jc w:val="both"/>
              <w:textAlignment w:val="baseline"/>
              <w:rPr>
                <w:rFonts w:ascii="Myriad Pro" w:eastAsia="Times New Roman" w:hAnsi="Myriad Pro" w:cs="Times New Roman"/>
                <w:sz w:val="16"/>
                <w:szCs w:val="16"/>
                <w:lang w:eastAsia="fr-FR"/>
              </w:rPr>
            </w:pPr>
            <w:r w:rsidRPr="00D07302">
              <w:rPr>
                <w:rFonts w:ascii="Myriad Pro" w:eastAsia="Times New Roman" w:hAnsi="Myriad Pro" w:cs="Times New Roman"/>
                <w:sz w:val="16"/>
                <w:szCs w:val="16"/>
                <w:lang w:eastAsia="fr-FR"/>
              </w:rPr>
              <w:t xml:space="preserve">Faire le point des progrès réalisés en direction des produits et résultats prévus par le biais de visites de terrain du Comité de pilotage restreint (agence de coordination Gouvernementale, agence d’exécution gouvernementale, le PNUD)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188E7D7" w14:textId="77777777" w:rsidR="00F314F4" w:rsidRPr="00D07302" w:rsidRDefault="00F314F4" w:rsidP="00A8090F">
            <w:pPr>
              <w:suppressAutoHyphens/>
              <w:autoSpaceDN w:val="0"/>
              <w:spacing w:after="0" w:line="240" w:lineRule="auto"/>
              <w:jc w:val="center"/>
              <w:textAlignment w:val="baseline"/>
              <w:rPr>
                <w:rFonts w:ascii="Myriad Pro" w:eastAsia="Times New Roman" w:hAnsi="Myriad Pro" w:cs="Times New Roman"/>
                <w:sz w:val="16"/>
                <w:szCs w:val="16"/>
                <w:lang w:eastAsia="fr-FR"/>
              </w:rPr>
            </w:pPr>
            <w:r w:rsidRPr="00D07302">
              <w:rPr>
                <w:rFonts w:ascii="Myriad Pro" w:eastAsia="Times New Roman" w:hAnsi="Myriad Pro" w:cs="Times New Roman"/>
                <w:sz w:val="16"/>
                <w:szCs w:val="16"/>
                <w:lang w:eastAsia="fr-FR"/>
              </w:rPr>
              <w:t>Annuellement</w:t>
            </w:r>
          </w:p>
          <w:p w14:paraId="1C32F42E" w14:textId="77777777" w:rsidR="00F314F4" w:rsidRPr="00D07302" w:rsidRDefault="00F314F4" w:rsidP="00A8090F">
            <w:pPr>
              <w:suppressAutoHyphens/>
              <w:autoSpaceDN w:val="0"/>
              <w:spacing w:after="0" w:line="240" w:lineRule="auto"/>
              <w:jc w:val="center"/>
              <w:textAlignment w:val="baseline"/>
              <w:rPr>
                <w:rFonts w:ascii="Myriad Pro" w:eastAsia="Times New Roman" w:hAnsi="Myriad Pro" w:cs="Times New Roman"/>
                <w:sz w:val="16"/>
                <w:szCs w:val="16"/>
                <w:lang w:eastAsia="fr-FR"/>
              </w:rPr>
            </w:pPr>
          </w:p>
        </w:tc>
        <w:tc>
          <w:tcPr>
            <w:tcW w:w="507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9CE5C37" w14:textId="77777777" w:rsidR="00F314F4" w:rsidRPr="00D07302" w:rsidRDefault="00F314F4" w:rsidP="00A8090F">
            <w:pPr>
              <w:suppressAutoHyphens/>
              <w:autoSpaceDN w:val="0"/>
              <w:spacing w:after="60" w:line="240" w:lineRule="auto"/>
              <w:textAlignment w:val="baseline"/>
              <w:rPr>
                <w:rFonts w:ascii="Myriad Pro" w:eastAsia="Times New Roman" w:hAnsi="Myriad Pro" w:cs="Times New Roman"/>
                <w:b/>
                <w:sz w:val="16"/>
                <w:szCs w:val="16"/>
                <w:lang w:eastAsia="fr-FR"/>
              </w:rPr>
            </w:pPr>
          </w:p>
        </w:tc>
      </w:tr>
      <w:tr w:rsidR="00F314F4" w:rsidRPr="00D07302" w14:paraId="1CA45F5B" w14:textId="77777777" w:rsidTr="00A8090F">
        <w:trPr>
          <w:trHeight w:val="833"/>
        </w:trPr>
        <w:tc>
          <w:tcPr>
            <w:tcW w:w="25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99712C9" w14:textId="77777777" w:rsidR="00F314F4" w:rsidRPr="00D07302" w:rsidRDefault="00F314F4" w:rsidP="00A8090F">
            <w:pPr>
              <w:suppressAutoHyphens/>
              <w:autoSpaceDN w:val="0"/>
              <w:spacing w:after="0" w:line="240" w:lineRule="auto"/>
              <w:textAlignment w:val="baseline"/>
              <w:rPr>
                <w:rFonts w:ascii="Myriad Pro" w:eastAsia="Times New Roman" w:hAnsi="Myriad Pro" w:cs="Times New Roman"/>
                <w:b/>
                <w:sz w:val="16"/>
                <w:szCs w:val="16"/>
                <w:lang w:eastAsia="fr-FR"/>
              </w:rPr>
            </w:pPr>
            <w:r w:rsidRPr="00D07302">
              <w:rPr>
                <w:rFonts w:ascii="Myriad Pro" w:eastAsia="Times New Roman" w:hAnsi="Myriad Pro" w:cs="Times New Roman"/>
                <w:b/>
                <w:sz w:val="16"/>
                <w:szCs w:val="16"/>
                <w:lang w:eastAsia="fr-FR"/>
              </w:rPr>
              <w:t>Comité de Suivi Technique</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3B86749" w14:textId="77777777" w:rsidR="00F314F4" w:rsidRPr="00D07302" w:rsidRDefault="00F314F4" w:rsidP="00A8090F">
            <w:pPr>
              <w:suppressAutoHyphens/>
              <w:autoSpaceDN w:val="0"/>
              <w:spacing w:after="0" w:line="240" w:lineRule="auto"/>
              <w:jc w:val="both"/>
              <w:textAlignment w:val="baseline"/>
              <w:rPr>
                <w:rFonts w:ascii="Myriad Pro" w:eastAsia="Times New Roman" w:hAnsi="Myriad Pro" w:cs="Times New Roman"/>
                <w:sz w:val="16"/>
                <w:szCs w:val="16"/>
                <w:lang w:eastAsia="fr-FR"/>
              </w:rPr>
            </w:pPr>
            <w:r w:rsidRPr="00D07302">
              <w:rPr>
                <w:rFonts w:ascii="Myriad Pro" w:eastAsia="Times New Roman" w:hAnsi="Myriad Pro" w:cs="Times New Roman"/>
                <w:sz w:val="16"/>
                <w:szCs w:val="16"/>
                <w:lang w:eastAsia="fr-FR"/>
              </w:rPr>
              <w:t xml:space="preserve">Apprécier les progrès réalisés, identifier les difficultés, proposer des solutions, adopter un plan de suivi.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45F332F" w14:textId="77777777" w:rsidR="00F314F4" w:rsidRPr="00D07302" w:rsidRDefault="00F314F4" w:rsidP="00A8090F">
            <w:pPr>
              <w:suppressAutoHyphens/>
              <w:autoSpaceDN w:val="0"/>
              <w:spacing w:after="0" w:line="240" w:lineRule="auto"/>
              <w:jc w:val="center"/>
              <w:textAlignment w:val="baseline"/>
              <w:rPr>
                <w:rFonts w:ascii="Myriad Pro" w:eastAsia="Times New Roman" w:hAnsi="Myriad Pro" w:cs="Times New Roman"/>
                <w:sz w:val="16"/>
                <w:szCs w:val="16"/>
                <w:lang w:eastAsia="fr-FR"/>
              </w:rPr>
            </w:pPr>
            <w:r w:rsidRPr="00D07302">
              <w:rPr>
                <w:rFonts w:ascii="Myriad Pro" w:eastAsia="Times New Roman" w:hAnsi="Myriad Pro" w:cs="Times New Roman"/>
                <w:sz w:val="16"/>
                <w:szCs w:val="16"/>
                <w:lang w:eastAsia="fr-FR"/>
              </w:rPr>
              <w:t>Trimestriellement</w:t>
            </w:r>
          </w:p>
        </w:tc>
        <w:tc>
          <w:tcPr>
            <w:tcW w:w="50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33B7FD9" w14:textId="77777777" w:rsidR="00F314F4" w:rsidRPr="00D07302" w:rsidRDefault="00F314F4" w:rsidP="00A8090F">
            <w:pPr>
              <w:suppressAutoHyphens/>
              <w:autoSpaceDN w:val="0"/>
              <w:spacing w:after="60" w:line="240" w:lineRule="auto"/>
              <w:textAlignment w:val="baseline"/>
              <w:rPr>
                <w:rFonts w:ascii="Myriad Pro" w:eastAsia="Times New Roman" w:hAnsi="Myriad Pro" w:cs="Times New Roman"/>
                <w:b/>
                <w:sz w:val="16"/>
                <w:szCs w:val="16"/>
                <w:lang w:eastAsia="fr-FR"/>
              </w:rPr>
            </w:pPr>
            <w:r w:rsidRPr="00D07302">
              <w:rPr>
                <w:rFonts w:ascii="Myriad Pro" w:eastAsia="Times New Roman" w:hAnsi="Myriad Pro" w:cs="Times New Roman"/>
                <w:sz w:val="16"/>
                <w:szCs w:val="16"/>
                <w:lang w:eastAsia="fr-FR"/>
              </w:rPr>
              <w:t xml:space="preserve">Les progrès sont recueillis et analysés en vue d’apprécier la tendance vers l’atteinte des résultats et l’exécution budgétaire.  </w:t>
            </w:r>
          </w:p>
        </w:tc>
      </w:tr>
    </w:tbl>
    <w:p w14:paraId="68EAF063" w14:textId="77777777" w:rsidR="00F314F4" w:rsidRPr="00D07302" w:rsidRDefault="00F314F4" w:rsidP="00F314F4">
      <w:pPr>
        <w:spacing w:after="60" w:line="240" w:lineRule="auto"/>
        <w:jc w:val="both"/>
        <w:rPr>
          <w:rFonts w:ascii="Myriad Pro" w:eastAsia="Times New Roman" w:hAnsi="Myriad Pro" w:cs="Times New Roman"/>
          <w:sz w:val="24"/>
          <w:szCs w:val="24"/>
          <w:lang w:val="fr-SN"/>
        </w:rPr>
        <w:sectPr w:rsidR="00F314F4" w:rsidRPr="00D07302" w:rsidSect="00A8090F">
          <w:pgSz w:w="16838" w:h="11906" w:orient="landscape" w:code="9"/>
          <w:pgMar w:top="1077" w:right="851" w:bottom="851" w:left="851" w:header="720" w:footer="431" w:gutter="0"/>
          <w:cols w:space="708"/>
          <w:titlePg/>
          <w:docGrid w:linePitch="360"/>
        </w:sectPr>
      </w:pPr>
    </w:p>
    <w:p w14:paraId="78611F63" w14:textId="77777777" w:rsidR="00F314F4" w:rsidRPr="006A7BC0" w:rsidRDefault="00F314F4" w:rsidP="006A7BC0">
      <w:pPr>
        <w:pStyle w:val="Titre2"/>
        <w:numPr>
          <w:ilvl w:val="1"/>
          <w:numId w:val="11"/>
        </w:numPr>
        <w:rPr>
          <w:rFonts w:ascii="Myriad Pro" w:hAnsi="Myriad Pro" w:cs="Arial"/>
          <w:b/>
          <w:bCs/>
          <w:sz w:val="24"/>
          <w:szCs w:val="24"/>
          <w:bdr w:val="single" w:sz="4" w:space="0" w:color="FFFFFF"/>
        </w:rPr>
      </w:pPr>
      <w:bookmarkStart w:id="151" w:name="_Toc536574672"/>
      <w:bookmarkStart w:id="152" w:name="_Toc2619265"/>
      <w:r w:rsidRPr="006A7BC0">
        <w:rPr>
          <w:rFonts w:ascii="Myriad Pro" w:hAnsi="Myriad Pro" w:cs="Arial"/>
          <w:b/>
          <w:bCs/>
          <w:sz w:val="24"/>
          <w:szCs w:val="24"/>
          <w:bdr w:val="single" w:sz="4" w:space="0" w:color="FFFFFF"/>
        </w:rPr>
        <w:lastRenderedPageBreak/>
        <w:t>Plan d’Evaluation</w:t>
      </w:r>
      <w:bookmarkEnd w:id="151"/>
      <w:bookmarkEnd w:id="152"/>
    </w:p>
    <w:p w14:paraId="6D5ACC56" w14:textId="68BAD3E3" w:rsidR="00F314F4" w:rsidRPr="00D07302" w:rsidRDefault="00F314F4" w:rsidP="00F314F4">
      <w:pPr>
        <w:autoSpaceDE w:val="0"/>
        <w:autoSpaceDN w:val="0"/>
        <w:adjustRightInd w:val="0"/>
        <w:spacing w:after="0" w:line="240" w:lineRule="auto"/>
        <w:ind w:left="-284" w:right="651"/>
        <w:jc w:val="both"/>
        <w:rPr>
          <w:rFonts w:ascii="Myriad Pro" w:eastAsia="Calibri" w:hAnsi="Myriad Pro" w:cs="Times New Roman"/>
          <w:color w:val="000000"/>
          <w:sz w:val="24"/>
          <w:szCs w:val="24"/>
          <w:lang w:val="fr-SN"/>
        </w:rPr>
      </w:pPr>
      <w:r w:rsidRPr="00D07302">
        <w:rPr>
          <w:rFonts w:ascii="Myriad Pro" w:eastAsia="Calibri" w:hAnsi="Myriad Pro" w:cs="Times New Roman"/>
          <w:color w:val="000000"/>
          <w:sz w:val="24"/>
          <w:szCs w:val="24"/>
          <w:lang w:val="fr-SN"/>
        </w:rPr>
        <w:t xml:space="preserve">Une évaluation </w:t>
      </w:r>
      <w:r w:rsidR="007C5B91">
        <w:rPr>
          <w:rFonts w:ascii="Myriad Pro" w:eastAsia="Calibri" w:hAnsi="Myriad Pro" w:cs="Times New Roman"/>
          <w:color w:val="000000"/>
          <w:sz w:val="24"/>
          <w:szCs w:val="24"/>
          <w:lang w:val="fr-SN"/>
        </w:rPr>
        <w:t>à mi-parcours aura lieu la 3</w:t>
      </w:r>
      <w:r w:rsidR="007C5B91" w:rsidRPr="007C5B91">
        <w:rPr>
          <w:rFonts w:ascii="Myriad Pro" w:eastAsia="Calibri" w:hAnsi="Myriad Pro" w:cs="Times New Roman"/>
          <w:color w:val="000000"/>
          <w:sz w:val="24"/>
          <w:szCs w:val="24"/>
          <w:vertAlign w:val="superscript"/>
          <w:lang w:val="fr-SN"/>
        </w:rPr>
        <w:t>ème</w:t>
      </w:r>
      <w:r w:rsidR="007C5B91">
        <w:rPr>
          <w:rFonts w:ascii="Myriad Pro" w:eastAsia="Calibri" w:hAnsi="Myriad Pro" w:cs="Times New Roman"/>
          <w:color w:val="000000"/>
          <w:sz w:val="24"/>
          <w:szCs w:val="24"/>
          <w:lang w:val="fr-SN"/>
        </w:rPr>
        <w:t xml:space="preserve"> année d’exécution du projet. Une évaluation </w:t>
      </w:r>
      <w:r w:rsidRPr="00D07302">
        <w:rPr>
          <w:rFonts w:ascii="Myriad Pro" w:eastAsia="Calibri" w:hAnsi="Myriad Pro" w:cs="Times New Roman"/>
          <w:color w:val="000000"/>
          <w:sz w:val="24"/>
          <w:szCs w:val="24"/>
          <w:lang w:val="fr-SN"/>
        </w:rPr>
        <w:t xml:space="preserve">finale aura lieu à la fin du </w:t>
      </w:r>
      <w:r w:rsidR="007C5B91">
        <w:rPr>
          <w:rFonts w:ascii="Myriad Pro" w:eastAsia="Calibri" w:hAnsi="Myriad Pro" w:cs="Times New Roman"/>
          <w:color w:val="000000"/>
          <w:sz w:val="24"/>
          <w:szCs w:val="24"/>
          <w:lang w:val="fr-SN"/>
        </w:rPr>
        <w:t>proje</w:t>
      </w:r>
      <w:r w:rsidR="00DB0212">
        <w:rPr>
          <w:rFonts w:ascii="Myriad Pro" w:eastAsia="Calibri" w:hAnsi="Myriad Pro" w:cs="Times New Roman"/>
          <w:color w:val="000000"/>
          <w:sz w:val="24"/>
          <w:szCs w:val="24"/>
          <w:lang w:val="fr-SN"/>
        </w:rPr>
        <w:t>t</w:t>
      </w:r>
      <w:r w:rsidRPr="00D07302">
        <w:rPr>
          <w:rFonts w:ascii="Myriad Pro" w:eastAsia="Calibri" w:hAnsi="Myriad Pro" w:cs="Times New Roman"/>
          <w:color w:val="000000"/>
          <w:sz w:val="24"/>
          <w:szCs w:val="24"/>
          <w:lang w:val="fr-SN"/>
        </w:rPr>
        <w:t xml:space="preserve"> et s’intéressera à la durabilité des impacts et des résultats sur les hommes et les femmes comprenant les capacités de développement et les acquis au profit de l’environnement global.</w:t>
      </w:r>
    </w:p>
    <w:p w14:paraId="4F5DF195" w14:textId="77777777" w:rsidR="00F314F4" w:rsidRPr="00D07302" w:rsidRDefault="00F314F4" w:rsidP="00F314F4">
      <w:pPr>
        <w:autoSpaceDE w:val="0"/>
        <w:autoSpaceDN w:val="0"/>
        <w:adjustRightInd w:val="0"/>
        <w:spacing w:after="0" w:line="240" w:lineRule="auto"/>
        <w:ind w:left="567" w:right="651"/>
        <w:jc w:val="both"/>
        <w:rPr>
          <w:rFonts w:ascii="Myriad Pro" w:eastAsia="Calibri" w:hAnsi="Myriad Pro" w:cs="Times New Roman"/>
          <w:color w:val="000000"/>
          <w:sz w:val="24"/>
          <w:szCs w:val="24"/>
          <w:lang w:val="fr-SN"/>
        </w:rPr>
      </w:pPr>
    </w:p>
    <w:p w14:paraId="6209C229" w14:textId="77777777" w:rsidR="00F314F4" w:rsidRPr="00D07302" w:rsidRDefault="00F314F4" w:rsidP="00F314F4">
      <w:pPr>
        <w:spacing w:after="60" w:line="240" w:lineRule="auto"/>
        <w:ind w:left="-284" w:right="651"/>
        <w:jc w:val="both"/>
        <w:rPr>
          <w:rFonts w:ascii="Myriad Pro" w:eastAsia="Times New Roman" w:hAnsi="Myriad Pro" w:cs="Times New Roman"/>
          <w:color w:val="000000"/>
          <w:sz w:val="24"/>
          <w:szCs w:val="24"/>
          <w:lang w:val="fr-SN"/>
        </w:rPr>
      </w:pPr>
      <w:r w:rsidRPr="00D07302">
        <w:rPr>
          <w:rFonts w:ascii="Myriad Pro" w:eastAsia="Times New Roman" w:hAnsi="Myriad Pro" w:cs="Times New Roman"/>
          <w:color w:val="000000"/>
          <w:sz w:val="24"/>
          <w:szCs w:val="24"/>
          <w:lang w:val="fr-SN"/>
        </w:rPr>
        <w:t xml:space="preserve">L’évaluation finale devra également fournir des recommandations sur les activités de suivi. L’organisation et la mise en œuvre du processus d’évaluation sera assurée par le PNUD conformément à ses procédures. </w:t>
      </w:r>
    </w:p>
    <w:p w14:paraId="2B6A815A" w14:textId="77777777" w:rsidR="00F314F4" w:rsidRPr="00D07302" w:rsidRDefault="00F314F4" w:rsidP="00F314F4">
      <w:pPr>
        <w:spacing w:after="60" w:line="240" w:lineRule="auto"/>
        <w:ind w:left="567" w:right="651"/>
        <w:jc w:val="both"/>
        <w:rPr>
          <w:rFonts w:ascii="Myriad Pro" w:eastAsia="Times New Roman" w:hAnsi="Myriad Pro" w:cs="Times New Roman"/>
          <w:color w:val="000000"/>
          <w:sz w:val="24"/>
          <w:szCs w:val="24"/>
          <w:lang w:val="fr-SN"/>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4397"/>
        <w:gridCol w:w="1560"/>
        <w:gridCol w:w="1600"/>
      </w:tblGrid>
      <w:tr w:rsidR="00F314F4" w:rsidRPr="001959E8" w14:paraId="3F4FE471" w14:textId="77777777" w:rsidTr="00C22A16">
        <w:trPr>
          <w:trHeight w:val="422"/>
        </w:trPr>
        <w:tc>
          <w:tcPr>
            <w:tcW w:w="1702" w:type="dxa"/>
            <w:shd w:val="clear" w:color="auto" w:fill="auto"/>
            <w:vAlign w:val="center"/>
          </w:tcPr>
          <w:p w14:paraId="5175B5E9" w14:textId="77777777" w:rsidR="00F314F4" w:rsidRPr="00926720" w:rsidRDefault="00F314F4" w:rsidP="00A8090F">
            <w:pPr>
              <w:spacing w:after="60" w:line="240" w:lineRule="auto"/>
              <w:jc w:val="both"/>
              <w:rPr>
                <w:rFonts w:ascii="Myriad Pro" w:eastAsia="Times New Roman" w:hAnsi="Myriad Pro" w:cs="Times New Roman"/>
                <w:b/>
                <w:sz w:val="20"/>
                <w:szCs w:val="20"/>
                <w:lang w:val="en-GB"/>
              </w:rPr>
            </w:pPr>
            <w:r w:rsidRPr="00926720">
              <w:rPr>
                <w:rFonts w:ascii="Myriad Pro" w:eastAsia="Times New Roman" w:hAnsi="Myriad Pro" w:cs="Times New Roman"/>
                <w:b/>
                <w:sz w:val="20"/>
                <w:szCs w:val="20"/>
                <w:lang w:val="en-GB"/>
              </w:rPr>
              <w:t>Title</w:t>
            </w:r>
          </w:p>
        </w:tc>
        <w:tc>
          <w:tcPr>
            <w:tcW w:w="4753" w:type="dxa"/>
            <w:shd w:val="clear" w:color="auto" w:fill="auto"/>
            <w:vAlign w:val="center"/>
          </w:tcPr>
          <w:p w14:paraId="2BD07E97" w14:textId="77777777" w:rsidR="00F314F4" w:rsidRPr="00926720" w:rsidRDefault="00F314F4" w:rsidP="00A8090F">
            <w:pPr>
              <w:spacing w:after="60" w:line="240" w:lineRule="auto"/>
              <w:jc w:val="both"/>
              <w:rPr>
                <w:rFonts w:ascii="Myriad Pro" w:eastAsia="Times New Roman" w:hAnsi="Myriad Pro" w:cs="Times New Roman"/>
                <w:b/>
                <w:sz w:val="20"/>
                <w:szCs w:val="20"/>
                <w:lang w:val="en-GB"/>
              </w:rPr>
            </w:pPr>
            <w:r w:rsidRPr="00926720">
              <w:rPr>
                <w:rFonts w:ascii="Myriad Pro" w:eastAsia="Times New Roman" w:hAnsi="Myriad Pro" w:cs="Times New Roman"/>
                <w:b/>
                <w:sz w:val="20"/>
                <w:szCs w:val="20"/>
                <w:lang w:val="en-GB"/>
              </w:rPr>
              <w:t>Related Strategic Plan Output</w:t>
            </w:r>
          </w:p>
        </w:tc>
        <w:tc>
          <w:tcPr>
            <w:tcW w:w="1600" w:type="dxa"/>
            <w:shd w:val="clear" w:color="auto" w:fill="auto"/>
            <w:vAlign w:val="center"/>
          </w:tcPr>
          <w:p w14:paraId="7895439D" w14:textId="77777777" w:rsidR="00F314F4" w:rsidRPr="00926720" w:rsidRDefault="00F314F4" w:rsidP="00A8090F">
            <w:pPr>
              <w:spacing w:after="60" w:line="240" w:lineRule="auto"/>
              <w:jc w:val="both"/>
              <w:rPr>
                <w:rFonts w:ascii="Myriad Pro" w:eastAsia="Times New Roman" w:hAnsi="Myriad Pro" w:cs="Times New Roman"/>
                <w:b/>
                <w:sz w:val="20"/>
                <w:szCs w:val="20"/>
                <w:lang w:val="en-GB"/>
              </w:rPr>
            </w:pPr>
            <w:r w:rsidRPr="00926720">
              <w:rPr>
                <w:rFonts w:ascii="Myriad Pro" w:eastAsia="Times New Roman" w:hAnsi="Myriad Pro" w:cs="Times New Roman"/>
                <w:b/>
                <w:sz w:val="20"/>
                <w:szCs w:val="20"/>
                <w:lang w:val="en-GB"/>
              </w:rPr>
              <w:t>Planned Completion Date</w:t>
            </w:r>
          </w:p>
        </w:tc>
        <w:tc>
          <w:tcPr>
            <w:tcW w:w="1684" w:type="dxa"/>
            <w:shd w:val="clear" w:color="auto" w:fill="auto"/>
            <w:vAlign w:val="center"/>
          </w:tcPr>
          <w:p w14:paraId="114FD94C" w14:textId="77777777" w:rsidR="00F314F4" w:rsidRPr="00926720" w:rsidRDefault="00F314F4" w:rsidP="00A8090F">
            <w:pPr>
              <w:spacing w:after="60" w:line="240" w:lineRule="auto"/>
              <w:jc w:val="both"/>
              <w:rPr>
                <w:rFonts w:ascii="Myriad Pro" w:eastAsia="Times New Roman" w:hAnsi="Myriad Pro" w:cs="Times New Roman"/>
                <w:b/>
                <w:sz w:val="20"/>
                <w:szCs w:val="20"/>
                <w:lang w:val="en-GB"/>
              </w:rPr>
            </w:pPr>
            <w:r w:rsidRPr="00926720">
              <w:rPr>
                <w:rFonts w:ascii="Myriad Pro" w:eastAsia="Times New Roman" w:hAnsi="Myriad Pro" w:cs="Times New Roman"/>
                <w:b/>
                <w:sz w:val="20"/>
                <w:szCs w:val="20"/>
                <w:lang w:val="en-GB"/>
              </w:rPr>
              <w:t>Cost and Source of Funding</w:t>
            </w:r>
          </w:p>
        </w:tc>
      </w:tr>
      <w:tr w:rsidR="00F314F4" w:rsidRPr="001527AC" w14:paraId="67C2D28B" w14:textId="77777777" w:rsidTr="00C22A16">
        <w:trPr>
          <w:trHeight w:val="440"/>
        </w:trPr>
        <w:tc>
          <w:tcPr>
            <w:tcW w:w="1702" w:type="dxa"/>
            <w:shd w:val="clear" w:color="auto" w:fill="auto"/>
            <w:vAlign w:val="center"/>
          </w:tcPr>
          <w:p w14:paraId="76FBA6DA" w14:textId="77777777" w:rsidR="00F314F4" w:rsidRPr="00D07302" w:rsidRDefault="00F314F4" w:rsidP="00A8090F">
            <w:pPr>
              <w:autoSpaceDE w:val="0"/>
              <w:autoSpaceDN w:val="0"/>
              <w:adjustRightInd w:val="0"/>
              <w:spacing w:after="0" w:line="240" w:lineRule="auto"/>
              <w:jc w:val="both"/>
              <w:rPr>
                <w:rFonts w:ascii="Myriad Pro" w:eastAsia="Times New Roman" w:hAnsi="Myriad Pro" w:cs="Times New Roman"/>
                <w:sz w:val="24"/>
                <w:szCs w:val="24"/>
                <w:lang w:val="en-GB"/>
              </w:rPr>
            </w:pPr>
            <w:r w:rsidRPr="00D07302">
              <w:rPr>
                <w:rFonts w:ascii="Myriad Pro" w:eastAsia="Times New Roman" w:hAnsi="Myriad Pro" w:cs="Times New Roman"/>
                <w:sz w:val="24"/>
                <w:szCs w:val="24"/>
                <w:lang w:val="en-GB"/>
              </w:rPr>
              <w:t>Evaluation à mi parcours</w:t>
            </w:r>
          </w:p>
        </w:tc>
        <w:tc>
          <w:tcPr>
            <w:tcW w:w="4753" w:type="dxa"/>
            <w:shd w:val="clear" w:color="auto" w:fill="auto"/>
            <w:vAlign w:val="center"/>
          </w:tcPr>
          <w:p w14:paraId="2F3CF74D" w14:textId="77777777" w:rsidR="00F314F4" w:rsidRPr="001C2068" w:rsidRDefault="001527AC" w:rsidP="00891006">
            <w:pPr>
              <w:pStyle w:val="Paragraphedeliste"/>
              <w:numPr>
                <w:ilvl w:val="2"/>
                <w:numId w:val="37"/>
              </w:numPr>
              <w:spacing w:after="60" w:line="240" w:lineRule="auto"/>
              <w:ind w:left="720"/>
              <w:jc w:val="both"/>
              <w:rPr>
                <w:rFonts w:ascii="Myriad Pro" w:eastAsia="Times New Roman" w:hAnsi="Myriad Pro" w:cs="Times New Roman"/>
                <w:color w:val="000000" w:themeColor="text1"/>
                <w:sz w:val="20"/>
                <w:szCs w:val="20"/>
                <w:lang w:val="en-US"/>
              </w:rPr>
            </w:pPr>
            <w:r w:rsidRPr="001C2068">
              <w:rPr>
                <w:rFonts w:ascii="Myriad Pro" w:eastAsia="Times New Roman" w:hAnsi="Myriad Pro" w:cs="Times New Roman"/>
                <w:color w:val="000000" w:themeColor="text1"/>
                <w:sz w:val="20"/>
                <w:szCs w:val="20"/>
                <w:lang w:val="en-US"/>
              </w:rPr>
              <w:t xml:space="preserve">Capacities developed across the whole of government to integrate the 2030 Agenda, the Paris Agreement and other international agreements in development plans and budgets, and to </w:t>
            </w:r>
            <w:r w:rsidR="001C2068" w:rsidRPr="001C2068">
              <w:rPr>
                <w:rFonts w:ascii="Myriad Pro" w:eastAsia="Times New Roman" w:hAnsi="Myriad Pro" w:cs="Times New Roman"/>
                <w:color w:val="000000" w:themeColor="text1"/>
                <w:sz w:val="20"/>
                <w:szCs w:val="20"/>
                <w:lang w:val="en-US"/>
              </w:rPr>
              <w:t>analyze</w:t>
            </w:r>
            <w:r w:rsidRPr="001C2068">
              <w:rPr>
                <w:rFonts w:ascii="Myriad Pro" w:eastAsia="Times New Roman" w:hAnsi="Myriad Pro" w:cs="Times New Roman"/>
                <w:color w:val="000000" w:themeColor="text1"/>
                <w:sz w:val="20"/>
                <w:szCs w:val="20"/>
                <w:lang w:val="en-US"/>
              </w:rPr>
              <w:t xml:space="preserve"> progress towards the SDGs, using innovative and data-driven solutions</w:t>
            </w:r>
          </w:p>
          <w:p w14:paraId="50E8136C" w14:textId="77777777" w:rsidR="00C22A16" w:rsidRPr="001C2068" w:rsidRDefault="00C22A16" w:rsidP="00891006">
            <w:pPr>
              <w:pStyle w:val="Paragraphedeliste"/>
              <w:numPr>
                <w:ilvl w:val="2"/>
                <w:numId w:val="39"/>
              </w:numPr>
              <w:spacing w:after="60" w:line="240" w:lineRule="auto"/>
              <w:ind w:left="720"/>
              <w:jc w:val="both"/>
              <w:rPr>
                <w:rFonts w:ascii="Myriad Pro" w:eastAsia="Times New Roman" w:hAnsi="Myriad Pro" w:cs="Times New Roman"/>
                <w:sz w:val="20"/>
                <w:szCs w:val="20"/>
                <w:lang w:val="en-US"/>
              </w:rPr>
            </w:pPr>
            <w:r w:rsidRPr="001C2068">
              <w:rPr>
                <w:rFonts w:ascii="Myriad Pro" w:eastAsia="Times New Roman" w:hAnsi="Myriad Pro" w:cs="Times New Roman"/>
                <w:sz w:val="20"/>
                <w:szCs w:val="20"/>
                <w:lang w:val="en-US"/>
              </w:rPr>
              <w:t>Use of digital technologies and big data enabled for improved public services and other government functions</w:t>
            </w:r>
          </w:p>
          <w:p w14:paraId="723DF6E4" w14:textId="77777777" w:rsidR="00C22A16" w:rsidRPr="001C2068" w:rsidRDefault="00C22A16" w:rsidP="00891006">
            <w:pPr>
              <w:pStyle w:val="Paragraphedeliste"/>
              <w:numPr>
                <w:ilvl w:val="2"/>
                <w:numId w:val="40"/>
              </w:numPr>
              <w:spacing w:after="60" w:line="240" w:lineRule="auto"/>
              <w:ind w:left="720"/>
              <w:jc w:val="both"/>
              <w:rPr>
                <w:rFonts w:ascii="Myriad Pro" w:eastAsia="Times New Roman" w:hAnsi="Myriad Pro" w:cs="Times New Roman"/>
                <w:sz w:val="20"/>
                <w:szCs w:val="20"/>
                <w:lang w:val="en-US"/>
              </w:rPr>
            </w:pPr>
            <w:r w:rsidRPr="001C2068">
              <w:rPr>
                <w:rFonts w:ascii="Myriad Pro" w:eastAsia="Times New Roman" w:hAnsi="Myriad Pro" w:cs="Times New Roman"/>
                <w:sz w:val="20"/>
                <w:szCs w:val="20"/>
                <w:lang w:val="en-US"/>
              </w:rPr>
              <w:t>National and local systems enabled and communities empowered to ensure the restoration of justice institutions, redress mechanisms and community security</w:t>
            </w:r>
          </w:p>
          <w:p w14:paraId="4E356ECE" w14:textId="77777777" w:rsidR="001C2068" w:rsidRPr="001C2068" w:rsidRDefault="001C2068" w:rsidP="00891006">
            <w:pPr>
              <w:pStyle w:val="Paragraphedeliste"/>
              <w:numPr>
                <w:ilvl w:val="2"/>
                <w:numId w:val="41"/>
              </w:numPr>
              <w:spacing w:after="60" w:line="240" w:lineRule="auto"/>
              <w:ind w:left="720"/>
              <w:jc w:val="both"/>
              <w:rPr>
                <w:rFonts w:ascii="Myriad Pro" w:eastAsia="Times New Roman" w:hAnsi="Myriad Pro" w:cs="Times New Roman"/>
                <w:sz w:val="20"/>
                <w:szCs w:val="20"/>
                <w:lang w:val="en-US"/>
              </w:rPr>
            </w:pPr>
            <w:r w:rsidRPr="001C2068">
              <w:rPr>
                <w:rFonts w:ascii="Myriad Pro" w:eastAsia="Times New Roman" w:hAnsi="Myriad Pro" w:cs="Times New Roman"/>
                <w:sz w:val="20"/>
                <w:szCs w:val="20"/>
                <w:lang w:val="en-US"/>
              </w:rPr>
              <w:t>Gender-responsive and risk-informed mechanisms supported to build consensus, improve social dialogue and promote peaceful, just and inclusive societies</w:t>
            </w:r>
          </w:p>
          <w:p w14:paraId="72E8B6EA" w14:textId="77777777" w:rsidR="001C2068" w:rsidRPr="001C2068" w:rsidRDefault="001C2068" w:rsidP="00891006">
            <w:pPr>
              <w:pStyle w:val="Paragraphedeliste"/>
              <w:numPr>
                <w:ilvl w:val="2"/>
                <w:numId w:val="42"/>
              </w:numPr>
              <w:spacing w:after="60" w:line="240" w:lineRule="auto"/>
              <w:ind w:left="720"/>
              <w:jc w:val="both"/>
              <w:rPr>
                <w:rFonts w:ascii="Myriad Pro" w:eastAsia="Times New Roman" w:hAnsi="Myriad Pro" w:cs="Times New Roman"/>
                <w:sz w:val="24"/>
                <w:szCs w:val="24"/>
                <w:lang w:val="en-US"/>
              </w:rPr>
            </w:pPr>
            <w:r w:rsidRPr="001C2068">
              <w:rPr>
                <w:rFonts w:ascii="Myriad Pro" w:eastAsia="Times New Roman" w:hAnsi="Myriad Pro" w:cs="Times New Roman"/>
                <w:sz w:val="20"/>
                <w:szCs w:val="20"/>
                <w:lang w:val="en-US"/>
              </w:rPr>
              <w:t>Innovative nature-based and gender-responsive solutions developed, financed and applied for sustainable recovery</w:t>
            </w:r>
          </w:p>
        </w:tc>
        <w:tc>
          <w:tcPr>
            <w:tcW w:w="1600" w:type="dxa"/>
            <w:shd w:val="clear" w:color="auto" w:fill="auto"/>
            <w:vAlign w:val="center"/>
          </w:tcPr>
          <w:p w14:paraId="64BE264B" w14:textId="77777777" w:rsidR="00F314F4" w:rsidRPr="00D07302" w:rsidRDefault="00B134D2" w:rsidP="00A8090F">
            <w:pPr>
              <w:spacing w:after="60" w:line="240" w:lineRule="auto"/>
              <w:jc w:val="both"/>
              <w:rPr>
                <w:rFonts w:ascii="Myriad Pro" w:eastAsia="Times New Roman" w:hAnsi="Myriad Pro" w:cs="Times New Roman"/>
                <w:sz w:val="24"/>
                <w:szCs w:val="24"/>
                <w:lang w:val="en-GB"/>
              </w:rPr>
            </w:pPr>
            <w:r>
              <w:rPr>
                <w:rFonts w:ascii="Myriad Pro" w:eastAsia="Times New Roman" w:hAnsi="Myriad Pro" w:cs="Times New Roman"/>
                <w:sz w:val="24"/>
                <w:szCs w:val="24"/>
                <w:lang w:val="en-GB"/>
              </w:rPr>
              <w:t>2021</w:t>
            </w:r>
          </w:p>
        </w:tc>
        <w:tc>
          <w:tcPr>
            <w:tcW w:w="1684" w:type="dxa"/>
            <w:shd w:val="clear" w:color="auto" w:fill="auto"/>
            <w:vAlign w:val="center"/>
          </w:tcPr>
          <w:p w14:paraId="6DCFEBAD" w14:textId="77777777" w:rsidR="00596DE9" w:rsidRDefault="00596DE9" w:rsidP="00A8090F">
            <w:pPr>
              <w:spacing w:after="60" w:line="240" w:lineRule="auto"/>
              <w:jc w:val="both"/>
              <w:rPr>
                <w:rFonts w:ascii="Myriad Pro" w:eastAsia="Times New Roman" w:hAnsi="Myriad Pro" w:cs="Times New Roman"/>
                <w:sz w:val="24"/>
                <w:szCs w:val="24"/>
                <w:lang w:val="en-GB"/>
              </w:rPr>
            </w:pPr>
            <w:r>
              <w:rPr>
                <w:rFonts w:ascii="Myriad Pro" w:eastAsia="Times New Roman" w:hAnsi="Myriad Pro" w:cs="Times New Roman"/>
                <w:sz w:val="24"/>
                <w:szCs w:val="24"/>
                <w:lang w:val="en-GB"/>
              </w:rPr>
              <w:t>50,000$</w:t>
            </w:r>
          </w:p>
          <w:p w14:paraId="5C914348" w14:textId="77777777" w:rsidR="00596DE9" w:rsidRDefault="00596DE9" w:rsidP="00A8090F">
            <w:pPr>
              <w:spacing w:after="60" w:line="240" w:lineRule="auto"/>
              <w:jc w:val="both"/>
              <w:rPr>
                <w:rFonts w:ascii="Myriad Pro" w:eastAsia="Times New Roman" w:hAnsi="Myriad Pro" w:cs="Times New Roman"/>
                <w:sz w:val="24"/>
                <w:szCs w:val="24"/>
                <w:lang w:val="en-GB"/>
              </w:rPr>
            </w:pPr>
          </w:p>
          <w:p w14:paraId="4BCF0FAD" w14:textId="77777777" w:rsidR="00596DE9" w:rsidRDefault="00596DE9" w:rsidP="00A8090F">
            <w:pPr>
              <w:spacing w:after="60" w:line="240" w:lineRule="auto"/>
              <w:jc w:val="both"/>
              <w:rPr>
                <w:rFonts w:ascii="Myriad Pro" w:eastAsia="Times New Roman" w:hAnsi="Myriad Pro" w:cs="Times New Roman"/>
                <w:sz w:val="24"/>
                <w:szCs w:val="24"/>
                <w:lang w:val="en-GB"/>
              </w:rPr>
            </w:pPr>
          </w:p>
          <w:p w14:paraId="6199369D" w14:textId="77777777" w:rsidR="00F314F4" w:rsidRDefault="004973EA" w:rsidP="00A8090F">
            <w:pPr>
              <w:spacing w:after="60" w:line="240" w:lineRule="auto"/>
              <w:jc w:val="both"/>
              <w:rPr>
                <w:rFonts w:ascii="Myriad Pro" w:eastAsia="Times New Roman" w:hAnsi="Myriad Pro" w:cs="Times New Roman"/>
                <w:sz w:val="24"/>
                <w:szCs w:val="24"/>
                <w:lang w:val="en-GB"/>
              </w:rPr>
            </w:pPr>
            <w:r>
              <w:rPr>
                <w:rFonts w:ascii="Myriad Pro" w:eastAsia="Times New Roman" w:hAnsi="Myriad Pro" w:cs="Times New Roman"/>
                <w:sz w:val="24"/>
                <w:szCs w:val="24"/>
                <w:lang w:val="en-GB"/>
              </w:rPr>
              <w:t>UNPD</w:t>
            </w:r>
          </w:p>
          <w:p w14:paraId="4DD10BE9" w14:textId="77777777" w:rsidR="004973EA" w:rsidRPr="00D07302" w:rsidRDefault="004973EA" w:rsidP="00A8090F">
            <w:pPr>
              <w:spacing w:after="60" w:line="240" w:lineRule="auto"/>
              <w:jc w:val="both"/>
              <w:rPr>
                <w:rFonts w:ascii="Myriad Pro" w:eastAsia="Times New Roman" w:hAnsi="Myriad Pro" w:cs="Times New Roman"/>
                <w:sz w:val="24"/>
                <w:szCs w:val="24"/>
                <w:lang w:val="en-GB"/>
              </w:rPr>
            </w:pPr>
            <w:r>
              <w:rPr>
                <w:rFonts w:ascii="Myriad Pro" w:eastAsia="Times New Roman" w:hAnsi="Myriad Pro" w:cs="Times New Roman"/>
                <w:sz w:val="24"/>
                <w:szCs w:val="24"/>
                <w:lang w:val="en-GB"/>
              </w:rPr>
              <w:t>IsDB</w:t>
            </w:r>
          </w:p>
        </w:tc>
      </w:tr>
      <w:tr w:rsidR="00F314F4" w:rsidRPr="001C2068" w14:paraId="6EC9E4EF" w14:textId="77777777" w:rsidTr="00C22A16">
        <w:trPr>
          <w:trHeight w:val="440"/>
        </w:trPr>
        <w:tc>
          <w:tcPr>
            <w:tcW w:w="1702" w:type="dxa"/>
            <w:shd w:val="clear" w:color="auto" w:fill="auto"/>
            <w:vAlign w:val="center"/>
          </w:tcPr>
          <w:p w14:paraId="381403BA" w14:textId="77777777" w:rsidR="00F314F4" w:rsidRPr="00D07302" w:rsidRDefault="00F314F4" w:rsidP="00A8090F">
            <w:pPr>
              <w:autoSpaceDE w:val="0"/>
              <w:autoSpaceDN w:val="0"/>
              <w:adjustRightInd w:val="0"/>
              <w:spacing w:after="0" w:line="240" w:lineRule="auto"/>
              <w:jc w:val="both"/>
              <w:rPr>
                <w:rFonts w:ascii="Myriad Pro" w:eastAsia="Calibri" w:hAnsi="Myriad Pro" w:cs="Times New Roman"/>
                <w:bCs/>
                <w:color w:val="000000"/>
                <w:sz w:val="24"/>
                <w:szCs w:val="24"/>
                <w:lang w:val="fr-SN"/>
              </w:rPr>
            </w:pPr>
            <w:r w:rsidRPr="00D07302">
              <w:rPr>
                <w:rFonts w:ascii="Myriad Pro" w:eastAsia="Calibri" w:hAnsi="Myriad Pro" w:cs="Times New Roman"/>
                <w:bCs/>
                <w:color w:val="000000"/>
                <w:sz w:val="24"/>
                <w:szCs w:val="24"/>
                <w:lang w:val="fr-SN"/>
              </w:rPr>
              <w:t xml:space="preserve">Evaluation finale </w:t>
            </w:r>
          </w:p>
          <w:p w14:paraId="72DFB941" w14:textId="77777777" w:rsidR="00F314F4" w:rsidRPr="00D07302" w:rsidRDefault="00F314F4" w:rsidP="00A8090F">
            <w:pPr>
              <w:autoSpaceDE w:val="0"/>
              <w:autoSpaceDN w:val="0"/>
              <w:adjustRightInd w:val="0"/>
              <w:spacing w:after="0" w:line="240" w:lineRule="auto"/>
              <w:jc w:val="both"/>
              <w:rPr>
                <w:rFonts w:ascii="Myriad Pro" w:eastAsia="Calibri" w:hAnsi="Myriad Pro" w:cs="Times New Roman"/>
                <w:bCs/>
                <w:color w:val="000000"/>
                <w:sz w:val="24"/>
                <w:szCs w:val="24"/>
                <w:lang w:val="fr-SN"/>
              </w:rPr>
            </w:pPr>
          </w:p>
        </w:tc>
        <w:tc>
          <w:tcPr>
            <w:tcW w:w="4753" w:type="dxa"/>
            <w:shd w:val="clear" w:color="auto" w:fill="auto"/>
            <w:vAlign w:val="center"/>
          </w:tcPr>
          <w:p w14:paraId="0BD2E5C8" w14:textId="77777777" w:rsidR="00F314F4" w:rsidRPr="00B134D2" w:rsidRDefault="001C2068" w:rsidP="00B134D2">
            <w:pPr>
              <w:pStyle w:val="Paragraphedeliste"/>
              <w:numPr>
                <w:ilvl w:val="2"/>
                <w:numId w:val="43"/>
              </w:numPr>
              <w:spacing w:after="60" w:line="240" w:lineRule="auto"/>
              <w:jc w:val="both"/>
              <w:rPr>
                <w:rFonts w:ascii="Myriad Pro" w:eastAsia="Calibri" w:hAnsi="Myriad Pro" w:cs="Times New Roman"/>
                <w:color w:val="000000"/>
                <w:sz w:val="20"/>
                <w:szCs w:val="20"/>
                <w:lang w:val="en-US"/>
              </w:rPr>
            </w:pPr>
            <w:r w:rsidRPr="00B134D2">
              <w:rPr>
                <w:rFonts w:ascii="Myriad Pro" w:eastAsia="Calibri" w:hAnsi="Myriad Pro" w:cs="Times New Roman"/>
                <w:color w:val="000000"/>
                <w:sz w:val="20"/>
                <w:szCs w:val="20"/>
                <w:lang w:val="en-US"/>
              </w:rPr>
              <w:t>Capacities developed across the whole of government to integrate the 2030 Agenda, the Paris Agreement and other international agreements in development plans and budgets, and to analyze progress towards the SDGs, using innovative and data-driven solutions</w:t>
            </w:r>
          </w:p>
          <w:p w14:paraId="34C5E42D" w14:textId="77777777" w:rsidR="00B134D2" w:rsidRPr="00B134D2" w:rsidRDefault="00B134D2" w:rsidP="00B134D2">
            <w:pPr>
              <w:pStyle w:val="Paragraphedeliste"/>
              <w:numPr>
                <w:ilvl w:val="2"/>
                <w:numId w:val="43"/>
              </w:numPr>
              <w:spacing w:after="60" w:line="240" w:lineRule="auto"/>
              <w:jc w:val="both"/>
              <w:rPr>
                <w:rFonts w:ascii="Myriad Pro" w:eastAsia="Times New Roman" w:hAnsi="Myriad Pro" w:cs="Times New Roman"/>
                <w:sz w:val="20"/>
                <w:szCs w:val="20"/>
                <w:lang w:val="en-US"/>
              </w:rPr>
            </w:pPr>
            <w:r w:rsidRPr="00B134D2">
              <w:rPr>
                <w:rFonts w:ascii="Myriad Pro" w:eastAsia="Times New Roman" w:hAnsi="Myriad Pro" w:cs="Times New Roman"/>
                <w:sz w:val="20"/>
                <w:szCs w:val="20"/>
                <w:lang w:val="en-US"/>
              </w:rPr>
              <w:t>Country-led measures accelerated to advance gender equality and women’s empowerment</w:t>
            </w:r>
          </w:p>
          <w:p w14:paraId="26CF66DE" w14:textId="77777777" w:rsidR="00B134D2" w:rsidRPr="00B134D2" w:rsidRDefault="00B134D2" w:rsidP="00B134D2">
            <w:pPr>
              <w:pStyle w:val="Paragraphedeliste"/>
              <w:numPr>
                <w:ilvl w:val="2"/>
                <w:numId w:val="43"/>
              </w:numPr>
              <w:spacing w:after="60" w:line="240" w:lineRule="auto"/>
              <w:jc w:val="both"/>
              <w:rPr>
                <w:rFonts w:ascii="Myriad Pro" w:eastAsia="Times New Roman" w:hAnsi="Myriad Pro" w:cs="Times New Roman"/>
                <w:sz w:val="20"/>
                <w:szCs w:val="20"/>
                <w:lang w:val="en-US"/>
              </w:rPr>
            </w:pPr>
            <w:r w:rsidRPr="00B134D2">
              <w:rPr>
                <w:rFonts w:ascii="Myriad Pro" w:eastAsia="Times New Roman" w:hAnsi="Myriad Pro" w:cs="Times New Roman"/>
                <w:sz w:val="20"/>
                <w:szCs w:val="20"/>
                <w:lang w:val="en-US"/>
              </w:rPr>
              <w:t>Use of digital technologies and big data enabled for improved public services and other government functions</w:t>
            </w:r>
          </w:p>
          <w:p w14:paraId="7DAA284A" w14:textId="77777777" w:rsidR="001C2068" w:rsidRPr="00B134D2" w:rsidRDefault="00B134D2" w:rsidP="00B134D2">
            <w:pPr>
              <w:pStyle w:val="Paragraphedeliste"/>
              <w:numPr>
                <w:ilvl w:val="2"/>
                <w:numId w:val="43"/>
              </w:numPr>
              <w:spacing w:after="60" w:line="240" w:lineRule="auto"/>
              <w:jc w:val="both"/>
              <w:rPr>
                <w:rFonts w:ascii="Myriad Pro" w:eastAsia="Times New Roman" w:hAnsi="Myriad Pro" w:cs="Times New Roman"/>
                <w:sz w:val="20"/>
                <w:szCs w:val="20"/>
                <w:lang w:val="en-US"/>
              </w:rPr>
            </w:pPr>
            <w:r w:rsidRPr="00B134D2">
              <w:rPr>
                <w:rFonts w:ascii="Myriad Pro" w:eastAsia="Times New Roman" w:hAnsi="Myriad Pro" w:cs="Times New Roman"/>
                <w:sz w:val="20"/>
                <w:szCs w:val="20"/>
                <w:lang w:val="en-US"/>
              </w:rPr>
              <w:t>National and local systems enabled and communities empowered to ensure the restoration of justice institutions, redress mechanisms and community security</w:t>
            </w:r>
          </w:p>
        </w:tc>
        <w:tc>
          <w:tcPr>
            <w:tcW w:w="1600" w:type="dxa"/>
            <w:shd w:val="clear" w:color="auto" w:fill="auto"/>
            <w:vAlign w:val="center"/>
          </w:tcPr>
          <w:p w14:paraId="03D89054" w14:textId="77777777" w:rsidR="00F314F4" w:rsidRPr="001C2068" w:rsidRDefault="00B134D2" w:rsidP="00A8090F">
            <w:pPr>
              <w:spacing w:after="60" w:line="240" w:lineRule="auto"/>
              <w:jc w:val="both"/>
              <w:rPr>
                <w:rFonts w:ascii="Myriad Pro" w:eastAsia="Times New Roman" w:hAnsi="Myriad Pro" w:cs="Times New Roman"/>
                <w:sz w:val="24"/>
                <w:szCs w:val="24"/>
                <w:lang w:val="en-US"/>
              </w:rPr>
            </w:pPr>
            <w:r>
              <w:rPr>
                <w:rFonts w:ascii="Myriad Pro" w:eastAsia="Times New Roman" w:hAnsi="Myriad Pro" w:cs="Times New Roman"/>
                <w:sz w:val="24"/>
                <w:szCs w:val="24"/>
                <w:lang w:val="en-US"/>
              </w:rPr>
              <w:t>2024</w:t>
            </w:r>
          </w:p>
        </w:tc>
        <w:tc>
          <w:tcPr>
            <w:tcW w:w="1684" w:type="dxa"/>
            <w:shd w:val="clear" w:color="auto" w:fill="auto"/>
            <w:vAlign w:val="center"/>
          </w:tcPr>
          <w:p w14:paraId="26259A4B" w14:textId="77777777" w:rsidR="00596DE9" w:rsidRDefault="00596DE9" w:rsidP="00A8090F">
            <w:pPr>
              <w:spacing w:after="60" w:line="240" w:lineRule="auto"/>
              <w:jc w:val="both"/>
              <w:rPr>
                <w:rFonts w:ascii="Myriad Pro" w:eastAsia="Times New Roman" w:hAnsi="Myriad Pro" w:cs="Times New Roman"/>
                <w:sz w:val="24"/>
                <w:szCs w:val="24"/>
                <w:lang w:val="en-US"/>
              </w:rPr>
            </w:pPr>
            <w:r w:rsidRPr="00596DE9">
              <w:rPr>
                <w:rFonts w:ascii="Myriad Pro" w:eastAsia="Times New Roman" w:hAnsi="Myriad Pro" w:cs="Times New Roman"/>
                <w:sz w:val="24"/>
                <w:szCs w:val="24"/>
                <w:lang w:val="en-US"/>
              </w:rPr>
              <w:t>50,000$</w:t>
            </w:r>
          </w:p>
          <w:p w14:paraId="0B9CF66E" w14:textId="77777777" w:rsidR="00596DE9" w:rsidRDefault="00596DE9" w:rsidP="00A8090F">
            <w:pPr>
              <w:spacing w:after="60" w:line="240" w:lineRule="auto"/>
              <w:jc w:val="both"/>
              <w:rPr>
                <w:rFonts w:ascii="Myriad Pro" w:eastAsia="Times New Roman" w:hAnsi="Myriad Pro" w:cs="Times New Roman"/>
                <w:sz w:val="24"/>
                <w:szCs w:val="24"/>
                <w:lang w:val="en-US"/>
              </w:rPr>
            </w:pPr>
          </w:p>
          <w:p w14:paraId="1FA6A2DE" w14:textId="77777777" w:rsidR="00596DE9" w:rsidRDefault="00596DE9" w:rsidP="00A8090F">
            <w:pPr>
              <w:spacing w:after="60" w:line="240" w:lineRule="auto"/>
              <w:jc w:val="both"/>
              <w:rPr>
                <w:rFonts w:ascii="Myriad Pro" w:eastAsia="Times New Roman" w:hAnsi="Myriad Pro" w:cs="Times New Roman"/>
                <w:sz w:val="24"/>
                <w:szCs w:val="24"/>
                <w:lang w:val="en-US"/>
              </w:rPr>
            </w:pPr>
          </w:p>
          <w:p w14:paraId="56C2EE5F" w14:textId="77777777" w:rsidR="00596DE9" w:rsidRDefault="00596DE9" w:rsidP="00A8090F">
            <w:pPr>
              <w:spacing w:after="60" w:line="240" w:lineRule="auto"/>
              <w:jc w:val="both"/>
              <w:rPr>
                <w:rFonts w:ascii="Myriad Pro" w:eastAsia="Times New Roman" w:hAnsi="Myriad Pro" w:cs="Times New Roman"/>
                <w:sz w:val="24"/>
                <w:szCs w:val="24"/>
                <w:lang w:val="en-US"/>
              </w:rPr>
            </w:pPr>
          </w:p>
          <w:p w14:paraId="0F3F968B" w14:textId="77777777" w:rsidR="00596DE9" w:rsidRDefault="00596DE9" w:rsidP="00A8090F">
            <w:pPr>
              <w:spacing w:after="60" w:line="240" w:lineRule="auto"/>
              <w:jc w:val="both"/>
              <w:rPr>
                <w:rFonts w:ascii="Myriad Pro" w:eastAsia="Times New Roman" w:hAnsi="Myriad Pro" w:cs="Times New Roman"/>
                <w:sz w:val="24"/>
                <w:szCs w:val="24"/>
                <w:lang w:val="en-US"/>
              </w:rPr>
            </w:pPr>
          </w:p>
          <w:p w14:paraId="157F18C8" w14:textId="77777777" w:rsidR="00F314F4" w:rsidRDefault="004973EA" w:rsidP="00A8090F">
            <w:pPr>
              <w:spacing w:after="60" w:line="240" w:lineRule="auto"/>
              <w:jc w:val="both"/>
              <w:rPr>
                <w:rFonts w:ascii="Myriad Pro" w:eastAsia="Times New Roman" w:hAnsi="Myriad Pro" w:cs="Times New Roman"/>
                <w:sz w:val="24"/>
                <w:szCs w:val="24"/>
                <w:lang w:val="en-US"/>
              </w:rPr>
            </w:pPr>
            <w:r>
              <w:rPr>
                <w:rFonts w:ascii="Myriad Pro" w:eastAsia="Times New Roman" w:hAnsi="Myriad Pro" w:cs="Times New Roman"/>
                <w:sz w:val="24"/>
                <w:szCs w:val="24"/>
                <w:lang w:val="en-US"/>
              </w:rPr>
              <w:t>UNDP</w:t>
            </w:r>
          </w:p>
          <w:p w14:paraId="47E672AB" w14:textId="77777777" w:rsidR="004973EA" w:rsidRPr="001C2068" w:rsidRDefault="004973EA" w:rsidP="00A8090F">
            <w:pPr>
              <w:spacing w:after="60" w:line="240" w:lineRule="auto"/>
              <w:jc w:val="both"/>
              <w:rPr>
                <w:rFonts w:ascii="Myriad Pro" w:eastAsia="Times New Roman" w:hAnsi="Myriad Pro" w:cs="Times New Roman"/>
                <w:sz w:val="24"/>
                <w:szCs w:val="24"/>
                <w:lang w:val="en-US"/>
              </w:rPr>
            </w:pPr>
            <w:r>
              <w:rPr>
                <w:rFonts w:ascii="Myriad Pro" w:eastAsia="Times New Roman" w:hAnsi="Myriad Pro" w:cs="Times New Roman"/>
                <w:sz w:val="24"/>
                <w:szCs w:val="24"/>
                <w:lang w:val="en-US"/>
              </w:rPr>
              <w:t>IsDB</w:t>
            </w:r>
          </w:p>
        </w:tc>
      </w:tr>
    </w:tbl>
    <w:p w14:paraId="1C10BE39" w14:textId="6571C2C6" w:rsidR="00F314F4" w:rsidRPr="006A7BC0" w:rsidRDefault="00926720" w:rsidP="006A7BC0">
      <w:pPr>
        <w:pStyle w:val="Titre1"/>
        <w:numPr>
          <w:ilvl w:val="0"/>
          <w:numId w:val="1"/>
        </w:numPr>
        <w:rPr>
          <w:rFonts w:ascii="Myriad Pro" w:hAnsi="Myriad Pro"/>
          <w:b/>
          <w:sz w:val="22"/>
          <w:szCs w:val="20"/>
        </w:rPr>
      </w:pPr>
      <w:bookmarkStart w:id="153" w:name="_Toc484695271"/>
      <w:bookmarkStart w:id="154" w:name="_Toc536574673"/>
      <w:bookmarkStart w:id="155" w:name="_Toc2619266"/>
      <w:r>
        <w:rPr>
          <w:rFonts w:ascii="Myriad Pro" w:hAnsi="Myriad Pro"/>
          <w:b/>
          <w:sz w:val="22"/>
          <w:szCs w:val="20"/>
        </w:rPr>
        <w:lastRenderedPageBreak/>
        <w:t>P</w:t>
      </w:r>
      <w:r w:rsidR="001069CF" w:rsidRPr="006A7BC0">
        <w:rPr>
          <w:rFonts w:ascii="Myriad Pro" w:hAnsi="Myriad Pro"/>
          <w:b/>
          <w:sz w:val="22"/>
          <w:szCs w:val="20"/>
        </w:rPr>
        <w:t>LAN DE TRAVAIL PLURI – ANNUEL</w:t>
      </w:r>
      <w:bookmarkEnd w:id="153"/>
      <w:bookmarkEnd w:id="154"/>
      <w:bookmarkEnd w:id="155"/>
      <w:r w:rsidR="001069CF" w:rsidRPr="006A7BC0">
        <w:rPr>
          <w:rFonts w:ascii="Myriad Pro" w:hAnsi="Myriad Pro"/>
          <w:b/>
          <w:sz w:val="22"/>
          <w:szCs w:val="20"/>
        </w:rPr>
        <w:t xml:space="preserve"> </w:t>
      </w:r>
    </w:p>
    <w:p w14:paraId="495E5DBC" w14:textId="77777777" w:rsidR="00F314F4" w:rsidRPr="00926720" w:rsidRDefault="00F314F4" w:rsidP="00DE57FD">
      <w:pPr>
        <w:rPr>
          <w:rFonts w:ascii="Myriad Pro" w:hAnsi="Myriad Pro"/>
          <w:lang w:val="fr-SN"/>
        </w:rPr>
      </w:pPr>
    </w:p>
    <w:tbl>
      <w:tblPr>
        <w:tblW w:w="5359" w:type="pct"/>
        <w:tblCellMar>
          <w:left w:w="70" w:type="dxa"/>
          <w:right w:w="70" w:type="dxa"/>
        </w:tblCellMar>
        <w:tblLook w:val="04A0" w:firstRow="1" w:lastRow="0" w:firstColumn="1" w:lastColumn="0" w:noHBand="0" w:noVBand="1"/>
      </w:tblPr>
      <w:tblGrid>
        <w:gridCol w:w="1465"/>
        <w:gridCol w:w="2058"/>
        <w:gridCol w:w="339"/>
        <w:gridCol w:w="339"/>
        <w:gridCol w:w="339"/>
        <w:gridCol w:w="339"/>
        <w:gridCol w:w="339"/>
        <w:gridCol w:w="1261"/>
        <w:gridCol w:w="793"/>
        <w:gridCol w:w="1802"/>
        <w:gridCol w:w="799"/>
      </w:tblGrid>
      <w:tr w:rsidR="00F4074A" w:rsidRPr="00DE57FD" w14:paraId="407CD581" w14:textId="77777777" w:rsidTr="008A1B7F">
        <w:trPr>
          <w:cantSplit/>
          <w:trHeight w:val="495"/>
        </w:trPr>
        <w:tc>
          <w:tcPr>
            <w:tcW w:w="742" w:type="pct"/>
            <w:vMerge w:val="restart"/>
            <w:tcBorders>
              <w:top w:val="single" w:sz="8" w:space="0" w:color="auto"/>
              <w:left w:val="single" w:sz="8" w:space="0" w:color="auto"/>
              <w:bottom w:val="single" w:sz="8" w:space="0" w:color="000000"/>
              <w:right w:val="single" w:sz="8" w:space="0" w:color="auto"/>
            </w:tcBorders>
            <w:shd w:val="clear" w:color="000000" w:fill="FFFF99"/>
            <w:vAlign w:val="center"/>
            <w:hideMark/>
          </w:tcPr>
          <w:p w14:paraId="443EC4A5" w14:textId="77777777" w:rsidR="00F4074A" w:rsidRPr="00DE57FD" w:rsidRDefault="00F4074A" w:rsidP="00F4074A">
            <w:pPr>
              <w:spacing w:after="0" w:line="240" w:lineRule="auto"/>
              <w:jc w:val="center"/>
              <w:rPr>
                <w:rFonts w:ascii="Calibri" w:eastAsia="Times New Roman" w:hAnsi="Calibri" w:cs="Times New Roman"/>
                <w:b/>
                <w:bCs/>
                <w:color w:val="000000"/>
                <w:sz w:val="20"/>
                <w:szCs w:val="20"/>
                <w:lang w:val="en-US" w:eastAsia="fr-FR"/>
              </w:rPr>
            </w:pPr>
            <w:r w:rsidRPr="00DE57FD">
              <w:rPr>
                <w:rFonts w:ascii="Calibri" w:eastAsia="Times New Roman" w:hAnsi="Calibri" w:cs="Times New Roman"/>
                <w:b/>
                <w:bCs/>
                <w:color w:val="000000"/>
                <w:sz w:val="20"/>
                <w:lang w:val="en-US" w:eastAsia="fr-FR"/>
              </w:rPr>
              <w:t>EXPECTED OUTPUTS and RESULT INDICATORS</w:t>
            </w:r>
          </w:p>
        </w:tc>
        <w:tc>
          <w:tcPr>
            <w:tcW w:w="1042" w:type="pct"/>
            <w:vMerge w:val="restart"/>
            <w:tcBorders>
              <w:top w:val="single" w:sz="8" w:space="0" w:color="auto"/>
              <w:left w:val="single" w:sz="8" w:space="0" w:color="auto"/>
              <w:bottom w:val="single" w:sz="8" w:space="0" w:color="000000"/>
              <w:right w:val="single" w:sz="8" w:space="0" w:color="auto"/>
            </w:tcBorders>
            <w:shd w:val="clear" w:color="000000" w:fill="FFFF99"/>
            <w:vAlign w:val="center"/>
            <w:hideMark/>
          </w:tcPr>
          <w:p w14:paraId="370AD57E" w14:textId="77777777" w:rsidR="00F4074A" w:rsidRPr="00DE57FD" w:rsidRDefault="00F4074A" w:rsidP="00F4074A">
            <w:pPr>
              <w:spacing w:after="0" w:line="240" w:lineRule="auto"/>
              <w:rPr>
                <w:rFonts w:ascii="Calibri" w:eastAsia="Times New Roman" w:hAnsi="Calibri" w:cs="Times New Roman"/>
                <w:b/>
                <w:bCs/>
                <w:color w:val="000000"/>
                <w:sz w:val="20"/>
                <w:szCs w:val="20"/>
                <w:lang w:eastAsia="fr-FR"/>
              </w:rPr>
            </w:pPr>
            <w:r w:rsidRPr="00DE57FD">
              <w:rPr>
                <w:rFonts w:ascii="Calibri" w:eastAsia="Times New Roman" w:hAnsi="Calibri" w:cs="Times New Roman"/>
                <w:b/>
                <w:bCs/>
                <w:color w:val="000000"/>
                <w:sz w:val="20"/>
                <w:lang w:eastAsia="fr-FR"/>
              </w:rPr>
              <w:t>PLANNED ACTIVITIES</w:t>
            </w:r>
          </w:p>
        </w:tc>
        <w:tc>
          <w:tcPr>
            <w:tcW w:w="858" w:type="pct"/>
            <w:gridSpan w:val="5"/>
            <w:tcBorders>
              <w:top w:val="single" w:sz="8" w:space="0" w:color="auto"/>
              <w:left w:val="nil"/>
              <w:bottom w:val="single" w:sz="8" w:space="0" w:color="auto"/>
              <w:right w:val="single" w:sz="8" w:space="0" w:color="000000"/>
            </w:tcBorders>
            <w:shd w:val="clear" w:color="000000" w:fill="FFFF99"/>
            <w:vAlign w:val="center"/>
            <w:hideMark/>
          </w:tcPr>
          <w:p w14:paraId="35AD1DAA" w14:textId="77777777" w:rsidR="00F4074A" w:rsidRPr="00DE57FD" w:rsidRDefault="00F4074A" w:rsidP="00F4074A">
            <w:pPr>
              <w:spacing w:after="0" w:line="240" w:lineRule="auto"/>
              <w:jc w:val="center"/>
              <w:rPr>
                <w:rFonts w:ascii="Calibri" w:eastAsia="Times New Roman" w:hAnsi="Calibri" w:cs="Times New Roman"/>
                <w:b/>
                <w:bCs/>
                <w:color w:val="000000"/>
                <w:sz w:val="20"/>
                <w:szCs w:val="20"/>
                <w:lang w:eastAsia="fr-FR"/>
              </w:rPr>
            </w:pPr>
            <w:r w:rsidRPr="00DE57FD">
              <w:rPr>
                <w:rFonts w:ascii="Calibri" w:eastAsia="Times New Roman" w:hAnsi="Calibri" w:cs="Times New Roman"/>
                <w:b/>
                <w:bCs/>
                <w:color w:val="000000"/>
                <w:sz w:val="20"/>
                <w:lang w:eastAsia="fr-FR"/>
              </w:rPr>
              <w:t>TIMEFRAME</w:t>
            </w:r>
          </w:p>
        </w:tc>
        <w:tc>
          <w:tcPr>
            <w:tcW w:w="639" w:type="pct"/>
            <w:vMerge w:val="restart"/>
            <w:tcBorders>
              <w:top w:val="single" w:sz="8" w:space="0" w:color="auto"/>
              <w:left w:val="single" w:sz="8" w:space="0" w:color="auto"/>
              <w:bottom w:val="single" w:sz="8" w:space="0" w:color="000000"/>
              <w:right w:val="single" w:sz="8" w:space="0" w:color="auto"/>
            </w:tcBorders>
            <w:shd w:val="clear" w:color="000000" w:fill="FFFF99"/>
            <w:vAlign w:val="center"/>
            <w:hideMark/>
          </w:tcPr>
          <w:p w14:paraId="4D57C2E5" w14:textId="77777777" w:rsidR="00F4074A" w:rsidRPr="00DE57FD" w:rsidRDefault="00F4074A" w:rsidP="00F4074A">
            <w:pPr>
              <w:spacing w:after="0" w:line="240" w:lineRule="auto"/>
              <w:jc w:val="center"/>
              <w:rPr>
                <w:rFonts w:ascii="Calibri" w:eastAsia="Times New Roman" w:hAnsi="Calibri" w:cs="Times New Roman"/>
                <w:b/>
                <w:bCs/>
                <w:color w:val="000000"/>
                <w:sz w:val="20"/>
                <w:szCs w:val="20"/>
                <w:lang w:eastAsia="fr-FR"/>
              </w:rPr>
            </w:pPr>
            <w:r w:rsidRPr="00DE57FD">
              <w:rPr>
                <w:rFonts w:ascii="Calibri" w:eastAsia="Times New Roman" w:hAnsi="Calibri" w:cs="Times New Roman"/>
                <w:b/>
                <w:bCs/>
                <w:color w:val="000000"/>
                <w:sz w:val="20"/>
                <w:lang w:eastAsia="fr-FR"/>
              </w:rPr>
              <w:t>RESPONSIBLE PARTY</w:t>
            </w:r>
          </w:p>
        </w:tc>
        <w:tc>
          <w:tcPr>
            <w:tcW w:w="1719" w:type="pct"/>
            <w:gridSpan w:val="3"/>
            <w:tcBorders>
              <w:top w:val="single" w:sz="8" w:space="0" w:color="auto"/>
              <w:left w:val="nil"/>
              <w:bottom w:val="single" w:sz="8" w:space="0" w:color="auto"/>
              <w:right w:val="single" w:sz="8" w:space="0" w:color="000000"/>
            </w:tcBorders>
            <w:shd w:val="clear" w:color="000000" w:fill="FFFF99"/>
            <w:vAlign w:val="center"/>
            <w:hideMark/>
          </w:tcPr>
          <w:p w14:paraId="3ADCB79D" w14:textId="77777777" w:rsidR="00F4074A" w:rsidRPr="00DE57FD" w:rsidRDefault="00F4074A" w:rsidP="00F4074A">
            <w:pPr>
              <w:spacing w:after="0" w:line="240" w:lineRule="auto"/>
              <w:jc w:val="center"/>
              <w:rPr>
                <w:rFonts w:ascii="Calibri" w:eastAsia="Times New Roman" w:hAnsi="Calibri" w:cs="Times New Roman"/>
                <w:b/>
                <w:bCs/>
                <w:color w:val="000000"/>
                <w:sz w:val="20"/>
                <w:szCs w:val="20"/>
                <w:lang w:eastAsia="fr-FR"/>
              </w:rPr>
            </w:pPr>
            <w:r w:rsidRPr="00DE57FD">
              <w:rPr>
                <w:rFonts w:ascii="Calibri" w:eastAsia="Times New Roman" w:hAnsi="Calibri" w:cs="Times New Roman"/>
                <w:b/>
                <w:bCs/>
                <w:color w:val="000000"/>
                <w:sz w:val="20"/>
                <w:lang w:eastAsia="fr-FR"/>
              </w:rPr>
              <w:t>PLANNED BUDGET</w:t>
            </w:r>
          </w:p>
        </w:tc>
      </w:tr>
      <w:tr w:rsidR="00F4074A" w:rsidRPr="00DE57FD" w14:paraId="6725A4A3" w14:textId="77777777" w:rsidTr="005D3B7D">
        <w:trPr>
          <w:trHeight w:val="525"/>
        </w:trPr>
        <w:tc>
          <w:tcPr>
            <w:tcW w:w="742" w:type="pct"/>
            <w:vMerge/>
            <w:tcBorders>
              <w:top w:val="single" w:sz="8" w:space="0" w:color="auto"/>
              <w:left w:val="single" w:sz="8" w:space="0" w:color="auto"/>
              <w:bottom w:val="single" w:sz="8" w:space="0" w:color="000000"/>
              <w:right w:val="single" w:sz="8" w:space="0" w:color="auto"/>
            </w:tcBorders>
            <w:vAlign w:val="center"/>
            <w:hideMark/>
          </w:tcPr>
          <w:p w14:paraId="10179D0B" w14:textId="77777777" w:rsidR="00F4074A" w:rsidRPr="00DE57FD" w:rsidRDefault="00F4074A" w:rsidP="00F4074A">
            <w:pPr>
              <w:spacing w:after="0" w:line="240" w:lineRule="auto"/>
              <w:rPr>
                <w:rFonts w:ascii="Calibri" w:eastAsia="Times New Roman" w:hAnsi="Calibri" w:cs="Times New Roman"/>
                <w:b/>
                <w:bCs/>
                <w:color w:val="000000"/>
                <w:sz w:val="20"/>
                <w:szCs w:val="20"/>
                <w:lang w:eastAsia="fr-FR"/>
              </w:rPr>
            </w:pPr>
          </w:p>
        </w:tc>
        <w:tc>
          <w:tcPr>
            <w:tcW w:w="1042" w:type="pct"/>
            <w:vMerge/>
            <w:tcBorders>
              <w:top w:val="single" w:sz="8" w:space="0" w:color="auto"/>
              <w:left w:val="single" w:sz="8" w:space="0" w:color="auto"/>
              <w:bottom w:val="single" w:sz="8" w:space="0" w:color="000000"/>
              <w:right w:val="single" w:sz="8" w:space="0" w:color="auto"/>
            </w:tcBorders>
            <w:vAlign w:val="center"/>
            <w:hideMark/>
          </w:tcPr>
          <w:p w14:paraId="74F0670A" w14:textId="77777777" w:rsidR="00F4074A" w:rsidRPr="00DE57FD" w:rsidRDefault="00F4074A" w:rsidP="00F4074A">
            <w:pPr>
              <w:spacing w:after="0" w:line="240" w:lineRule="auto"/>
              <w:rPr>
                <w:rFonts w:ascii="Calibri" w:eastAsia="Times New Roman" w:hAnsi="Calibri" w:cs="Times New Roman"/>
                <w:b/>
                <w:bCs/>
                <w:color w:val="000000"/>
                <w:sz w:val="20"/>
                <w:szCs w:val="20"/>
                <w:lang w:eastAsia="fr-FR"/>
              </w:rPr>
            </w:pPr>
          </w:p>
        </w:tc>
        <w:tc>
          <w:tcPr>
            <w:tcW w:w="172" w:type="pct"/>
            <w:tcBorders>
              <w:top w:val="nil"/>
              <w:left w:val="nil"/>
              <w:bottom w:val="single" w:sz="8" w:space="0" w:color="auto"/>
              <w:right w:val="single" w:sz="8" w:space="0" w:color="auto"/>
            </w:tcBorders>
            <w:shd w:val="clear" w:color="000000" w:fill="FFFF99"/>
            <w:vAlign w:val="center"/>
            <w:hideMark/>
          </w:tcPr>
          <w:p w14:paraId="45ADE5BD"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lang w:eastAsia="fr-FR"/>
              </w:rPr>
              <w:t>Y1</w:t>
            </w:r>
          </w:p>
        </w:tc>
        <w:tc>
          <w:tcPr>
            <w:tcW w:w="172" w:type="pct"/>
            <w:tcBorders>
              <w:top w:val="nil"/>
              <w:left w:val="nil"/>
              <w:bottom w:val="single" w:sz="8" w:space="0" w:color="auto"/>
              <w:right w:val="single" w:sz="8" w:space="0" w:color="auto"/>
            </w:tcBorders>
            <w:shd w:val="clear" w:color="000000" w:fill="FFFF99"/>
            <w:vAlign w:val="center"/>
            <w:hideMark/>
          </w:tcPr>
          <w:p w14:paraId="3B536E49"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lang w:eastAsia="fr-FR"/>
              </w:rPr>
              <w:t>Y2</w:t>
            </w:r>
          </w:p>
        </w:tc>
        <w:tc>
          <w:tcPr>
            <w:tcW w:w="172" w:type="pct"/>
            <w:tcBorders>
              <w:top w:val="nil"/>
              <w:left w:val="nil"/>
              <w:bottom w:val="single" w:sz="8" w:space="0" w:color="auto"/>
              <w:right w:val="single" w:sz="8" w:space="0" w:color="auto"/>
            </w:tcBorders>
            <w:shd w:val="clear" w:color="000000" w:fill="FFFF99"/>
            <w:vAlign w:val="center"/>
            <w:hideMark/>
          </w:tcPr>
          <w:p w14:paraId="0ABAAC35"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lang w:eastAsia="fr-FR"/>
              </w:rPr>
              <w:t>Y3</w:t>
            </w:r>
          </w:p>
        </w:tc>
        <w:tc>
          <w:tcPr>
            <w:tcW w:w="172" w:type="pct"/>
            <w:tcBorders>
              <w:top w:val="nil"/>
              <w:left w:val="nil"/>
              <w:bottom w:val="single" w:sz="8" w:space="0" w:color="auto"/>
              <w:right w:val="single" w:sz="8" w:space="0" w:color="auto"/>
            </w:tcBorders>
            <w:shd w:val="clear" w:color="000000" w:fill="FFFF99"/>
            <w:vAlign w:val="center"/>
            <w:hideMark/>
          </w:tcPr>
          <w:p w14:paraId="366D1DE2"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lang w:eastAsia="fr-FR"/>
              </w:rPr>
              <w:t>Y4</w:t>
            </w:r>
          </w:p>
        </w:tc>
        <w:tc>
          <w:tcPr>
            <w:tcW w:w="172" w:type="pct"/>
            <w:tcBorders>
              <w:top w:val="nil"/>
              <w:left w:val="nil"/>
              <w:bottom w:val="single" w:sz="8" w:space="0" w:color="auto"/>
              <w:right w:val="single" w:sz="8" w:space="0" w:color="auto"/>
            </w:tcBorders>
            <w:shd w:val="clear" w:color="000000" w:fill="FFFF99"/>
            <w:vAlign w:val="center"/>
            <w:hideMark/>
          </w:tcPr>
          <w:p w14:paraId="13203C86"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lang w:eastAsia="fr-FR"/>
              </w:rPr>
              <w:t>Y5</w:t>
            </w:r>
          </w:p>
        </w:tc>
        <w:tc>
          <w:tcPr>
            <w:tcW w:w="639" w:type="pct"/>
            <w:vMerge/>
            <w:tcBorders>
              <w:top w:val="single" w:sz="8" w:space="0" w:color="auto"/>
              <w:left w:val="single" w:sz="8" w:space="0" w:color="auto"/>
              <w:bottom w:val="single" w:sz="8" w:space="0" w:color="000000"/>
              <w:right w:val="single" w:sz="8" w:space="0" w:color="auto"/>
            </w:tcBorders>
            <w:vAlign w:val="center"/>
            <w:hideMark/>
          </w:tcPr>
          <w:p w14:paraId="56BE96DA" w14:textId="77777777" w:rsidR="00F4074A" w:rsidRPr="00DE57FD" w:rsidRDefault="00F4074A" w:rsidP="00F4074A">
            <w:pPr>
              <w:spacing w:after="0" w:line="240" w:lineRule="auto"/>
              <w:rPr>
                <w:rFonts w:ascii="Calibri" w:eastAsia="Times New Roman" w:hAnsi="Calibri" w:cs="Times New Roman"/>
                <w:b/>
                <w:bCs/>
                <w:color w:val="000000"/>
                <w:sz w:val="20"/>
                <w:szCs w:val="20"/>
                <w:lang w:eastAsia="fr-FR"/>
              </w:rPr>
            </w:pPr>
          </w:p>
        </w:tc>
        <w:tc>
          <w:tcPr>
            <w:tcW w:w="402" w:type="pct"/>
            <w:tcBorders>
              <w:top w:val="nil"/>
              <w:left w:val="nil"/>
              <w:bottom w:val="single" w:sz="4" w:space="0" w:color="auto"/>
              <w:right w:val="single" w:sz="8" w:space="0" w:color="auto"/>
            </w:tcBorders>
            <w:shd w:val="clear" w:color="000000" w:fill="FFFF99"/>
            <w:vAlign w:val="center"/>
            <w:hideMark/>
          </w:tcPr>
          <w:p w14:paraId="68AE0F8C"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lang w:eastAsia="fr-FR"/>
              </w:rPr>
              <w:t>Funding Source</w:t>
            </w:r>
          </w:p>
        </w:tc>
        <w:tc>
          <w:tcPr>
            <w:tcW w:w="660" w:type="pct"/>
            <w:tcBorders>
              <w:top w:val="nil"/>
              <w:left w:val="nil"/>
              <w:bottom w:val="single" w:sz="8" w:space="0" w:color="auto"/>
              <w:right w:val="single" w:sz="8" w:space="0" w:color="auto"/>
            </w:tcBorders>
            <w:shd w:val="clear" w:color="000000" w:fill="FFFF99"/>
            <w:vAlign w:val="center"/>
            <w:hideMark/>
          </w:tcPr>
          <w:p w14:paraId="78974C57"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lang w:eastAsia="fr-FR"/>
              </w:rPr>
              <w:t>Budget Description</w:t>
            </w:r>
          </w:p>
        </w:tc>
        <w:tc>
          <w:tcPr>
            <w:tcW w:w="657" w:type="pct"/>
            <w:tcBorders>
              <w:top w:val="nil"/>
              <w:left w:val="nil"/>
              <w:bottom w:val="single" w:sz="4" w:space="0" w:color="auto"/>
              <w:right w:val="single" w:sz="8" w:space="0" w:color="auto"/>
            </w:tcBorders>
            <w:shd w:val="clear" w:color="000000" w:fill="FFFF99"/>
            <w:vAlign w:val="center"/>
            <w:hideMark/>
          </w:tcPr>
          <w:p w14:paraId="5F58A7AE"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lang w:eastAsia="fr-FR"/>
              </w:rPr>
              <w:t xml:space="preserve"> Amount </w:t>
            </w:r>
          </w:p>
        </w:tc>
      </w:tr>
      <w:tr w:rsidR="008A1B7F" w:rsidRPr="00DE57FD" w14:paraId="0F887656" w14:textId="77777777" w:rsidTr="005D3B7D">
        <w:trPr>
          <w:cantSplit/>
          <w:trHeight w:val="1666"/>
        </w:trPr>
        <w:tc>
          <w:tcPr>
            <w:tcW w:w="742" w:type="pct"/>
            <w:tcBorders>
              <w:top w:val="nil"/>
              <w:left w:val="single" w:sz="8" w:space="0" w:color="auto"/>
              <w:bottom w:val="nil"/>
              <w:right w:val="single" w:sz="8" w:space="0" w:color="auto"/>
            </w:tcBorders>
            <w:shd w:val="clear" w:color="auto" w:fill="auto"/>
            <w:vAlign w:val="center"/>
            <w:hideMark/>
          </w:tcPr>
          <w:p w14:paraId="2A29E6AB" w14:textId="77777777" w:rsidR="008A1B7F" w:rsidRPr="00DE57FD" w:rsidRDefault="008A1B7F" w:rsidP="00F4074A">
            <w:pPr>
              <w:spacing w:after="0" w:line="240" w:lineRule="auto"/>
              <w:rPr>
                <w:rFonts w:ascii="Calibri" w:eastAsia="Times New Roman" w:hAnsi="Calibri" w:cs="Times New Roman"/>
                <w:b/>
                <w:bCs/>
                <w:color w:val="000000"/>
                <w:sz w:val="20"/>
                <w:szCs w:val="20"/>
                <w:lang w:eastAsia="fr-FR"/>
              </w:rPr>
            </w:pPr>
            <w:r w:rsidRPr="00DE57FD">
              <w:rPr>
                <w:rFonts w:ascii="Calibri" w:eastAsia="Times New Roman" w:hAnsi="Calibri" w:cs="Times New Roman"/>
                <w:b/>
                <w:bCs/>
                <w:color w:val="000000"/>
                <w:sz w:val="20"/>
                <w:szCs w:val="20"/>
                <w:lang w:val="fr-SN" w:eastAsia="fr-FR"/>
              </w:rPr>
              <w:t>Output 1/Résultat 1 </w:t>
            </w:r>
            <w:r w:rsidRPr="00DE57FD">
              <w:rPr>
                <w:rFonts w:ascii="Calibri" w:eastAsia="Times New Roman" w:hAnsi="Calibri" w:cs="Times New Roman"/>
                <w:b/>
                <w:bCs/>
                <w:color w:val="002060"/>
                <w:sz w:val="20"/>
                <w:szCs w:val="20"/>
                <w:lang w:val="fr-SN" w:eastAsia="fr-FR"/>
              </w:rPr>
              <w:t xml:space="preserve">: </w:t>
            </w:r>
            <w:r w:rsidRPr="00DE57FD">
              <w:rPr>
                <w:rFonts w:ascii="Calibri" w:eastAsia="Times New Roman" w:hAnsi="Calibri" w:cs="Times New Roman"/>
                <w:color w:val="002060"/>
                <w:sz w:val="20"/>
                <w:szCs w:val="20"/>
                <w:lang w:val="fr-SN" w:eastAsia="fr-FR"/>
              </w:rPr>
              <w:t>L’expérience du SIIT « Al Bacharia du Maroc » est capitalisée / Benchmark</w:t>
            </w:r>
          </w:p>
        </w:tc>
        <w:tc>
          <w:tcPr>
            <w:tcW w:w="1042" w:type="pct"/>
            <w:tcBorders>
              <w:top w:val="nil"/>
              <w:left w:val="single" w:sz="8" w:space="0" w:color="auto"/>
              <w:bottom w:val="single" w:sz="8" w:space="0" w:color="000000"/>
              <w:right w:val="single" w:sz="8" w:space="0" w:color="auto"/>
            </w:tcBorders>
            <w:shd w:val="clear" w:color="auto" w:fill="auto"/>
            <w:vAlign w:val="center"/>
            <w:hideMark/>
          </w:tcPr>
          <w:p w14:paraId="248305B7" w14:textId="77777777" w:rsidR="008A1B7F" w:rsidRPr="00765BD3" w:rsidRDefault="008A1B7F" w:rsidP="00F4074A">
            <w:pPr>
              <w:spacing w:after="0" w:line="240" w:lineRule="auto"/>
              <w:rPr>
                <w:rFonts w:ascii="Calibri" w:eastAsia="Times New Roman" w:hAnsi="Calibri" w:cs="Times New Roman"/>
                <w:color w:val="000000"/>
                <w:sz w:val="20"/>
                <w:szCs w:val="20"/>
                <w:lang w:eastAsia="fr-FR"/>
              </w:rPr>
            </w:pPr>
            <w:r w:rsidRPr="00765BD3">
              <w:rPr>
                <w:rFonts w:ascii="Calibri" w:eastAsia="Times New Roman" w:hAnsi="Calibri" w:cs="Times New Roman"/>
                <w:color w:val="000000"/>
                <w:sz w:val="20"/>
                <w:szCs w:val="20"/>
                <w:lang w:eastAsia="fr-FR"/>
              </w:rPr>
              <w:t>1.1.1. Organiser des missions de benchmark au Maroc</w:t>
            </w:r>
          </w:p>
        </w:tc>
        <w:tc>
          <w:tcPr>
            <w:tcW w:w="172" w:type="pct"/>
            <w:tcBorders>
              <w:top w:val="nil"/>
              <w:left w:val="single" w:sz="8" w:space="0" w:color="auto"/>
              <w:bottom w:val="single" w:sz="8" w:space="0" w:color="000000"/>
              <w:right w:val="single" w:sz="8" w:space="0" w:color="auto"/>
            </w:tcBorders>
            <w:shd w:val="clear" w:color="auto" w:fill="auto"/>
            <w:vAlign w:val="center"/>
            <w:hideMark/>
          </w:tcPr>
          <w:p w14:paraId="517EFDEB" w14:textId="77777777" w:rsidR="008A1B7F" w:rsidRPr="00DE57FD" w:rsidRDefault="008A1B7F"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single" w:sz="8" w:space="0" w:color="auto"/>
              <w:bottom w:val="single" w:sz="8" w:space="0" w:color="000000"/>
              <w:right w:val="single" w:sz="8" w:space="0" w:color="auto"/>
            </w:tcBorders>
            <w:shd w:val="clear" w:color="auto" w:fill="auto"/>
            <w:vAlign w:val="center"/>
            <w:hideMark/>
          </w:tcPr>
          <w:p w14:paraId="0FE0024E" w14:textId="77777777" w:rsidR="008A1B7F" w:rsidRPr="00DE57FD" w:rsidRDefault="008A1B7F"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single" w:sz="8" w:space="0" w:color="auto"/>
              <w:bottom w:val="single" w:sz="8" w:space="0" w:color="000000"/>
              <w:right w:val="single" w:sz="8" w:space="0" w:color="auto"/>
            </w:tcBorders>
            <w:shd w:val="clear" w:color="auto" w:fill="auto"/>
            <w:vAlign w:val="center"/>
            <w:hideMark/>
          </w:tcPr>
          <w:p w14:paraId="1FC52D53" w14:textId="77777777" w:rsidR="008A1B7F" w:rsidRPr="00DE57FD" w:rsidRDefault="008A1B7F"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single" w:sz="8" w:space="0" w:color="auto"/>
              <w:bottom w:val="single" w:sz="8" w:space="0" w:color="000000"/>
              <w:right w:val="single" w:sz="8" w:space="0" w:color="auto"/>
            </w:tcBorders>
            <w:shd w:val="clear" w:color="auto" w:fill="auto"/>
            <w:vAlign w:val="center"/>
            <w:hideMark/>
          </w:tcPr>
          <w:p w14:paraId="6A688B76" w14:textId="77777777" w:rsidR="008A1B7F" w:rsidRPr="00DE57FD" w:rsidRDefault="008A1B7F"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single" w:sz="8" w:space="0" w:color="auto"/>
              <w:bottom w:val="single" w:sz="8" w:space="0" w:color="000000"/>
              <w:right w:val="single" w:sz="8" w:space="0" w:color="auto"/>
            </w:tcBorders>
            <w:shd w:val="clear" w:color="auto" w:fill="auto"/>
            <w:vAlign w:val="center"/>
            <w:hideMark/>
          </w:tcPr>
          <w:p w14:paraId="47BB248E" w14:textId="77777777" w:rsidR="008A1B7F" w:rsidRPr="00DE57FD" w:rsidRDefault="008A1B7F"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639" w:type="pct"/>
            <w:tcBorders>
              <w:top w:val="nil"/>
              <w:left w:val="single" w:sz="8" w:space="0" w:color="auto"/>
              <w:bottom w:val="single" w:sz="8" w:space="0" w:color="000000"/>
              <w:right w:val="single" w:sz="4" w:space="0" w:color="auto"/>
            </w:tcBorders>
            <w:shd w:val="clear" w:color="auto" w:fill="auto"/>
            <w:vAlign w:val="center"/>
            <w:hideMark/>
          </w:tcPr>
          <w:p w14:paraId="71762AA2" w14:textId="77777777" w:rsidR="008A1B7F" w:rsidRPr="00DE57FD" w:rsidRDefault="008A1B7F"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4E7AE4" w14:textId="3E209D24" w:rsidR="008A1B7F" w:rsidRPr="00DE57FD" w:rsidRDefault="008A1B7F" w:rsidP="008A1B7F">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p>
        </w:tc>
        <w:tc>
          <w:tcPr>
            <w:tcW w:w="660" w:type="pct"/>
            <w:tcBorders>
              <w:top w:val="nil"/>
              <w:left w:val="single" w:sz="4" w:space="0" w:color="auto"/>
              <w:bottom w:val="single" w:sz="8" w:space="0" w:color="auto"/>
              <w:right w:val="single" w:sz="4" w:space="0" w:color="auto"/>
            </w:tcBorders>
            <w:shd w:val="clear" w:color="auto" w:fill="auto"/>
            <w:vAlign w:val="center"/>
            <w:hideMark/>
          </w:tcPr>
          <w:p w14:paraId="26CD685A" w14:textId="77777777" w:rsidR="008A1B7F" w:rsidRPr="00DE57FD" w:rsidRDefault="008A1B7F"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Missions</w:t>
            </w:r>
            <w:r w:rsidRPr="00DE57FD">
              <w:rPr>
                <w:rFonts w:ascii="Calibri" w:eastAsia="Times New Roman" w:hAnsi="Calibri" w:cs="Times New Roman"/>
                <w:color w:val="000000"/>
                <w:sz w:val="20"/>
                <w:szCs w:val="20"/>
                <w:lang w:val="fr-SN" w:eastAsia="fr-FR"/>
              </w:rPr>
              <w:br/>
              <w:t>Ateliers</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291146" w14:textId="77777777" w:rsidR="008A1B7F" w:rsidRPr="00DE57FD" w:rsidRDefault="008A1B7F"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50 000   </w:t>
            </w:r>
          </w:p>
        </w:tc>
      </w:tr>
      <w:tr w:rsidR="00F4074A" w:rsidRPr="00DE57FD" w14:paraId="5FBA0E71" w14:textId="77777777" w:rsidTr="005D3B7D">
        <w:trPr>
          <w:trHeight w:val="1995"/>
        </w:trPr>
        <w:tc>
          <w:tcPr>
            <w:tcW w:w="742" w:type="pct"/>
            <w:vMerge w:val="restart"/>
            <w:tcBorders>
              <w:top w:val="nil"/>
              <w:left w:val="single" w:sz="8" w:space="0" w:color="auto"/>
              <w:bottom w:val="nil"/>
              <w:right w:val="single" w:sz="8" w:space="0" w:color="auto"/>
            </w:tcBorders>
            <w:shd w:val="clear" w:color="auto" w:fill="auto"/>
            <w:vAlign w:val="center"/>
            <w:hideMark/>
          </w:tcPr>
          <w:p w14:paraId="507447E5"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Result indicator 1.1 Les partenaires institutionnels du projet disposent de capacités renforcées grâce à leur participation et au suivi des missions de Benchmark organisées</w:t>
            </w:r>
            <w:r w:rsidRPr="00DE57FD">
              <w:rPr>
                <w:rFonts w:ascii="Calibri" w:eastAsia="Times New Roman" w:hAnsi="Calibri" w:cs="Times New Roman"/>
                <w:color w:val="000000"/>
                <w:sz w:val="20"/>
                <w:szCs w:val="20"/>
                <w:lang w:val="fr-SN" w:eastAsia="fr-FR"/>
              </w:rPr>
              <w:br/>
            </w:r>
            <w:r w:rsidRPr="00DE57FD">
              <w:rPr>
                <w:rFonts w:ascii="Calibri" w:eastAsia="Times New Roman" w:hAnsi="Calibri" w:cs="Times New Roman"/>
                <w:color w:val="000000"/>
                <w:sz w:val="20"/>
                <w:szCs w:val="20"/>
                <w:lang w:val="fr-SN" w:eastAsia="fr-FR"/>
              </w:rPr>
              <w:br/>
              <w:t xml:space="preserve">Baseline (year): O (2019) </w:t>
            </w:r>
            <w:r w:rsidRPr="00DE57FD">
              <w:rPr>
                <w:rFonts w:ascii="Calibri" w:eastAsia="Times New Roman" w:hAnsi="Calibri" w:cs="Times New Roman"/>
                <w:color w:val="000000"/>
                <w:sz w:val="20"/>
                <w:szCs w:val="20"/>
                <w:lang w:val="fr-SN" w:eastAsia="fr-FR"/>
              </w:rPr>
              <w:br/>
            </w:r>
            <w:r w:rsidRPr="00DE57FD">
              <w:rPr>
                <w:rFonts w:ascii="Calibri" w:eastAsia="Times New Roman" w:hAnsi="Calibri" w:cs="Times New Roman"/>
                <w:color w:val="000000"/>
                <w:sz w:val="20"/>
                <w:szCs w:val="20"/>
                <w:lang w:val="fr-SN" w:eastAsia="fr-FR"/>
              </w:rPr>
              <w:br/>
              <w:t>Target (Y1, Y2, Y3, Y4):</w:t>
            </w:r>
            <w:r>
              <w:rPr>
                <w:rFonts w:ascii="Calibri" w:eastAsia="Times New Roman" w:hAnsi="Calibri" w:cs="Times New Roman"/>
                <w:color w:val="000000"/>
                <w:sz w:val="20"/>
                <w:szCs w:val="20"/>
                <w:lang w:val="fr-SN" w:eastAsia="fr-FR"/>
              </w:rPr>
              <w:t xml:space="preserve"> 10</w:t>
            </w:r>
          </w:p>
        </w:tc>
        <w:tc>
          <w:tcPr>
            <w:tcW w:w="1042" w:type="pct"/>
            <w:tcBorders>
              <w:top w:val="nil"/>
              <w:left w:val="nil"/>
              <w:bottom w:val="nil"/>
              <w:right w:val="single" w:sz="8" w:space="0" w:color="auto"/>
            </w:tcBorders>
            <w:shd w:val="clear" w:color="auto" w:fill="auto"/>
            <w:vAlign w:val="center"/>
            <w:hideMark/>
          </w:tcPr>
          <w:p w14:paraId="17F6F715" w14:textId="77777777" w:rsidR="00F4074A" w:rsidRPr="00765BD3" w:rsidRDefault="00F4074A" w:rsidP="00F4074A">
            <w:pPr>
              <w:spacing w:after="0" w:line="240" w:lineRule="auto"/>
              <w:rPr>
                <w:rFonts w:ascii="Calibri" w:eastAsia="Times New Roman" w:hAnsi="Calibri" w:cs="Times New Roman"/>
                <w:color w:val="000000"/>
                <w:sz w:val="20"/>
                <w:szCs w:val="20"/>
                <w:lang w:eastAsia="fr-FR"/>
              </w:rPr>
            </w:pPr>
            <w:r w:rsidRPr="00765BD3">
              <w:rPr>
                <w:rFonts w:ascii="Calibri" w:eastAsia="Times New Roman" w:hAnsi="Calibri" w:cs="Times New Roman"/>
                <w:color w:val="000000"/>
                <w:sz w:val="20"/>
                <w:szCs w:val="20"/>
                <w:lang w:eastAsia="fr-FR"/>
              </w:rPr>
              <w:t xml:space="preserve">1.1.2 Organiser des sessions de formation sur les enjeux du système d’information territorial </w:t>
            </w:r>
          </w:p>
        </w:tc>
        <w:tc>
          <w:tcPr>
            <w:tcW w:w="172" w:type="pct"/>
            <w:tcBorders>
              <w:top w:val="nil"/>
              <w:left w:val="nil"/>
              <w:bottom w:val="nil"/>
              <w:right w:val="single" w:sz="8" w:space="0" w:color="auto"/>
            </w:tcBorders>
            <w:shd w:val="clear" w:color="auto" w:fill="auto"/>
            <w:vAlign w:val="center"/>
            <w:hideMark/>
          </w:tcPr>
          <w:p w14:paraId="7871A0C4"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nil"/>
              <w:right w:val="single" w:sz="8" w:space="0" w:color="auto"/>
            </w:tcBorders>
            <w:shd w:val="clear" w:color="auto" w:fill="auto"/>
            <w:vAlign w:val="center"/>
            <w:hideMark/>
          </w:tcPr>
          <w:p w14:paraId="3A316BA0"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nil"/>
              <w:right w:val="single" w:sz="8" w:space="0" w:color="auto"/>
            </w:tcBorders>
            <w:shd w:val="clear" w:color="auto" w:fill="auto"/>
            <w:vAlign w:val="center"/>
            <w:hideMark/>
          </w:tcPr>
          <w:p w14:paraId="14FAACAC"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nil"/>
              <w:right w:val="single" w:sz="8" w:space="0" w:color="auto"/>
            </w:tcBorders>
            <w:shd w:val="clear" w:color="auto" w:fill="auto"/>
            <w:vAlign w:val="center"/>
            <w:hideMark/>
          </w:tcPr>
          <w:p w14:paraId="6FBF0A43"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nil"/>
              <w:right w:val="single" w:sz="8" w:space="0" w:color="auto"/>
            </w:tcBorders>
            <w:shd w:val="clear" w:color="auto" w:fill="auto"/>
            <w:vAlign w:val="center"/>
            <w:hideMark/>
          </w:tcPr>
          <w:p w14:paraId="0EF9ACFF"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639" w:type="pct"/>
            <w:tcBorders>
              <w:top w:val="nil"/>
              <w:left w:val="nil"/>
              <w:bottom w:val="nil"/>
              <w:right w:val="single" w:sz="8" w:space="0" w:color="auto"/>
            </w:tcBorders>
            <w:shd w:val="clear" w:color="auto" w:fill="auto"/>
            <w:vAlign w:val="center"/>
            <w:hideMark/>
          </w:tcPr>
          <w:p w14:paraId="1B6E6178"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p>
        </w:tc>
        <w:tc>
          <w:tcPr>
            <w:tcW w:w="402" w:type="pct"/>
            <w:tcBorders>
              <w:top w:val="single" w:sz="4" w:space="0" w:color="auto"/>
              <w:left w:val="nil"/>
              <w:bottom w:val="nil"/>
              <w:right w:val="single" w:sz="8" w:space="0" w:color="auto"/>
            </w:tcBorders>
            <w:shd w:val="clear" w:color="auto" w:fill="auto"/>
            <w:vAlign w:val="center"/>
            <w:hideMark/>
          </w:tcPr>
          <w:p w14:paraId="749E0039"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p>
        </w:tc>
        <w:tc>
          <w:tcPr>
            <w:tcW w:w="660" w:type="pct"/>
            <w:tcBorders>
              <w:top w:val="nil"/>
              <w:left w:val="nil"/>
              <w:bottom w:val="single" w:sz="8" w:space="0" w:color="auto"/>
              <w:right w:val="single" w:sz="4" w:space="0" w:color="auto"/>
            </w:tcBorders>
            <w:shd w:val="clear" w:color="auto" w:fill="auto"/>
            <w:vAlign w:val="center"/>
            <w:hideMark/>
          </w:tcPr>
          <w:p w14:paraId="6C7B7D6B"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Ateliers</w:t>
            </w:r>
            <w:r w:rsidRPr="00DE57FD">
              <w:rPr>
                <w:rFonts w:ascii="Calibri" w:eastAsia="Times New Roman" w:hAnsi="Calibri" w:cs="Times New Roman"/>
                <w:color w:val="000000"/>
                <w:sz w:val="20"/>
                <w:szCs w:val="20"/>
                <w:lang w:val="fr-SN" w:eastAsia="fr-FR"/>
              </w:rPr>
              <w:br/>
              <w:t>Consultants</w:t>
            </w:r>
            <w:r w:rsidRPr="00DE57FD">
              <w:rPr>
                <w:rFonts w:ascii="Calibri" w:eastAsia="Times New Roman" w:hAnsi="Calibri" w:cs="Times New Roman"/>
                <w:color w:val="000000"/>
                <w:sz w:val="20"/>
                <w:szCs w:val="20"/>
                <w:lang w:val="fr-SN" w:eastAsia="fr-FR"/>
              </w:rPr>
              <w:br/>
              <w:t>Missions</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8775AB"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150 000   </w:t>
            </w:r>
          </w:p>
        </w:tc>
      </w:tr>
      <w:tr w:rsidR="00F4074A" w:rsidRPr="00DE57FD" w14:paraId="52927C00" w14:textId="77777777" w:rsidTr="005D3B7D">
        <w:trPr>
          <w:trHeight w:val="1035"/>
        </w:trPr>
        <w:tc>
          <w:tcPr>
            <w:tcW w:w="742" w:type="pct"/>
            <w:vMerge/>
            <w:tcBorders>
              <w:top w:val="nil"/>
              <w:left w:val="single" w:sz="8" w:space="0" w:color="auto"/>
              <w:bottom w:val="nil"/>
              <w:right w:val="single" w:sz="8" w:space="0" w:color="auto"/>
            </w:tcBorders>
            <w:vAlign w:val="center"/>
            <w:hideMark/>
          </w:tcPr>
          <w:p w14:paraId="7FC8DF69"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042" w:type="pct"/>
            <w:tcBorders>
              <w:top w:val="single" w:sz="8" w:space="0" w:color="auto"/>
              <w:left w:val="nil"/>
              <w:bottom w:val="nil"/>
              <w:right w:val="single" w:sz="8" w:space="0" w:color="auto"/>
            </w:tcBorders>
            <w:shd w:val="clear" w:color="auto" w:fill="auto"/>
            <w:vAlign w:val="center"/>
            <w:hideMark/>
          </w:tcPr>
          <w:p w14:paraId="582FC198" w14:textId="77777777" w:rsidR="00F4074A" w:rsidRPr="00765BD3" w:rsidRDefault="00F4074A" w:rsidP="00F4074A">
            <w:pPr>
              <w:spacing w:after="0" w:line="240" w:lineRule="auto"/>
              <w:rPr>
                <w:rFonts w:ascii="Calibri" w:eastAsia="Times New Roman" w:hAnsi="Calibri" w:cs="Times New Roman"/>
                <w:color w:val="000000"/>
                <w:sz w:val="20"/>
                <w:szCs w:val="20"/>
                <w:lang w:eastAsia="fr-FR"/>
              </w:rPr>
            </w:pPr>
            <w:r w:rsidRPr="00765BD3">
              <w:rPr>
                <w:rFonts w:ascii="Calibri" w:eastAsia="Times New Roman" w:hAnsi="Calibri" w:cs="Times New Roman"/>
                <w:color w:val="000000"/>
                <w:sz w:val="20"/>
                <w:szCs w:val="20"/>
                <w:lang w:eastAsia="fr-FR"/>
              </w:rPr>
              <w:t>1.1.3 Organiser des sessions de formation sur la mise en place du SIIT</w:t>
            </w:r>
          </w:p>
        </w:tc>
        <w:tc>
          <w:tcPr>
            <w:tcW w:w="172" w:type="pct"/>
            <w:tcBorders>
              <w:top w:val="single" w:sz="8" w:space="0" w:color="auto"/>
              <w:left w:val="nil"/>
              <w:bottom w:val="nil"/>
              <w:right w:val="single" w:sz="8" w:space="0" w:color="auto"/>
            </w:tcBorders>
            <w:shd w:val="clear" w:color="auto" w:fill="auto"/>
            <w:vAlign w:val="center"/>
            <w:hideMark/>
          </w:tcPr>
          <w:p w14:paraId="3B22C733"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single" w:sz="8" w:space="0" w:color="auto"/>
              <w:left w:val="nil"/>
              <w:bottom w:val="nil"/>
              <w:right w:val="single" w:sz="8" w:space="0" w:color="auto"/>
            </w:tcBorders>
            <w:shd w:val="clear" w:color="auto" w:fill="auto"/>
            <w:vAlign w:val="center"/>
            <w:hideMark/>
          </w:tcPr>
          <w:p w14:paraId="4040C758"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102C5051"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0F11E2A2"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3C3024F6"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639" w:type="pct"/>
            <w:tcBorders>
              <w:top w:val="single" w:sz="8" w:space="0" w:color="auto"/>
              <w:left w:val="nil"/>
              <w:bottom w:val="nil"/>
              <w:right w:val="single" w:sz="8" w:space="0" w:color="auto"/>
            </w:tcBorders>
            <w:shd w:val="clear" w:color="auto" w:fill="auto"/>
            <w:vAlign w:val="center"/>
            <w:hideMark/>
          </w:tcPr>
          <w:p w14:paraId="1E06CF7B"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p>
        </w:tc>
        <w:tc>
          <w:tcPr>
            <w:tcW w:w="402" w:type="pct"/>
            <w:tcBorders>
              <w:top w:val="single" w:sz="8" w:space="0" w:color="auto"/>
              <w:left w:val="nil"/>
              <w:bottom w:val="nil"/>
              <w:right w:val="single" w:sz="8" w:space="0" w:color="auto"/>
            </w:tcBorders>
            <w:shd w:val="clear" w:color="auto" w:fill="auto"/>
            <w:vAlign w:val="center"/>
            <w:hideMark/>
          </w:tcPr>
          <w:p w14:paraId="06525A8F"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p>
        </w:tc>
        <w:tc>
          <w:tcPr>
            <w:tcW w:w="660" w:type="pct"/>
            <w:tcBorders>
              <w:top w:val="nil"/>
              <w:left w:val="nil"/>
              <w:bottom w:val="single" w:sz="8" w:space="0" w:color="auto"/>
              <w:right w:val="single" w:sz="8" w:space="0" w:color="auto"/>
            </w:tcBorders>
            <w:shd w:val="clear" w:color="auto" w:fill="auto"/>
            <w:vAlign w:val="center"/>
            <w:hideMark/>
          </w:tcPr>
          <w:p w14:paraId="2068CE42"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Consultants</w:t>
            </w:r>
            <w:r w:rsidRPr="00DE57FD">
              <w:rPr>
                <w:rFonts w:ascii="Calibri" w:eastAsia="Times New Roman" w:hAnsi="Calibri" w:cs="Times New Roman"/>
                <w:color w:val="000000"/>
                <w:sz w:val="20"/>
                <w:szCs w:val="20"/>
                <w:lang w:val="fr-SN" w:eastAsia="fr-FR"/>
              </w:rPr>
              <w:br/>
              <w:t>Ateliers</w:t>
            </w:r>
            <w:r w:rsidRPr="00DE57FD">
              <w:rPr>
                <w:rFonts w:ascii="Calibri" w:eastAsia="Times New Roman" w:hAnsi="Calibri" w:cs="Times New Roman"/>
                <w:color w:val="000000"/>
                <w:sz w:val="20"/>
                <w:szCs w:val="20"/>
                <w:lang w:val="fr-SN" w:eastAsia="fr-FR"/>
              </w:rPr>
              <w:br/>
              <w:t>Missions</w:t>
            </w:r>
          </w:p>
        </w:tc>
        <w:tc>
          <w:tcPr>
            <w:tcW w:w="657" w:type="pct"/>
            <w:tcBorders>
              <w:top w:val="single" w:sz="4" w:space="0" w:color="auto"/>
              <w:left w:val="nil"/>
              <w:bottom w:val="nil"/>
              <w:right w:val="single" w:sz="8" w:space="0" w:color="auto"/>
            </w:tcBorders>
            <w:shd w:val="clear" w:color="auto" w:fill="auto"/>
            <w:vAlign w:val="center"/>
            <w:hideMark/>
          </w:tcPr>
          <w:p w14:paraId="6FBD7731"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80 000   </w:t>
            </w:r>
          </w:p>
        </w:tc>
      </w:tr>
      <w:tr w:rsidR="00F4074A" w:rsidRPr="00DE57FD" w14:paraId="471C6E83" w14:textId="77777777" w:rsidTr="005D3B7D">
        <w:trPr>
          <w:trHeight w:val="1995"/>
        </w:trPr>
        <w:tc>
          <w:tcPr>
            <w:tcW w:w="742" w:type="pct"/>
            <w:vMerge/>
            <w:tcBorders>
              <w:top w:val="nil"/>
              <w:left w:val="single" w:sz="8" w:space="0" w:color="auto"/>
              <w:bottom w:val="nil"/>
              <w:right w:val="single" w:sz="8" w:space="0" w:color="auto"/>
            </w:tcBorders>
            <w:vAlign w:val="center"/>
            <w:hideMark/>
          </w:tcPr>
          <w:p w14:paraId="58ABE6BD"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042" w:type="pct"/>
            <w:tcBorders>
              <w:top w:val="single" w:sz="8" w:space="0" w:color="auto"/>
              <w:left w:val="nil"/>
              <w:bottom w:val="nil"/>
              <w:right w:val="single" w:sz="8" w:space="0" w:color="auto"/>
            </w:tcBorders>
            <w:shd w:val="clear" w:color="auto" w:fill="auto"/>
            <w:vAlign w:val="center"/>
            <w:hideMark/>
          </w:tcPr>
          <w:p w14:paraId="55BFB939"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1.1.4 Mobiliser des experts marocains ou internationaux pour conduire des sessions de formation au Sénégal</w:t>
            </w:r>
          </w:p>
        </w:tc>
        <w:tc>
          <w:tcPr>
            <w:tcW w:w="172" w:type="pct"/>
            <w:tcBorders>
              <w:top w:val="single" w:sz="8" w:space="0" w:color="auto"/>
              <w:left w:val="nil"/>
              <w:bottom w:val="nil"/>
              <w:right w:val="single" w:sz="8" w:space="0" w:color="auto"/>
            </w:tcBorders>
            <w:shd w:val="clear" w:color="auto" w:fill="auto"/>
            <w:vAlign w:val="center"/>
            <w:hideMark/>
          </w:tcPr>
          <w:p w14:paraId="3731B45F"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08E1733C"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4C0E8CA7"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6536C3EC"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01072C19"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639" w:type="pct"/>
            <w:tcBorders>
              <w:top w:val="single" w:sz="8" w:space="0" w:color="auto"/>
              <w:left w:val="nil"/>
              <w:bottom w:val="nil"/>
              <w:right w:val="single" w:sz="8" w:space="0" w:color="auto"/>
            </w:tcBorders>
            <w:shd w:val="clear" w:color="auto" w:fill="auto"/>
            <w:vAlign w:val="center"/>
            <w:hideMark/>
          </w:tcPr>
          <w:p w14:paraId="0B337C20"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p>
        </w:tc>
        <w:tc>
          <w:tcPr>
            <w:tcW w:w="402" w:type="pct"/>
            <w:tcBorders>
              <w:top w:val="single" w:sz="8" w:space="0" w:color="auto"/>
              <w:left w:val="nil"/>
              <w:bottom w:val="nil"/>
              <w:right w:val="single" w:sz="8" w:space="0" w:color="auto"/>
            </w:tcBorders>
            <w:shd w:val="clear" w:color="auto" w:fill="auto"/>
            <w:vAlign w:val="center"/>
            <w:hideMark/>
          </w:tcPr>
          <w:p w14:paraId="512D7E37" w14:textId="7AA460B2" w:rsidR="00F4074A" w:rsidRPr="00DE57FD" w:rsidRDefault="008A1B7F" w:rsidP="00F4074A">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val="fr-SN" w:eastAsia="fr-FR"/>
              </w:rPr>
              <w:t>UNDP</w:t>
            </w:r>
          </w:p>
        </w:tc>
        <w:tc>
          <w:tcPr>
            <w:tcW w:w="660" w:type="pct"/>
            <w:tcBorders>
              <w:top w:val="nil"/>
              <w:left w:val="nil"/>
              <w:bottom w:val="nil"/>
              <w:right w:val="single" w:sz="8" w:space="0" w:color="auto"/>
            </w:tcBorders>
            <w:shd w:val="clear" w:color="auto" w:fill="auto"/>
            <w:vAlign w:val="center"/>
            <w:hideMark/>
          </w:tcPr>
          <w:p w14:paraId="594FD7DD"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Missions</w:t>
            </w:r>
            <w:r w:rsidRPr="00DE57FD">
              <w:rPr>
                <w:rFonts w:ascii="Calibri" w:eastAsia="Times New Roman" w:hAnsi="Calibri" w:cs="Times New Roman"/>
                <w:color w:val="000000"/>
                <w:sz w:val="20"/>
                <w:szCs w:val="20"/>
                <w:lang w:val="fr-SN" w:eastAsia="fr-FR"/>
              </w:rPr>
              <w:br/>
              <w:t>Ateliers</w:t>
            </w:r>
            <w:r w:rsidRPr="00DE57FD">
              <w:rPr>
                <w:rFonts w:ascii="Calibri" w:eastAsia="Times New Roman" w:hAnsi="Calibri" w:cs="Times New Roman"/>
                <w:color w:val="000000"/>
                <w:sz w:val="20"/>
                <w:szCs w:val="20"/>
                <w:lang w:val="fr-SN" w:eastAsia="fr-FR"/>
              </w:rPr>
              <w:br/>
              <w:t>Consultants</w:t>
            </w:r>
          </w:p>
        </w:tc>
        <w:tc>
          <w:tcPr>
            <w:tcW w:w="657" w:type="pct"/>
            <w:tcBorders>
              <w:top w:val="single" w:sz="8" w:space="0" w:color="auto"/>
              <w:left w:val="nil"/>
              <w:bottom w:val="nil"/>
              <w:right w:val="single" w:sz="8" w:space="0" w:color="auto"/>
            </w:tcBorders>
            <w:shd w:val="clear" w:color="auto" w:fill="auto"/>
            <w:vAlign w:val="center"/>
            <w:hideMark/>
          </w:tcPr>
          <w:p w14:paraId="67190D34"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70 000   </w:t>
            </w:r>
          </w:p>
        </w:tc>
      </w:tr>
      <w:tr w:rsidR="00F4074A" w:rsidRPr="00DE57FD" w14:paraId="2F6EDB35" w14:textId="77777777" w:rsidTr="008A1B7F">
        <w:trPr>
          <w:trHeight w:val="315"/>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hideMark/>
          </w:tcPr>
          <w:p w14:paraId="28C883A3"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w:t>
            </w:r>
          </w:p>
        </w:tc>
      </w:tr>
      <w:tr w:rsidR="00827E36" w:rsidRPr="00DE57FD" w14:paraId="17B8EA2D" w14:textId="77777777" w:rsidTr="005D3B7D">
        <w:trPr>
          <w:trHeight w:val="1488"/>
        </w:trPr>
        <w:tc>
          <w:tcPr>
            <w:tcW w:w="742" w:type="pct"/>
            <w:vMerge w:val="restart"/>
            <w:tcBorders>
              <w:top w:val="nil"/>
              <w:left w:val="single" w:sz="8" w:space="0" w:color="auto"/>
              <w:bottom w:val="nil"/>
              <w:right w:val="single" w:sz="8" w:space="0" w:color="auto"/>
            </w:tcBorders>
            <w:shd w:val="clear" w:color="auto" w:fill="auto"/>
            <w:hideMark/>
          </w:tcPr>
          <w:p w14:paraId="4ADC55AC" w14:textId="77777777" w:rsidR="00827E36" w:rsidRDefault="00827E36"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Result indicator 1.2 Des outils de mise en œuvre et de suivi sont développés pour la collecte de l’information</w:t>
            </w:r>
            <w:r w:rsidRPr="00DE57FD">
              <w:rPr>
                <w:rFonts w:ascii="Calibri" w:eastAsia="Times New Roman" w:hAnsi="Calibri" w:cs="Times New Roman"/>
                <w:color w:val="000000"/>
                <w:sz w:val="20"/>
                <w:szCs w:val="20"/>
                <w:lang w:eastAsia="fr-FR"/>
              </w:rPr>
              <w:br/>
            </w:r>
          </w:p>
          <w:p w14:paraId="01CF8406" w14:textId="77777777" w:rsidR="00827E36" w:rsidRDefault="00827E36"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Baseline (year): O (2019)</w:t>
            </w:r>
            <w:r w:rsidRPr="00DE57FD">
              <w:rPr>
                <w:rFonts w:ascii="Calibri" w:eastAsia="Times New Roman" w:hAnsi="Calibri" w:cs="Times New Roman"/>
                <w:color w:val="000000"/>
                <w:sz w:val="20"/>
                <w:szCs w:val="20"/>
                <w:lang w:eastAsia="fr-FR"/>
              </w:rPr>
              <w:br/>
            </w:r>
          </w:p>
          <w:p w14:paraId="11089A2C" w14:textId="77777777" w:rsidR="00827E36" w:rsidRPr="00DE57FD" w:rsidRDefault="00827E36"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Target (Y1, Y2, Y3, Y4):</w:t>
            </w:r>
            <w:r>
              <w:rPr>
                <w:rFonts w:ascii="Calibri" w:eastAsia="Times New Roman" w:hAnsi="Calibri" w:cs="Times New Roman"/>
                <w:color w:val="000000"/>
                <w:sz w:val="20"/>
                <w:szCs w:val="20"/>
                <w:lang w:eastAsia="fr-FR"/>
              </w:rPr>
              <w:t xml:space="preserve"> au moins d’10 missions d’échanges organisées avec la participation </w:t>
            </w:r>
            <w:r>
              <w:rPr>
                <w:rFonts w:ascii="Calibri" w:eastAsia="Times New Roman" w:hAnsi="Calibri" w:cs="Times New Roman"/>
                <w:color w:val="000000"/>
                <w:sz w:val="20"/>
                <w:szCs w:val="20"/>
                <w:lang w:eastAsia="fr-FR"/>
              </w:rPr>
              <w:lastRenderedPageBreak/>
              <w:t>d’au moins 30% de femmes</w:t>
            </w:r>
          </w:p>
        </w:tc>
        <w:tc>
          <w:tcPr>
            <w:tcW w:w="1042" w:type="pct"/>
            <w:tcBorders>
              <w:top w:val="nil"/>
              <w:left w:val="nil"/>
              <w:bottom w:val="single" w:sz="4" w:space="0" w:color="auto"/>
              <w:right w:val="single" w:sz="8" w:space="0" w:color="auto"/>
            </w:tcBorders>
            <w:shd w:val="clear" w:color="auto" w:fill="auto"/>
            <w:vAlign w:val="center"/>
          </w:tcPr>
          <w:p w14:paraId="120F421C" w14:textId="59C83F21" w:rsidR="00827E36" w:rsidRPr="00DE57FD" w:rsidRDefault="00827E36"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lastRenderedPageBreak/>
              <w:t>1.2.</w:t>
            </w:r>
            <w:r w:rsidR="0069632A">
              <w:rPr>
                <w:rFonts w:ascii="Calibri" w:eastAsia="Times New Roman" w:hAnsi="Calibri" w:cs="Times New Roman"/>
                <w:color w:val="000000"/>
                <w:sz w:val="20"/>
                <w:szCs w:val="20"/>
                <w:lang w:val="fr-SN" w:eastAsia="fr-FR"/>
              </w:rPr>
              <w:t>1</w:t>
            </w:r>
            <w:r w:rsidRPr="00DE57FD">
              <w:rPr>
                <w:rFonts w:ascii="Calibri" w:eastAsia="Times New Roman" w:hAnsi="Calibri" w:cs="Times New Roman"/>
                <w:color w:val="000000"/>
                <w:sz w:val="20"/>
                <w:szCs w:val="20"/>
                <w:lang w:val="fr-SN" w:eastAsia="fr-FR"/>
              </w:rPr>
              <w:t xml:space="preserve">   Mobiliser des consultants pour l’élaboration d’outils de collecte</w:t>
            </w:r>
          </w:p>
        </w:tc>
        <w:tc>
          <w:tcPr>
            <w:tcW w:w="172" w:type="pct"/>
            <w:tcBorders>
              <w:top w:val="nil"/>
              <w:left w:val="nil"/>
              <w:bottom w:val="single" w:sz="4" w:space="0" w:color="auto"/>
              <w:right w:val="single" w:sz="8" w:space="0" w:color="auto"/>
            </w:tcBorders>
            <w:shd w:val="clear" w:color="auto" w:fill="auto"/>
            <w:vAlign w:val="center"/>
          </w:tcPr>
          <w:p w14:paraId="6E67F885" w14:textId="36A32847" w:rsidR="00827E36" w:rsidRPr="00DE57FD" w:rsidRDefault="00827E36"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single" w:sz="4" w:space="0" w:color="auto"/>
              <w:right w:val="single" w:sz="8" w:space="0" w:color="auto"/>
            </w:tcBorders>
            <w:shd w:val="clear" w:color="auto" w:fill="auto"/>
            <w:vAlign w:val="center"/>
          </w:tcPr>
          <w:p w14:paraId="25B60A0B" w14:textId="3071A5E2" w:rsidR="00827E36" w:rsidRPr="00DE57FD" w:rsidRDefault="00827E36"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single" w:sz="4" w:space="0" w:color="auto"/>
              <w:right w:val="single" w:sz="8" w:space="0" w:color="auto"/>
            </w:tcBorders>
            <w:shd w:val="clear" w:color="auto" w:fill="auto"/>
            <w:vAlign w:val="center"/>
          </w:tcPr>
          <w:p w14:paraId="53AC080F" w14:textId="1132319B" w:rsidR="00827E36" w:rsidRPr="00DE57FD" w:rsidRDefault="00827E36"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single" w:sz="4" w:space="0" w:color="auto"/>
              <w:right w:val="single" w:sz="8" w:space="0" w:color="auto"/>
            </w:tcBorders>
            <w:shd w:val="clear" w:color="auto" w:fill="auto"/>
            <w:vAlign w:val="center"/>
          </w:tcPr>
          <w:p w14:paraId="09BE0CE8" w14:textId="579262B0" w:rsidR="00827E36" w:rsidRPr="00DE57FD" w:rsidRDefault="00827E36"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single" w:sz="4" w:space="0" w:color="auto"/>
              <w:right w:val="single" w:sz="8" w:space="0" w:color="auto"/>
            </w:tcBorders>
            <w:shd w:val="clear" w:color="auto" w:fill="auto"/>
            <w:vAlign w:val="center"/>
          </w:tcPr>
          <w:p w14:paraId="5B01D182" w14:textId="68755696" w:rsidR="00827E36" w:rsidRPr="00DE57FD" w:rsidRDefault="00827E36"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639" w:type="pct"/>
            <w:tcBorders>
              <w:top w:val="nil"/>
              <w:left w:val="nil"/>
              <w:bottom w:val="single" w:sz="4" w:space="0" w:color="auto"/>
              <w:right w:val="single" w:sz="8" w:space="0" w:color="auto"/>
            </w:tcBorders>
            <w:shd w:val="clear" w:color="auto" w:fill="auto"/>
            <w:vAlign w:val="center"/>
          </w:tcPr>
          <w:p w14:paraId="6FCF4F07" w14:textId="49848FA9" w:rsidR="00827E36" w:rsidRPr="00DE57FD" w:rsidRDefault="00827E36"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r w:rsidRPr="00DE57FD">
              <w:rPr>
                <w:rFonts w:ascii="Calibri" w:eastAsia="Times New Roman" w:hAnsi="Calibri" w:cs="Times New Roman"/>
                <w:color w:val="000000"/>
                <w:sz w:val="20"/>
                <w:szCs w:val="20"/>
                <w:lang w:val="fr-SN" w:eastAsia="fr-FR"/>
              </w:rPr>
              <w:br/>
              <w:t>ANSD</w:t>
            </w:r>
          </w:p>
        </w:tc>
        <w:tc>
          <w:tcPr>
            <w:tcW w:w="402" w:type="pct"/>
            <w:tcBorders>
              <w:top w:val="nil"/>
              <w:left w:val="nil"/>
              <w:bottom w:val="single" w:sz="4" w:space="0" w:color="auto"/>
              <w:right w:val="single" w:sz="4" w:space="0" w:color="auto"/>
            </w:tcBorders>
            <w:shd w:val="clear" w:color="auto" w:fill="auto"/>
            <w:vAlign w:val="center"/>
          </w:tcPr>
          <w:p w14:paraId="7F17A179" w14:textId="6DE33756" w:rsidR="00827E36" w:rsidRPr="00DE57FD" w:rsidRDefault="00827E36"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489A8862" w14:textId="6F63133D" w:rsidR="00827E36" w:rsidRPr="00DE57FD" w:rsidRDefault="00827E36"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Consultants Cabinets</w:t>
            </w:r>
          </w:p>
        </w:tc>
        <w:tc>
          <w:tcPr>
            <w:tcW w:w="657" w:type="pct"/>
            <w:tcBorders>
              <w:top w:val="nil"/>
              <w:left w:val="single" w:sz="4" w:space="0" w:color="auto"/>
              <w:bottom w:val="single" w:sz="4" w:space="0" w:color="auto"/>
              <w:right w:val="single" w:sz="8" w:space="0" w:color="auto"/>
            </w:tcBorders>
            <w:shd w:val="clear" w:color="auto" w:fill="auto"/>
            <w:vAlign w:val="center"/>
          </w:tcPr>
          <w:p w14:paraId="6B6EE0F4" w14:textId="57AB01AA" w:rsidR="00827E36" w:rsidRPr="00DE57FD" w:rsidRDefault="00897A6C" w:rsidP="00F4074A">
            <w:pPr>
              <w:spacing w:after="0" w:line="240" w:lineRule="auto"/>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val="fr-SN" w:eastAsia="fr-FR"/>
              </w:rPr>
              <w:t>8</w:t>
            </w:r>
            <w:r w:rsidR="00827E36" w:rsidRPr="00DE57FD">
              <w:rPr>
                <w:rFonts w:ascii="Calibri" w:eastAsia="Times New Roman" w:hAnsi="Calibri" w:cs="Times New Roman"/>
                <w:color w:val="000000"/>
                <w:sz w:val="20"/>
                <w:szCs w:val="20"/>
                <w:lang w:val="fr-SN" w:eastAsia="fr-FR"/>
              </w:rPr>
              <w:t xml:space="preserve">0 000   </w:t>
            </w:r>
          </w:p>
        </w:tc>
      </w:tr>
      <w:tr w:rsidR="00F4074A" w:rsidRPr="00DE57FD" w14:paraId="5D8DEB48" w14:textId="77777777" w:rsidTr="005D3B7D">
        <w:trPr>
          <w:trHeight w:val="315"/>
        </w:trPr>
        <w:tc>
          <w:tcPr>
            <w:tcW w:w="742" w:type="pct"/>
            <w:vMerge/>
            <w:tcBorders>
              <w:top w:val="nil"/>
              <w:left w:val="single" w:sz="8" w:space="0" w:color="auto"/>
              <w:bottom w:val="nil"/>
              <w:right w:val="single" w:sz="4" w:space="0" w:color="auto"/>
            </w:tcBorders>
            <w:vAlign w:val="center"/>
            <w:hideMark/>
          </w:tcPr>
          <w:p w14:paraId="67B996CE"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0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B3EEB"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Cost 1</w:t>
            </w:r>
          </w:p>
        </w:tc>
        <w:tc>
          <w:tcPr>
            <w:tcW w:w="2558"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7098E4B"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4B3AE" w14:textId="26CCFE19" w:rsidR="00F4074A" w:rsidRPr="00DE57FD" w:rsidRDefault="004C6416" w:rsidP="00F4074A">
            <w:pPr>
              <w:spacing w:after="0" w:line="240" w:lineRule="auto"/>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val="fr-SN" w:eastAsia="fr-FR"/>
              </w:rPr>
              <w:t>43</w:t>
            </w:r>
            <w:r w:rsidR="00F4074A" w:rsidRPr="00DE57FD">
              <w:rPr>
                <w:rFonts w:ascii="Calibri" w:eastAsia="Times New Roman" w:hAnsi="Calibri" w:cs="Times New Roman"/>
                <w:color w:val="000000"/>
                <w:sz w:val="20"/>
                <w:szCs w:val="20"/>
                <w:lang w:val="fr-SN" w:eastAsia="fr-FR"/>
              </w:rPr>
              <w:t xml:space="preserve">0 000   </w:t>
            </w:r>
          </w:p>
        </w:tc>
      </w:tr>
      <w:tr w:rsidR="00F4074A" w:rsidRPr="00DE57FD" w14:paraId="079FC824" w14:textId="77777777" w:rsidTr="005D3B7D">
        <w:trPr>
          <w:trHeight w:val="780"/>
        </w:trPr>
        <w:tc>
          <w:tcPr>
            <w:tcW w:w="742" w:type="pct"/>
            <w:vMerge/>
            <w:tcBorders>
              <w:top w:val="nil"/>
              <w:left w:val="single" w:sz="8" w:space="0" w:color="auto"/>
              <w:bottom w:val="single" w:sz="4" w:space="0" w:color="auto"/>
              <w:right w:val="single" w:sz="8" w:space="0" w:color="auto"/>
            </w:tcBorders>
            <w:vAlign w:val="center"/>
            <w:hideMark/>
          </w:tcPr>
          <w:p w14:paraId="28881787"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042" w:type="pct"/>
            <w:tcBorders>
              <w:top w:val="single" w:sz="4" w:space="0" w:color="auto"/>
              <w:left w:val="nil"/>
              <w:bottom w:val="nil"/>
              <w:right w:val="single" w:sz="8" w:space="0" w:color="auto"/>
            </w:tcBorders>
            <w:shd w:val="clear" w:color="auto" w:fill="auto"/>
            <w:vAlign w:val="center"/>
            <w:hideMark/>
          </w:tcPr>
          <w:p w14:paraId="07FB5EE1" w14:textId="77777777" w:rsidR="00F4074A" w:rsidRPr="00DE57FD" w:rsidRDefault="00F4074A" w:rsidP="00F4074A">
            <w:pPr>
              <w:spacing w:after="0" w:line="240" w:lineRule="auto"/>
              <w:rPr>
                <w:rFonts w:ascii="Calibri" w:eastAsia="Times New Roman" w:hAnsi="Calibri" w:cs="Times New Roman"/>
                <w:b/>
                <w:bCs/>
                <w:color w:val="000000"/>
                <w:sz w:val="20"/>
                <w:szCs w:val="20"/>
                <w:lang w:eastAsia="fr-FR"/>
              </w:rPr>
            </w:pPr>
            <w:r w:rsidRPr="00DE57FD">
              <w:rPr>
                <w:rFonts w:ascii="Calibri" w:eastAsia="Times New Roman" w:hAnsi="Calibri" w:cs="Times New Roman"/>
                <w:b/>
                <w:bCs/>
                <w:iCs/>
                <w:color w:val="000000"/>
                <w:sz w:val="20"/>
                <w:lang w:eastAsia="fr-FR"/>
              </w:rPr>
              <w:t>MONITORING</w:t>
            </w:r>
          </w:p>
        </w:tc>
        <w:tc>
          <w:tcPr>
            <w:tcW w:w="172" w:type="pct"/>
            <w:tcBorders>
              <w:top w:val="single" w:sz="4" w:space="0" w:color="auto"/>
              <w:left w:val="nil"/>
              <w:bottom w:val="nil"/>
              <w:right w:val="single" w:sz="8" w:space="0" w:color="auto"/>
            </w:tcBorders>
            <w:shd w:val="clear" w:color="auto" w:fill="auto"/>
            <w:vAlign w:val="center"/>
            <w:hideMark/>
          </w:tcPr>
          <w:p w14:paraId="51738021"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X</w:t>
            </w:r>
          </w:p>
        </w:tc>
        <w:tc>
          <w:tcPr>
            <w:tcW w:w="172" w:type="pct"/>
            <w:tcBorders>
              <w:top w:val="single" w:sz="4" w:space="0" w:color="auto"/>
              <w:left w:val="nil"/>
              <w:bottom w:val="nil"/>
              <w:right w:val="single" w:sz="8" w:space="0" w:color="auto"/>
            </w:tcBorders>
            <w:shd w:val="clear" w:color="auto" w:fill="auto"/>
            <w:vAlign w:val="center"/>
            <w:hideMark/>
          </w:tcPr>
          <w:p w14:paraId="57075A23"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X</w:t>
            </w:r>
          </w:p>
        </w:tc>
        <w:tc>
          <w:tcPr>
            <w:tcW w:w="172" w:type="pct"/>
            <w:tcBorders>
              <w:top w:val="single" w:sz="4" w:space="0" w:color="auto"/>
              <w:left w:val="nil"/>
              <w:bottom w:val="nil"/>
              <w:right w:val="single" w:sz="8" w:space="0" w:color="auto"/>
            </w:tcBorders>
            <w:shd w:val="clear" w:color="auto" w:fill="auto"/>
            <w:vAlign w:val="center"/>
            <w:hideMark/>
          </w:tcPr>
          <w:p w14:paraId="5019DCFC"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X</w:t>
            </w:r>
          </w:p>
        </w:tc>
        <w:tc>
          <w:tcPr>
            <w:tcW w:w="172" w:type="pct"/>
            <w:tcBorders>
              <w:top w:val="single" w:sz="4" w:space="0" w:color="auto"/>
              <w:left w:val="nil"/>
              <w:bottom w:val="nil"/>
              <w:right w:val="single" w:sz="8" w:space="0" w:color="auto"/>
            </w:tcBorders>
            <w:shd w:val="clear" w:color="auto" w:fill="auto"/>
            <w:vAlign w:val="center"/>
            <w:hideMark/>
          </w:tcPr>
          <w:p w14:paraId="0B3F9B72"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X</w:t>
            </w:r>
          </w:p>
        </w:tc>
        <w:tc>
          <w:tcPr>
            <w:tcW w:w="172" w:type="pct"/>
            <w:tcBorders>
              <w:top w:val="single" w:sz="4" w:space="0" w:color="auto"/>
              <w:left w:val="nil"/>
              <w:bottom w:val="nil"/>
              <w:right w:val="single" w:sz="8" w:space="0" w:color="auto"/>
            </w:tcBorders>
            <w:shd w:val="clear" w:color="auto" w:fill="auto"/>
            <w:vAlign w:val="center"/>
            <w:hideMark/>
          </w:tcPr>
          <w:p w14:paraId="223B2D79"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X</w:t>
            </w:r>
          </w:p>
        </w:tc>
        <w:tc>
          <w:tcPr>
            <w:tcW w:w="639" w:type="pct"/>
            <w:tcBorders>
              <w:top w:val="single" w:sz="4" w:space="0" w:color="auto"/>
              <w:left w:val="nil"/>
              <w:bottom w:val="nil"/>
              <w:right w:val="single" w:sz="8" w:space="0" w:color="auto"/>
            </w:tcBorders>
            <w:shd w:val="clear" w:color="auto" w:fill="auto"/>
            <w:vAlign w:val="center"/>
            <w:hideMark/>
          </w:tcPr>
          <w:p w14:paraId="534C3241"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UNDP</w:t>
            </w:r>
          </w:p>
        </w:tc>
        <w:tc>
          <w:tcPr>
            <w:tcW w:w="402" w:type="pct"/>
            <w:tcBorders>
              <w:top w:val="single" w:sz="4" w:space="0" w:color="auto"/>
              <w:left w:val="nil"/>
              <w:bottom w:val="nil"/>
              <w:right w:val="single" w:sz="8" w:space="0" w:color="auto"/>
            </w:tcBorders>
            <w:shd w:val="clear" w:color="auto" w:fill="auto"/>
            <w:vAlign w:val="center"/>
            <w:hideMark/>
          </w:tcPr>
          <w:p w14:paraId="2D30C367"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tcBorders>
              <w:top w:val="single" w:sz="4" w:space="0" w:color="auto"/>
              <w:left w:val="nil"/>
              <w:bottom w:val="single" w:sz="8" w:space="0" w:color="auto"/>
              <w:right w:val="single" w:sz="8" w:space="0" w:color="auto"/>
            </w:tcBorders>
            <w:shd w:val="clear" w:color="auto" w:fill="auto"/>
            <w:vAlign w:val="center"/>
            <w:hideMark/>
          </w:tcPr>
          <w:p w14:paraId="2C782375" w14:textId="77777777" w:rsidR="00F4074A"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Monitoring</w:t>
            </w:r>
            <w:r w:rsidRPr="00DE57FD">
              <w:rPr>
                <w:rFonts w:ascii="Calibri" w:eastAsia="Times New Roman" w:hAnsi="Calibri" w:cs="Times New Roman"/>
                <w:color w:val="000000"/>
                <w:sz w:val="20"/>
                <w:szCs w:val="20"/>
                <w:lang w:eastAsia="fr-FR"/>
              </w:rPr>
              <w:br/>
              <w:t>Assurance qualité</w:t>
            </w:r>
          </w:p>
          <w:p w14:paraId="42C50D73" w14:textId="7406C100" w:rsidR="005C6C00" w:rsidRPr="00DE57FD" w:rsidRDefault="005C6C00" w:rsidP="00F4074A">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Missions</w:t>
            </w:r>
          </w:p>
        </w:tc>
        <w:tc>
          <w:tcPr>
            <w:tcW w:w="657" w:type="pct"/>
            <w:tcBorders>
              <w:top w:val="single" w:sz="4" w:space="0" w:color="auto"/>
              <w:left w:val="nil"/>
              <w:bottom w:val="single" w:sz="8" w:space="0" w:color="auto"/>
              <w:right w:val="single" w:sz="8" w:space="0" w:color="auto"/>
            </w:tcBorders>
            <w:shd w:val="clear" w:color="auto" w:fill="auto"/>
            <w:vAlign w:val="center"/>
            <w:hideMark/>
          </w:tcPr>
          <w:p w14:paraId="1CA1D61D"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xml:space="preserve">70 000   </w:t>
            </w:r>
          </w:p>
        </w:tc>
      </w:tr>
      <w:tr w:rsidR="00F4074A" w:rsidRPr="00DE57FD" w14:paraId="43B1A51F" w14:textId="77777777" w:rsidTr="005D3B7D">
        <w:trPr>
          <w:cantSplit/>
          <w:trHeight w:val="315"/>
        </w:trPr>
        <w:tc>
          <w:tcPr>
            <w:tcW w:w="742" w:type="pct"/>
            <w:tcBorders>
              <w:top w:val="single" w:sz="4" w:space="0" w:color="auto"/>
              <w:left w:val="single" w:sz="4" w:space="0" w:color="auto"/>
              <w:bottom w:val="single" w:sz="4" w:space="0" w:color="auto"/>
              <w:right w:val="single" w:sz="4" w:space="0" w:color="auto"/>
            </w:tcBorders>
            <w:shd w:val="clear" w:color="000000" w:fill="CCCCCC"/>
            <w:vAlign w:val="center"/>
            <w:hideMark/>
          </w:tcPr>
          <w:p w14:paraId="17CDC9FF" w14:textId="77777777" w:rsidR="00F4074A" w:rsidRPr="00DE57FD" w:rsidRDefault="00F4074A" w:rsidP="00F4074A">
            <w:pPr>
              <w:spacing w:after="0" w:line="240" w:lineRule="auto"/>
              <w:rPr>
                <w:rFonts w:ascii="Calibri" w:eastAsia="Times New Roman" w:hAnsi="Calibri" w:cs="Times New Roman"/>
                <w:b/>
                <w:bCs/>
                <w:color w:val="000000"/>
                <w:sz w:val="20"/>
                <w:szCs w:val="20"/>
                <w:lang w:eastAsia="fr-FR"/>
              </w:rPr>
            </w:pPr>
            <w:r w:rsidRPr="00DE57FD">
              <w:rPr>
                <w:rFonts w:ascii="Calibri" w:eastAsia="Times New Roman" w:hAnsi="Calibri" w:cs="Times New Roman"/>
                <w:b/>
                <w:bCs/>
                <w:color w:val="000000"/>
                <w:sz w:val="20"/>
                <w:szCs w:val="20"/>
                <w:lang w:val="fr-SN" w:eastAsia="fr-FR"/>
              </w:rPr>
              <w:t>TOTAL OUTPUT 1</w:t>
            </w:r>
          </w:p>
        </w:tc>
        <w:tc>
          <w:tcPr>
            <w:tcW w:w="2941" w:type="pct"/>
            <w:gridSpan w:val="8"/>
            <w:tcBorders>
              <w:top w:val="single" w:sz="8" w:space="0" w:color="auto"/>
              <w:left w:val="single" w:sz="4" w:space="0" w:color="auto"/>
              <w:bottom w:val="single" w:sz="8" w:space="0" w:color="auto"/>
              <w:right w:val="single" w:sz="8" w:space="0" w:color="000000"/>
            </w:tcBorders>
            <w:shd w:val="clear" w:color="auto" w:fill="auto"/>
            <w:vAlign w:val="center"/>
            <w:hideMark/>
          </w:tcPr>
          <w:p w14:paraId="4CCB08F6" w14:textId="77777777" w:rsidR="00F4074A" w:rsidRPr="00DE57FD" w:rsidRDefault="00F4074A" w:rsidP="00F4074A">
            <w:pPr>
              <w:spacing w:after="0" w:line="240" w:lineRule="auto"/>
              <w:rPr>
                <w:rFonts w:ascii="Calibri" w:eastAsia="Times New Roman" w:hAnsi="Calibri" w:cs="Times New Roman"/>
                <w:b/>
                <w:bCs/>
                <w:color w:val="000000"/>
                <w:sz w:val="20"/>
                <w:szCs w:val="20"/>
                <w:lang w:eastAsia="fr-FR"/>
              </w:rPr>
            </w:pPr>
            <w:r w:rsidRPr="00DE57FD">
              <w:rPr>
                <w:rFonts w:ascii="Calibri" w:eastAsia="Times New Roman" w:hAnsi="Calibri" w:cs="Times New Roman"/>
                <w:b/>
                <w:bCs/>
                <w:color w:val="000000"/>
                <w:sz w:val="20"/>
                <w:szCs w:val="20"/>
                <w:lang w:val="fr-SN" w:eastAsia="fr-FR"/>
              </w:rPr>
              <w:t> </w:t>
            </w:r>
          </w:p>
        </w:tc>
        <w:tc>
          <w:tcPr>
            <w:tcW w:w="660" w:type="pct"/>
            <w:tcBorders>
              <w:top w:val="nil"/>
              <w:left w:val="nil"/>
              <w:bottom w:val="single" w:sz="8" w:space="0" w:color="auto"/>
              <w:right w:val="single" w:sz="8" w:space="0" w:color="auto"/>
            </w:tcBorders>
            <w:shd w:val="clear" w:color="auto" w:fill="auto"/>
            <w:vAlign w:val="center"/>
            <w:hideMark/>
          </w:tcPr>
          <w:p w14:paraId="2423B097" w14:textId="77777777" w:rsidR="00F4074A" w:rsidRPr="00DE57FD" w:rsidRDefault="00F4074A" w:rsidP="00F4074A">
            <w:pPr>
              <w:spacing w:after="0" w:line="240" w:lineRule="auto"/>
              <w:jc w:val="center"/>
              <w:rPr>
                <w:rFonts w:ascii="Calibri" w:eastAsia="Times New Roman" w:hAnsi="Calibri" w:cs="Times New Roman"/>
                <w:b/>
                <w:bCs/>
                <w:color w:val="000000"/>
                <w:sz w:val="20"/>
                <w:szCs w:val="20"/>
                <w:lang w:eastAsia="fr-FR"/>
              </w:rPr>
            </w:pPr>
            <w:r w:rsidRPr="00DE57FD">
              <w:rPr>
                <w:rFonts w:ascii="Calibri" w:eastAsia="Times New Roman" w:hAnsi="Calibri" w:cs="Times New Roman"/>
                <w:b/>
                <w:bCs/>
                <w:color w:val="000000"/>
                <w:sz w:val="20"/>
                <w:szCs w:val="20"/>
                <w:lang w:eastAsia="fr-FR"/>
              </w:rPr>
              <w:t> </w:t>
            </w:r>
          </w:p>
        </w:tc>
        <w:tc>
          <w:tcPr>
            <w:tcW w:w="657" w:type="pct"/>
            <w:tcBorders>
              <w:top w:val="nil"/>
              <w:left w:val="nil"/>
              <w:bottom w:val="single" w:sz="8" w:space="0" w:color="auto"/>
              <w:right w:val="single" w:sz="8" w:space="0" w:color="auto"/>
            </w:tcBorders>
            <w:shd w:val="clear" w:color="auto" w:fill="auto"/>
            <w:vAlign w:val="center"/>
            <w:hideMark/>
          </w:tcPr>
          <w:p w14:paraId="083A67ED" w14:textId="1904D4BF" w:rsidR="00F4074A" w:rsidRPr="00DE57FD" w:rsidRDefault="00447276" w:rsidP="00F4074A">
            <w:pPr>
              <w:spacing w:after="0" w:line="240" w:lineRule="auto"/>
              <w:rPr>
                <w:rFonts w:ascii="Calibri" w:eastAsia="Times New Roman" w:hAnsi="Calibri" w:cs="Times New Roman"/>
                <w:b/>
                <w:bCs/>
                <w:color w:val="000000"/>
                <w:sz w:val="20"/>
                <w:szCs w:val="20"/>
                <w:lang w:eastAsia="fr-FR"/>
              </w:rPr>
            </w:pPr>
            <w:r>
              <w:rPr>
                <w:rFonts w:ascii="Calibri" w:eastAsia="Times New Roman" w:hAnsi="Calibri" w:cs="Times New Roman"/>
                <w:b/>
                <w:bCs/>
                <w:color w:val="000000"/>
                <w:sz w:val="20"/>
                <w:szCs w:val="20"/>
                <w:lang w:eastAsia="fr-FR"/>
              </w:rPr>
              <w:t>50</w:t>
            </w:r>
            <w:r w:rsidR="00F4074A" w:rsidRPr="00DE57FD">
              <w:rPr>
                <w:rFonts w:ascii="Calibri" w:eastAsia="Times New Roman" w:hAnsi="Calibri" w:cs="Times New Roman"/>
                <w:b/>
                <w:bCs/>
                <w:color w:val="000000"/>
                <w:sz w:val="20"/>
                <w:szCs w:val="20"/>
                <w:lang w:eastAsia="fr-FR"/>
              </w:rPr>
              <w:t xml:space="preserve">0 000   </w:t>
            </w:r>
          </w:p>
        </w:tc>
      </w:tr>
      <w:tr w:rsidR="00F4074A" w:rsidRPr="00DE57FD" w14:paraId="2AB6721A" w14:textId="77777777" w:rsidTr="005D3B7D">
        <w:trPr>
          <w:cantSplit/>
          <w:trHeight w:val="1365"/>
        </w:trPr>
        <w:tc>
          <w:tcPr>
            <w:tcW w:w="742" w:type="pct"/>
            <w:tcBorders>
              <w:top w:val="single" w:sz="4" w:space="0" w:color="auto"/>
              <w:left w:val="single" w:sz="8" w:space="0" w:color="auto"/>
              <w:bottom w:val="nil"/>
              <w:right w:val="single" w:sz="8" w:space="0" w:color="auto"/>
            </w:tcBorders>
            <w:shd w:val="clear" w:color="auto" w:fill="auto"/>
            <w:vAlign w:val="center"/>
            <w:hideMark/>
          </w:tcPr>
          <w:p w14:paraId="11186EAE" w14:textId="77777777" w:rsidR="00F4074A" w:rsidRPr="00DE57FD" w:rsidRDefault="00F4074A" w:rsidP="00F4074A">
            <w:pPr>
              <w:spacing w:after="0" w:line="240" w:lineRule="auto"/>
              <w:rPr>
                <w:rFonts w:ascii="Calibri" w:eastAsia="Times New Roman" w:hAnsi="Calibri" w:cs="Times New Roman"/>
                <w:b/>
                <w:bCs/>
                <w:color w:val="000000"/>
                <w:sz w:val="20"/>
                <w:szCs w:val="20"/>
                <w:lang w:eastAsia="fr-FR"/>
              </w:rPr>
            </w:pPr>
            <w:r w:rsidRPr="00DE57FD">
              <w:rPr>
                <w:rFonts w:ascii="Calibri" w:eastAsia="Times New Roman" w:hAnsi="Calibri" w:cs="Times New Roman"/>
                <w:b/>
                <w:bCs/>
                <w:color w:val="000000"/>
                <w:sz w:val="20"/>
                <w:szCs w:val="20"/>
                <w:lang w:val="fr-SN" w:eastAsia="fr-FR"/>
              </w:rPr>
              <w:t>Output 2</w:t>
            </w:r>
            <w:r w:rsidRPr="00DE57FD">
              <w:rPr>
                <w:rFonts w:ascii="Calibri" w:eastAsia="Times New Roman" w:hAnsi="Calibri" w:cs="Times New Roman"/>
                <w:b/>
                <w:bCs/>
                <w:color w:val="2F5496"/>
                <w:sz w:val="20"/>
                <w:szCs w:val="20"/>
                <w:lang w:val="fr-SN" w:eastAsia="fr-FR"/>
              </w:rPr>
              <w:t xml:space="preserve"> /</w:t>
            </w:r>
            <w:r w:rsidRPr="00DE57FD">
              <w:rPr>
                <w:rFonts w:ascii="Calibri" w:eastAsia="Times New Roman" w:hAnsi="Calibri" w:cs="Times New Roman"/>
                <w:b/>
                <w:bCs/>
                <w:color w:val="000000"/>
                <w:sz w:val="20"/>
                <w:szCs w:val="20"/>
                <w:lang w:val="fr-SN" w:eastAsia="fr-FR"/>
              </w:rPr>
              <w:t xml:space="preserve">Résultat 2 </w:t>
            </w:r>
            <w:r w:rsidRPr="00DE57FD">
              <w:rPr>
                <w:rFonts w:ascii="Calibri" w:eastAsia="Times New Roman" w:hAnsi="Calibri" w:cs="Times New Roman"/>
                <w:color w:val="000000"/>
                <w:sz w:val="20"/>
                <w:szCs w:val="20"/>
                <w:lang w:val="fr-SN" w:eastAsia="fr-FR"/>
              </w:rPr>
              <w:t xml:space="preserve">: Un système d’information territorial est mis en place et opérationnel </w:t>
            </w:r>
          </w:p>
        </w:tc>
        <w:tc>
          <w:tcPr>
            <w:tcW w:w="1042" w:type="pct"/>
            <w:tcBorders>
              <w:top w:val="nil"/>
              <w:left w:val="nil"/>
              <w:bottom w:val="nil"/>
              <w:right w:val="single" w:sz="8" w:space="0" w:color="auto"/>
            </w:tcBorders>
            <w:shd w:val="clear" w:color="auto" w:fill="auto"/>
            <w:vAlign w:val="center"/>
            <w:hideMark/>
          </w:tcPr>
          <w:p w14:paraId="715AC992" w14:textId="77777777" w:rsidR="00F4074A" w:rsidRPr="00765BD3" w:rsidRDefault="00F4074A" w:rsidP="00F4074A">
            <w:pPr>
              <w:spacing w:after="0" w:line="240" w:lineRule="auto"/>
              <w:rPr>
                <w:rFonts w:ascii="Calibri" w:eastAsia="Times New Roman" w:hAnsi="Calibri" w:cs="Times New Roman"/>
                <w:color w:val="000000"/>
                <w:sz w:val="20"/>
                <w:szCs w:val="20"/>
                <w:lang w:eastAsia="fr-FR"/>
              </w:rPr>
            </w:pPr>
            <w:r w:rsidRPr="00765BD3">
              <w:rPr>
                <w:rFonts w:ascii="Calibri" w:eastAsia="Times New Roman" w:hAnsi="Calibri" w:cs="Times New Roman"/>
                <w:color w:val="000000"/>
                <w:sz w:val="20"/>
                <w:szCs w:val="20"/>
                <w:lang w:eastAsia="fr-FR"/>
              </w:rPr>
              <w:t>2.1.1 Identifier les structures productrices de données</w:t>
            </w:r>
          </w:p>
        </w:tc>
        <w:tc>
          <w:tcPr>
            <w:tcW w:w="172" w:type="pct"/>
            <w:tcBorders>
              <w:top w:val="nil"/>
              <w:left w:val="nil"/>
              <w:bottom w:val="single" w:sz="8" w:space="0" w:color="auto"/>
              <w:right w:val="single" w:sz="8" w:space="0" w:color="auto"/>
            </w:tcBorders>
            <w:shd w:val="clear" w:color="auto" w:fill="auto"/>
            <w:vAlign w:val="center"/>
            <w:hideMark/>
          </w:tcPr>
          <w:p w14:paraId="42F3E75E"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single" w:sz="8" w:space="0" w:color="auto"/>
              <w:right w:val="single" w:sz="8" w:space="0" w:color="auto"/>
            </w:tcBorders>
            <w:shd w:val="clear" w:color="auto" w:fill="auto"/>
            <w:vAlign w:val="center"/>
            <w:hideMark/>
          </w:tcPr>
          <w:p w14:paraId="21FFC868"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single" w:sz="8" w:space="0" w:color="auto"/>
              <w:right w:val="single" w:sz="8" w:space="0" w:color="auto"/>
            </w:tcBorders>
            <w:shd w:val="clear" w:color="auto" w:fill="auto"/>
            <w:vAlign w:val="center"/>
            <w:hideMark/>
          </w:tcPr>
          <w:p w14:paraId="6CB80DA7"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nil"/>
              <w:left w:val="nil"/>
              <w:bottom w:val="single" w:sz="8" w:space="0" w:color="auto"/>
              <w:right w:val="single" w:sz="8" w:space="0" w:color="auto"/>
            </w:tcBorders>
            <w:shd w:val="clear" w:color="auto" w:fill="auto"/>
            <w:vAlign w:val="center"/>
            <w:hideMark/>
          </w:tcPr>
          <w:p w14:paraId="6BF0B1A2"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nil"/>
              <w:left w:val="nil"/>
              <w:bottom w:val="single" w:sz="8" w:space="0" w:color="auto"/>
              <w:right w:val="single" w:sz="8" w:space="0" w:color="auto"/>
            </w:tcBorders>
            <w:shd w:val="clear" w:color="auto" w:fill="auto"/>
            <w:vAlign w:val="center"/>
            <w:hideMark/>
          </w:tcPr>
          <w:p w14:paraId="0BDB7855"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639" w:type="pct"/>
            <w:tcBorders>
              <w:top w:val="nil"/>
              <w:left w:val="nil"/>
              <w:bottom w:val="nil"/>
              <w:right w:val="single" w:sz="8" w:space="0" w:color="auto"/>
            </w:tcBorders>
            <w:shd w:val="clear" w:color="auto" w:fill="auto"/>
            <w:vAlign w:val="center"/>
            <w:hideMark/>
          </w:tcPr>
          <w:p w14:paraId="7DA41EAE"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p>
        </w:tc>
        <w:tc>
          <w:tcPr>
            <w:tcW w:w="402" w:type="pct"/>
            <w:tcBorders>
              <w:top w:val="nil"/>
              <w:left w:val="nil"/>
              <w:bottom w:val="nil"/>
              <w:right w:val="single" w:sz="8" w:space="0" w:color="auto"/>
            </w:tcBorders>
            <w:shd w:val="clear" w:color="auto" w:fill="auto"/>
            <w:vAlign w:val="center"/>
            <w:hideMark/>
          </w:tcPr>
          <w:p w14:paraId="1C39F632"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PNUD</w:t>
            </w:r>
          </w:p>
        </w:tc>
        <w:tc>
          <w:tcPr>
            <w:tcW w:w="660" w:type="pct"/>
            <w:tcBorders>
              <w:top w:val="nil"/>
              <w:left w:val="nil"/>
              <w:bottom w:val="nil"/>
              <w:right w:val="single" w:sz="8" w:space="0" w:color="auto"/>
            </w:tcBorders>
            <w:shd w:val="clear" w:color="auto" w:fill="auto"/>
            <w:vAlign w:val="center"/>
            <w:hideMark/>
          </w:tcPr>
          <w:p w14:paraId="76A68EBD"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Consultant</w:t>
            </w:r>
          </w:p>
        </w:tc>
        <w:tc>
          <w:tcPr>
            <w:tcW w:w="657" w:type="pct"/>
            <w:tcBorders>
              <w:top w:val="nil"/>
              <w:left w:val="nil"/>
              <w:bottom w:val="single" w:sz="8" w:space="0" w:color="auto"/>
              <w:right w:val="single" w:sz="8" w:space="0" w:color="auto"/>
            </w:tcBorders>
            <w:shd w:val="clear" w:color="auto" w:fill="auto"/>
            <w:vAlign w:val="center"/>
            <w:hideMark/>
          </w:tcPr>
          <w:p w14:paraId="6EBED9CD"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40 000   </w:t>
            </w:r>
          </w:p>
        </w:tc>
      </w:tr>
      <w:tr w:rsidR="00344ADA" w:rsidRPr="00DE57FD" w14:paraId="6F9DEA0D" w14:textId="77777777" w:rsidTr="005D3B7D">
        <w:trPr>
          <w:trHeight w:val="1850"/>
        </w:trPr>
        <w:tc>
          <w:tcPr>
            <w:tcW w:w="742" w:type="pct"/>
            <w:vMerge w:val="restart"/>
            <w:tcBorders>
              <w:top w:val="nil"/>
              <w:left w:val="single" w:sz="8" w:space="0" w:color="auto"/>
              <w:bottom w:val="single" w:sz="8" w:space="0" w:color="000000"/>
              <w:right w:val="single" w:sz="8" w:space="0" w:color="auto"/>
            </w:tcBorders>
            <w:shd w:val="clear" w:color="auto" w:fill="auto"/>
            <w:vAlign w:val="center"/>
            <w:hideMark/>
          </w:tcPr>
          <w:p w14:paraId="34442730" w14:textId="77777777" w:rsidR="00344ADA" w:rsidRDefault="00344ADA" w:rsidP="00F4074A">
            <w:pPr>
              <w:spacing w:after="0" w:line="240" w:lineRule="auto"/>
              <w:rPr>
                <w:rFonts w:ascii="Calibri" w:eastAsia="Times New Roman" w:hAnsi="Calibri" w:cs="Times New Roman"/>
                <w:i/>
                <w:iCs/>
                <w:color w:val="000000"/>
                <w:sz w:val="20"/>
                <w:szCs w:val="20"/>
                <w:lang w:eastAsia="fr-FR"/>
              </w:rPr>
            </w:pPr>
            <w:r w:rsidRPr="00DE57FD">
              <w:rPr>
                <w:rFonts w:ascii="Calibri" w:eastAsia="Times New Roman" w:hAnsi="Calibri" w:cs="Times New Roman"/>
                <w:i/>
                <w:iCs/>
                <w:color w:val="000000"/>
                <w:sz w:val="20"/>
                <w:szCs w:val="20"/>
                <w:lang w:eastAsia="fr-FR"/>
              </w:rPr>
              <w:t>Result indicator 2.1 Une cartographie des données est réalisée dans les zones ciblées Baseline (year):</w:t>
            </w:r>
            <w:r>
              <w:rPr>
                <w:rFonts w:ascii="Calibri" w:eastAsia="Times New Roman" w:hAnsi="Calibri" w:cs="Times New Roman"/>
                <w:i/>
                <w:iCs/>
                <w:color w:val="000000"/>
                <w:sz w:val="20"/>
                <w:szCs w:val="20"/>
                <w:lang w:eastAsia="fr-FR"/>
              </w:rPr>
              <w:t>0</w:t>
            </w:r>
          </w:p>
          <w:p w14:paraId="35A02AD0" w14:textId="77777777" w:rsidR="00344ADA" w:rsidRPr="00DE57FD" w:rsidRDefault="00344ADA" w:rsidP="00F4074A">
            <w:pPr>
              <w:spacing w:after="0" w:line="240" w:lineRule="auto"/>
              <w:rPr>
                <w:rFonts w:ascii="Calibri" w:eastAsia="Times New Roman" w:hAnsi="Calibri" w:cs="Times New Roman"/>
                <w:i/>
                <w:iCs/>
                <w:color w:val="000000"/>
                <w:sz w:val="20"/>
                <w:szCs w:val="20"/>
                <w:lang w:eastAsia="fr-FR"/>
              </w:rPr>
            </w:pPr>
            <w:r w:rsidRPr="00DE57FD">
              <w:rPr>
                <w:rFonts w:ascii="Calibri" w:eastAsia="Times New Roman" w:hAnsi="Calibri" w:cs="Times New Roman"/>
                <w:i/>
                <w:iCs/>
                <w:color w:val="000000"/>
                <w:sz w:val="20"/>
                <w:szCs w:val="20"/>
                <w:lang w:eastAsia="fr-FR"/>
              </w:rPr>
              <w:t xml:space="preserve"> Target (Y1, Y2, Y3, Y4):</w:t>
            </w:r>
            <w:r>
              <w:rPr>
                <w:rFonts w:ascii="Calibri" w:eastAsia="Times New Roman" w:hAnsi="Calibri" w:cs="Times New Roman"/>
                <w:i/>
                <w:iCs/>
                <w:color w:val="000000"/>
                <w:sz w:val="20"/>
                <w:szCs w:val="20"/>
                <w:lang w:eastAsia="fr-FR"/>
              </w:rPr>
              <w:t>1</w:t>
            </w:r>
          </w:p>
        </w:tc>
        <w:tc>
          <w:tcPr>
            <w:tcW w:w="1042" w:type="pct"/>
            <w:tcBorders>
              <w:top w:val="single" w:sz="8" w:space="0" w:color="auto"/>
              <w:left w:val="single" w:sz="8" w:space="0" w:color="auto"/>
              <w:bottom w:val="single" w:sz="8" w:space="0" w:color="000000"/>
              <w:right w:val="single" w:sz="8" w:space="0" w:color="auto"/>
            </w:tcBorders>
            <w:shd w:val="clear" w:color="auto" w:fill="auto"/>
            <w:vAlign w:val="center"/>
            <w:hideMark/>
          </w:tcPr>
          <w:p w14:paraId="5C974740" w14:textId="77777777" w:rsidR="00344ADA" w:rsidRPr="00DE57FD" w:rsidRDefault="00344ADA" w:rsidP="00F4074A">
            <w:pPr>
              <w:spacing w:after="0" w:line="240" w:lineRule="auto"/>
              <w:rPr>
                <w:rFonts w:ascii="Calibri" w:eastAsia="Times New Roman" w:hAnsi="Calibri" w:cs="Times New Roman"/>
                <w:color w:val="000000"/>
                <w:sz w:val="20"/>
                <w:szCs w:val="20"/>
                <w:lang w:eastAsia="fr-FR"/>
              </w:rPr>
            </w:pPr>
            <w:r w:rsidRPr="00765BD3">
              <w:rPr>
                <w:rFonts w:ascii="Calibri" w:eastAsia="Times New Roman" w:hAnsi="Calibri" w:cs="Times New Roman"/>
                <w:color w:val="000000"/>
                <w:sz w:val="20"/>
                <w:szCs w:val="20"/>
                <w:lang w:eastAsia="fr-FR"/>
              </w:rPr>
              <w:t>2.1.2 Réaliser un mapping des structures productrices de données (national, local) dans les zones ciblées</w:t>
            </w:r>
          </w:p>
        </w:tc>
        <w:tc>
          <w:tcPr>
            <w:tcW w:w="172" w:type="pct"/>
            <w:tcBorders>
              <w:top w:val="nil"/>
              <w:left w:val="single" w:sz="8" w:space="0" w:color="auto"/>
              <w:bottom w:val="single" w:sz="8" w:space="0" w:color="000000"/>
              <w:right w:val="single" w:sz="8" w:space="0" w:color="auto"/>
            </w:tcBorders>
            <w:shd w:val="clear" w:color="auto" w:fill="auto"/>
            <w:vAlign w:val="center"/>
            <w:hideMark/>
          </w:tcPr>
          <w:p w14:paraId="32954C59" w14:textId="77777777" w:rsidR="00344ADA" w:rsidRPr="00DE57FD" w:rsidRDefault="00344AD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X</w:t>
            </w:r>
          </w:p>
        </w:tc>
        <w:tc>
          <w:tcPr>
            <w:tcW w:w="172" w:type="pct"/>
            <w:tcBorders>
              <w:top w:val="nil"/>
              <w:left w:val="single" w:sz="8" w:space="0" w:color="auto"/>
              <w:bottom w:val="single" w:sz="8" w:space="0" w:color="000000"/>
              <w:right w:val="single" w:sz="8" w:space="0" w:color="auto"/>
            </w:tcBorders>
            <w:shd w:val="clear" w:color="auto" w:fill="auto"/>
            <w:vAlign w:val="center"/>
            <w:hideMark/>
          </w:tcPr>
          <w:p w14:paraId="249ED3F7" w14:textId="77777777" w:rsidR="00344ADA" w:rsidRPr="00DE57FD" w:rsidRDefault="00344AD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X</w:t>
            </w:r>
          </w:p>
        </w:tc>
        <w:tc>
          <w:tcPr>
            <w:tcW w:w="172" w:type="pct"/>
            <w:tcBorders>
              <w:top w:val="nil"/>
              <w:left w:val="single" w:sz="8" w:space="0" w:color="auto"/>
              <w:bottom w:val="single" w:sz="8" w:space="0" w:color="000000"/>
              <w:right w:val="single" w:sz="8" w:space="0" w:color="auto"/>
            </w:tcBorders>
            <w:shd w:val="clear" w:color="auto" w:fill="auto"/>
            <w:vAlign w:val="center"/>
            <w:hideMark/>
          </w:tcPr>
          <w:p w14:paraId="7C367834" w14:textId="77777777" w:rsidR="00344ADA" w:rsidRPr="00DE57FD" w:rsidRDefault="00344AD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w:t>
            </w:r>
          </w:p>
        </w:tc>
        <w:tc>
          <w:tcPr>
            <w:tcW w:w="172" w:type="pct"/>
            <w:tcBorders>
              <w:top w:val="nil"/>
              <w:left w:val="single" w:sz="8" w:space="0" w:color="auto"/>
              <w:bottom w:val="single" w:sz="8" w:space="0" w:color="000000"/>
              <w:right w:val="single" w:sz="8" w:space="0" w:color="auto"/>
            </w:tcBorders>
            <w:shd w:val="clear" w:color="auto" w:fill="auto"/>
            <w:vAlign w:val="center"/>
            <w:hideMark/>
          </w:tcPr>
          <w:p w14:paraId="50AE5C0D" w14:textId="77777777" w:rsidR="00344ADA" w:rsidRPr="00DE57FD" w:rsidRDefault="00344AD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w:t>
            </w:r>
          </w:p>
        </w:tc>
        <w:tc>
          <w:tcPr>
            <w:tcW w:w="172" w:type="pct"/>
            <w:tcBorders>
              <w:top w:val="nil"/>
              <w:left w:val="single" w:sz="8" w:space="0" w:color="auto"/>
              <w:bottom w:val="single" w:sz="8" w:space="0" w:color="000000"/>
              <w:right w:val="single" w:sz="8" w:space="0" w:color="auto"/>
            </w:tcBorders>
            <w:shd w:val="clear" w:color="auto" w:fill="auto"/>
            <w:vAlign w:val="center"/>
            <w:hideMark/>
          </w:tcPr>
          <w:p w14:paraId="4C0E2D9F" w14:textId="77777777" w:rsidR="00344ADA" w:rsidRPr="00DE57FD" w:rsidRDefault="00344AD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w:t>
            </w:r>
          </w:p>
        </w:tc>
        <w:tc>
          <w:tcPr>
            <w:tcW w:w="639" w:type="pct"/>
            <w:tcBorders>
              <w:top w:val="single" w:sz="8" w:space="0" w:color="auto"/>
              <w:left w:val="single" w:sz="8" w:space="0" w:color="auto"/>
              <w:bottom w:val="single" w:sz="8" w:space="0" w:color="000000"/>
              <w:right w:val="single" w:sz="8" w:space="0" w:color="auto"/>
            </w:tcBorders>
            <w:shd w:val="clear" w:color="auto" w:fill="auto"/>
            <w:vAlign w:val="center"/>
            <w:hideMark/>
          </w:tcPr>
          <w:p w14:paraId="56F910DD" w14:textId="77777777" w:rsidR="00344ADA" w:rsidRPr="00DE57FD" w:rsidRDefault="00344AD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ANSD</w:t>
            </w:r>
          </w:p>
        </w:tc>
        <w:tc>
          <w:tcPr>
            <w:tcW w:w="402" w:type="pct"/>
            <w:tcBorders>
              <w:top w:val="single" w:sz="8" w:space="0" w:color="auto"/>
              <w:left w:val="nil"/>
              <w:right w:val="single" w:sz="8" w:space="0" w:color="auto"/>
            </w:tcBorders>
            <w:shd w:val="clear" w:color="auto" w:fill="auto"/>
            <w:vAlign w:val="center"/>
            <w:hideMark/>
          </w:tcPr>
          <w:p w14:paraId="2C08E1E7" w14:textId="4113B393" w:rsidR="00344ADA" w:rsidRPr="00DE57FD" w:rsidRDefault="00344ADA" w:rsidP="00344AD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PNUD</w:t>
            </w:r>
          </w:p>
        </w:tc>
        <w:tc>
          <w:tcPr>
            <w:tcW w:w="660" w:type="pct"/>
            <w:tcBorders>
              <w:top w:val="single" w:sz="8" w:space="0" w:color="auto"/>
              <w:left w:val="single" w:sz="8" w:space="0" w:color="auto"/>
              <w:bottom w:val="single" w:sz="8" w:space="0" w:color="000000"/>
              <w:right w:val="single" w:sz="8" w:space="0" w:color="auto"/>
            </w:tcBorders>
            <w:shd w:val="clear" w:color="auto" w:fill="auto"/>
            <w:vAlign w:val="center"/>
            <w:hideMark/>
          </w:tcPr>
          <w:p w14:paraId="70957146" w14:textId="77777777" w:rsidR="00344ADA" w:rsidRDefault="00344ADA" w:rsidP="00F4074A">
            <w:pPr>
              <w:spacing w:after="0" w:line="240" w:lineRule="auto"/>
              <w:jc w:val="center"/>
              <w:rPr>
                <w:rFonts w:ascii="Calibri" w:eastAsia="Times New Roman" w:hAnsi="Calibri" w:cs="Times New Roman"/>
                <w:color w:val="000000"/>
                <w:sz w:val="20"/>
                <w:szCs w:val="20"/>
                <w:lang w:val="fr-SN" w:eastAsia="fr-FR"/>
              </w:rPr>
            </w:pPr>
            <w:r w:rsidRPr="00DE57FD">
              <w:rPr>
                <w:rFonts w:ascii="Calibri" w:eastAsia="Times New Roman" w:hAnsi="Calibri" w:cs="Times New Roman"/>
                <w:color w:val="000000"/>
                <w:sz w:val="20"/>
                <w:szCs w:val="20"/>
                <w:lang w:val="fr-SN" w:eastAsia="fr-FR"/>
              </w:rPr>
              <w:t>Etude</w:t>
            </w:r>
          </w:p>
          <w:p w14:paraId="6BCF18CE" w14:textId="25714B0F" w:rsidR="00344ADA" w:rsidRPr="00DE57FD" w:rsidRDefault="00344ADA" w:rsidP="00F4074A">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val="fr-SN" w:eastAsia="fr-FR"/>
              </w:rPr>
              <w:t>Consultants</w:t>
            </w:r>
            <w:r w:rsidRPr="00DE57FD">
              <w:rPr>
                <w:rFonts w:ascii="Calibri" w:eastAsia="Times New Roman" w:hAnsi="Calibri" w:cs="Times New Roman"/>
                <w:color w:val="000000"/>
                <w:sz w:val="20"/>
                <w:szCs w:val="20"/>
                <w:lang w:val="fr-SN" w:eastAsia="fr-FR"/>
              </w:rPr>
              <w:br/>
              <w:t>Ateliers</w:t>
            </w:r>
          </w:p>
        </w:tc>
        <w:tc>
          <w:tcPr>
            <w:tcW w:w="657" w:type="pct"/>
            <w:tcBorders>
              <w:top w:val="nil"/>
              <w:left w:val="nil"/>
              <w:right w:val="single" w:sz="8" w:space="0" w:color="auto"/>
            </w:tcBorders>
            <w:shd w:val="clear" w:color="auto" w:fill="auto"/>
            <w:vAlign w:val="center"/>
            <w:hideMark/>
          </w:tcPr>
          <w:p w14:paraId="02F79864" w14:textId="384CED81" w:rsidR="00344ADA" w:rsidRPr="00DE57FD" w:rsidRDefault="00F52B14" w:rsidP="00F4074A">
            <w:pPr>
              <w:spacing w:after="0" w:line="240" w:lineRule="auto"/>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55</w:t>
            </w:r>
            <w:r w:rsidR="00344ADA" w:rsidRPr="00DE57FD">
              <w:rPr>
                <w:rFonts w:ascii="Calibri" w:eastAsia="Times New Roman" w:hAnsi="Calibri" w:cs="Times New Roman"/>
                <w:color w:val="000000"/>
                <w:sz w:val="20"/>
                <w:szCs w:val="20"/>
                <w:lang w:eastAsia="fr-FR"/>
              </w:rPr>
              <w:t xml:space="preserve"> 000   </w:t>
            </w:r>
          </w:p>
        </w:tc>
      </w:tr>
      <w:tr w:rsidR="00F4074A" w:rsidRPr="00DE57FD" w14:paraId="7E4C6276" w14:textId="77777777" w:rsidTr="005D3B7D">
        <w:trPr>
          <w:trHeight w:val="1470"/>
        </w:trPr>
        <w:tc>
          <w:tcPr>
            <w:tcW w:w="742" w:type="pct"/>
            <w:vMerge/>
            <w:tcBorders>
              <w:top w:val="nil"/>
              <w:left w:val="single" w:sz="8" w:space="0" w:color="auto"/>
              <w:bottom w:val="single" w:sz="8" w:space="0" w:color="000000"/>
              <w:right w:val="single" w:sz="8" w:space="0" w:color="auto"/>
            </w:tcBorders>
            <w:vAlign w:val="center"/>
            <w:hideMark/>
          </w:tcPr>
          <w:p w14:paraId="577036B3"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tcBorders>
              <w:top w:val="nil"/>
              <w:left w:val="nil"/>
              <w:bottom w:val="nil"/>
              <w:right w:val="single" w:sz="8" w:space="0" w:color="auto"/>
            </w:tcBorders>
            <w:shd w:val="clear" w:color="auto" w:fill="auto"/>
            <w:vAlign w:val="center"/>
            <w:hideMark/>
          </w:tcPr>
          <w:p w14:paraId="06EF65C5"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2.1.3 Organiser des sessions de formation sur la collecte et le traitement de données (national/international)</w:t>
            </w:r>
          </w:p>
        </w:tc>
        <w:tc>
          <w:tcPr>
            <w:tcW w:w="172" w:type="pct"/>
            <w:tcBorders>
              <w:top w:val="nil"/>
              <w:left w:val="nil"/>
              <w:bottom w:val="nil"/>
              <w:right w:val="single" w:sz="8" w:space="0" w:color="auto"/>
            </w:tcBorders>
            <w:shd w:val="clear" w:color="auto" w:fill="auto"/>
            <w:vAlign w:val="center"/>
            <w:hideMark/>
          </w:tcPr>
          <w:p w14:paraId="291FE9E5"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nil"/>
              <w:right w:val="single" w:sz="8" w:space="0" w:color="auto"/>
            </w:tcBorders>
            <w:shd w:val="clear" w:color="auto" w:fill="auto"/>
            <w:vAlign w:val="center"/>
            <w:hideMark/>
          </w:tcPr>
          <w:p w14:paraId="485CB9ED"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nil"/>
              <w:right w:val="single" w:sz="8" w:space="0" w:color="auto"/>
            </w:tcBorders>
            <w:shd w:val="clear" w:color="auto" w:fill="auto"/>
            <w:vAlign w:val="center"/>
            <w:hideMark/>
          </w:tcPr>
          <w:p w14:paraId="28559ABB"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nil"/>
              <w:left w:val="nil"/>
              <w:bottom w:val="nil"/>
              <w:right w:val="single" w:sz="8" w:space="0" w:color="auto"/>
            </w:tcBorders>
            <w:shd w:val="clear" w:color="auto" w:fill="auto"/>
            <w:vAlign w:val="center"/>
            <w:hideMark/>
          </w:tcPr>
          <w:p w14:paraId="771DC568"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nil"/>
              <w:left w:val="nil"/>
              <w:bottom w:val="nil"/>
              <w:right w:val="single" w:sz="8" w:space="0" w:color="auto"/>
            </w:tcBorders>
            <w:shd w:val="clear" w:color="auto" w:fill="auto"/>
            <w:vAlign w:val="center"/>
            <w:hideMark/>
          </w:tcPr>
          <w:p w14:paraId="4C2B1FF1"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639" w:type="pct"/>
            <w:tcBorders>
              <w:top w:val="nil"/>
              <w:left w:val="nil"/>
              <w:bottom w:val="single" w:sz="8" w:space="0" w:color="auto"/>
              <w:right w:val="single" w:sz="8" w:space="0" w:color="auto"/>
            </w:tcBorders>
            <w:shd w:val="clear" w:color="auto" w:fill="auto"/>
            <w:vAlign w:val="center"/>
            <w:hideMark/>
          </w:tcPr>
          <w:p w14:paraId="2D752F74"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r w:rsidRPr="00DE57FD">
              <w:rPr>
                <w:rFonts w:ascii="Calibri" w:eastAsia="Times New Roman" w:hAnsi="Calibri" w:cs="Times New Roman"/>
                <w:color w:val="000000"/>
                <w:sz w:val="20"/>
                <w:szCs w:val="20"/>
                <w:lang w:val="fr-SN" w:eastAsia="fr-FR"/>
              </w:rPr>
              <w:br/>
              <w:t>ANSD</w:t>
            </w:r>
          </w:p>
        </w:tc>
        <w:tc>
          <w:tcPr>
            <w:tcW w:w="402" w:type="pct"/>
            <w:tcBorders>
              <w:top w:val="single" w:sz="8" w:space="0" w:color="auto"/>
              <w:left w:val="nil"/>
              <w:bottom w:val="nil"/>
              <w:right w:val="single" w:sz="8" w:space="0" w:color="auto"/>
            </w:tcBorders>
            <w:shd w:val="clear" w:color="auto" w:fill="auto"/>
            <w:vAlign w:val="center"/>
            <w:hideMark/>
          </w:tcPr>
          <w:p w14:paraId="03AA32E3"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tcBorders>
              <w:top w:val="nil"/>
              <w:left w:val="nil"/>
              <w:bottom w:val="nil"/>
              <w:right w:val="single" w:sz="8" w:space="0" w:color="auto"/>
            </w:tcBorders>
            <w:shd w:val="clear" w:color="auto" w:fill="auto"/>
            <w:vAlign w:val="center"/>
            <w:hideMark/>
          </w:tcPr>
          <w:p w14:paraId="336ED55B"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Consultants/Cabinet</w:t>
            </w:r>
          </w:p>
        </w:tc>
        <w:tc>
          <w:tcPr>
            <w:tcW w:w="657" w:type="pct"/>
            <w:tcBorders>
              <w:top w:val="single" w:sz="8" w:space="0" w:color="auto"/>
              <w:left w:val="nil"/>
              <w:bottom w:val="nil"/>
              <w:right w:val="single" w:sz="8" w:space="0" w:color="auto"/>
            </w:tcBorders>
            <w:shd w:val="clear" w:color="auto" w:fill="auto"/>
            <w:vAlign w:val="center"/>
            <w:hideMark/>
          </w:tcPr>
          <w:p w14:paraId="3DFBC1F3"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200 000   </w:t>
            </w:r>
          </w:p>
        </w:tc>
      </w:tr>
      <w:tr w:rsidR="00F4074A" w:rsidRPr="00DE57FD" w14:paraId="4F9C5F5B" w14:textId="77777777" w:rsidTr="005D3B7D">
        <w:trPr>
          <w:trHeight w:val="1425"/>
        </w:trPr>
        <w:tc>
          <w:tcPr>
            <w:tcW w:w="742" w:type="pct"/>
            <w:vMerge/>
            <w:tcBorders>
              <w:top w:val="nil"/>
              <w:left w:val="single" w:sz="8" w:space="0" w:color="auto"/>
              <w:bottom w:val="single" w:sz="8" w:space="0" w:color="000000"/>
              <w:right w:val="single" w:sz="8" w:space="0" w:color="auto"/>
            </w:tcBorders>
            <w:vAlign w:val="center"/>
            <w:hideMark/>
          </w:tcPr>
          <w:p w14:paraId="536A4B3E"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tcBorders>
              <w:top w:val="single" w:sz="8" w:space="0" w:color="auto"/>
              <w:left w:val="nil"/>
              <w:bottom w:val="nil"/>
              <w:right w:val="single" w:sz="8" w:space="0" w:color="auto"/>
            </w:tcBorders>
            <w:shd w:val="clear" w:color="auto" w:fill="auto"/>
            <w:vAlign w:val="center"/>
            <w:hideMark/>
          </w:tcPr>
          <w:p w14:paraId="2FD56576"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2.1.4 Etablir des contrats de partenariat avec les structures productives de données</w:t>
            </w:r>
          </w:p>
        </w:tc>
        <w:tc>
          <w:tcPr>
            <w:tcW w:w="172" w:type="pct"/>
            <w:tcBorders>
              <w:top w:val="single" w:sz="8" w:space="0" w:color="auto"/>
              <w:left w:val="nil"/>
              <w:bottom w:val="nil"/>
              <w:right w:val="single" w:sz="8" w:space="0" w:color="auto"/>
            </w:tcBorders>
            <w:shd w:val="clear" w:color="auto" w:fill="auto"/>
            <w:vAlign w:val="center"/>
            <w:hideMark/>
          </w:tcPr>
          <w:p w14:paraId="28A234D6"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71D1CED4"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18F89A19"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143C66F5"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single" w:sz="8" w:space="0" w:color="auto"/>
              <w:left w:val="nil"/>
              <w:bottom w:val="nil"/>
              <w:right w:val="single" w:sz="8" w:space="0" w:color="auto"/>
            </w:tcBorders>
            <w:shd w:val="clear" w:color="auto" w:fill="auto"/>
            <w:vAlign w:val="center"/>
            <w:hideMark/>
          </w:tcPr>
          <w:p w14:paraId="6C468F7B"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639" w:type="pct"/>
            <w:tcBorders>
              <w:top w:val="nil"/>
              <w:left w:val="nil"/>
              <w:bottom w:val="nil"/>
              <w:right w:val="single" w:sz="8" w:space="0" w:color="auto"/>
            </w:tcBorders>
            <w:shd w:val="clear" w:color="auto" w:fill="auto"/>
            <w:vAlign w:val="center"/>
            <w:hideMark/>
          </w:tcPr>
          <w:p w14:paraId="69FB50A6"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r w:rsidRPr="00DE57FD">
              <w:rPr>
                <w:rFonts w:ascii="Calibri" w:eastAsia="Times New Roman" w:hAnsi="Calibri" w:cs="Times New Roman"/>
                <w:color w:val="000000"/>
                <w:sz w:val="20"/>
                <w:szCs w:val="20"/>
                <w:lang w:val="fr-SN" w:eastAsia="fr-FR"/>
              </w:rPr>
              <w:br/>
              <w:t>ANSD</w:t>
            </w:r>
            <w:r w:rsidRPr="00DE57FD">
              <w:rPr>
                <w:rFonts w:ascii="Calibri" w:eastAsia="Times New Roman" w:hAnsi="Calibri" w:cs="Times New Roman"/>
                <w:color w:val="000000"/>
                <w:sz w:val="20"/>
                <w:szCs w:val="20"/>
                <w:lang w:val="fr-SN" w:eastAsia="fr-FR"/>
              </w:rPr>
              <w:br/>
              <w:t>MCT</w:t>
            </w:r>
          </w:p>
        </w:tc>
        <w:tc>
          <w:tcPr>
            <w:tcW w:w="402" w:type="pct"/>
            <w:tcBorders>
              <w:top w:val="single" w:sz="8" w:space="0" w:color="auto"/>
              <w:left w:val="nil"/>
              <w:bottom w:val="single" w:sz="8" w:space="0" w:color="auto"/>
              <w:right w:val="single" w:sz="8" w:space="0" w:color="auto"/>
            </w:tcBorders>
            <w:shd w:val="clear" w:color="auto" w:fill="auto"/>
            <w:vAlign w:val="center"/>
            <w:hideMark/>
          </w:tcPr>
          <w:p w14:paraId="6951F0F4"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tcBorders>
              <w:top w:val="single" w:sz="8" w:space="0" w:color="auto"/>
              <w:left w:val="nil"/>
              <w:bottom w:val="nil"/>
              <w:right w:val="single" w:sz="8" w:space="0" w:color="auto"/>
            </w:tcBorders>
            <w:shd w:val="clear" w:color="auto" w:fill="auto"/>
            <w:vAlign w:val="center"/>
            <w:hideMark/>
          </w:tcPr>
          <w:p w14:paraId="0795BC20" w14:textId="7222BB91" w:rsidR="00F4074A" w:rsidRPr="00DE57FD" w:rsidRDefault="005C6C00" w:rsidP="00F4074A">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Contrat</w:t>
            </w:r>
          </w:p>
        </w:tc>
        <w:tc>
          <w:tcPr>
            <w:tcW w:w="657" w:type="pct"/>
            <w:tcBorders>
              <w:top w:val="single" w:sz="8" w:space="0" w:color="auto"/>
              <w:left w:val="nil"/>
              <w:bottom w:val="nil"/>
              <w:right w:val="single" w:sz="8" w:space="0" w:color="auto"/>
            </w:tcBorders>
            <w:shd w:val="clear" w:color="auto" w:fill="auto"/>
            <w:vAlign w:val="center"/>
            <w:hideMark/>
          </w:tcPr>
          <w:p w14:paraId="165ED84A"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val="fr-SN" w:eastAsia="fr-FR"/>
              </w:rPr>
              <w:t>0</w:t>
            </w:r>
            <w:r w:rsidRPr="00DE57FD">
              <w:rPr>
                <w:rFonts w:ascii="Calibri" w:eastAsia="Times New Roman" w:hAnsi="Calibri" w:cs="Times New Roman"/>
                <w:color w:val="000000"/>
                <w:sz w:val="20"/>
                <w:szCs w:val="20"/>
                <w:lang w:val="fr-SN" w:eastAsia="fr-FR"/>
              </w:rPr>
              <w:t xml:space="preserve">   </w:t>
            </w:r>
          </w:p>
        </w:tc>
      </w:tr>
      <w:tr w:rsidR="00F4074A" w:rsidRPr="00DE57FD" w14:paraId="3E4EB2C4" w14:textId="77777777" w:rsidTr="005D3B7D">
        <w:trPr>
          <w:trHeight w:val="960"/>
        </w:trPr>
        <w:tc>
          <w:tcPr>
            <w:tcW w:w="742" w:type="pct"/>
            <w:vMerge/>
            <w:tcBorders>
              <w:top w:val="nil"/>
              <w:left w:val="single" w:sz="8" w:space="0" w:color="auto"/>
              <w:bottom w:val="single" w:sz="8" w:space="0" w:color="000000"/>
              <w:right w:val="single" w:sz="8" w:space="0" w:color="auto"/>
            </w:tcBorders>
            <w:vAlign w:val="center"/>
            <w:hideMark/>
          </w:tcPr>
          <w:p w14:paraId="3D03030C"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tcBorders>
              <w:top w:val="single" w:sz="8" w:space="0" w:color="auto"/>
              <w:left w:val="nil"/>
              <w:bottom w:val="nil"/>
              <w:right w:val="single" w:sz="8" w:space="0" w:color="auto"/>
            </w:tcBorders>
            <w:shd w:val="clear" w:color="auto" w:fill="auto"/>
            <w:vAlign w:val="center"/>
            <w:hideMark/>
          </w:tcPr>
          <w:p w14:paraId="3798A6CC"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2.1.5 Réaliser une étude de faisabilité du SIIT</w:t>
            </w:r>
          </w:p>
        </w:tc>
        <w:tc>
          <w:tcPr>
            <w:tcW w:w="172" w:type="pct"/>
            <w:tcBorders>
              <w:top w:val="single" w:sz="8" w:space="0" w:color="auto"/>
              <w:left w:val="nil"/>
              <w:bottom w:val="nil"/>
              <w:right w:val="single" w:sz="8" w:space="0" w:color="auto"/>
            </w:tcBorders>
            <w:shd w:val="clear" w:color="auto" w:fill="auto"/>
            <w:vAlign w:val="center"/>
            <w:hideMark/>
          </w:tcPr>
          <w:p w14:paraId="7643A5DD"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1C3F139C"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3AE0191F"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single" w:sz="8" w:space="0" w:color="auto"/>
              <w:left w:val="nil"/>
              <w:bottom w:val="nil"/>
              <w:right w:val="single" w:sz="8" w:space="0" w:color="auto"/>
            </w:tcBorders>
            <w:shd w:val="clear" w:color="auto" w:fill="auto"/>
            <w:vAlign w:val="center"/>
            <w:hideMark/>
          </w:tcPr>
          <w:p w14:paraId="42307EBF"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single" w:sz="8" w:space="0" w:color="auto"/>
              <w:left w:val="nil"/>
              <w:bottom w:val="nil"/>
              <w:right w:val="single" w:sz="8" w:space="0" w:color="auto"/>
            </w:tcBorders>
            <w:shd w:val="clear" w:color="auto" w:fill="auto"/>
            <w:vAlign w:val="center"/>
            <w:hideMark/>
          </w:tcPr>
          <w:p w14:paraId="597B3FF9"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639" w:type="pct"/>
            <w:tcBorders>
              <w:top w:val="single" w:sz="8" w:space="0" w:color="auto"/>
              <w:left w:val="nil"/>
              <w:bottom w:val="nil"/>
              <w:right w:val="single" w:sz="8" w:space="0" w:color="auto"/>
            </w:tcBorders>
            <w:shd w:val="clear" w:color="auto" w:fill="auto"/>
            <w:vAlign w:val="center"/>
            <w:hideMark/>
          </w:tcPr>
          <w:p w14:paraId="68522472"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p>
        </w:tc>
        <w:tc>
          <w:tcPr>
            <w:tcW w:w="402" w:type="pct"/>
            <w:tcBorders>
              <w:top w:val="nil"/>
              <w:left w:val="nil"/>
              <w:bottom w:val="nil"/>
              <w:right w:val="single" w:sz="8" w:space="0" w:color="auto"/>
            </w:tcBorders>
            <w:shd w:val="clear" w:color="auto" w:fill="auto"/>
            <w:vAlign w:val="center"/>
            <w:hideMark/>
          </w:tcPr>
          <w:p w14:paraId="324D2652" w14:textId="78FCFFE0" w:rsidR="00F4074A" w:rsidRPr="00DE57FD" w:rsidRDefault="00E112BF" w:rsidP="00F4074A">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val="fr-SN" w:eastAsia="fr-FR"/>
              </w:rPr>
              <w:t>UNDP</w:t>
            </w:r>
          </w:p>
        </w:tc>
        <w:tc>
          <w:tcPr>
            <w:tcW w:w="660" w:type="pct"/>
            <w:tcBorders>
              <w:top w:val="single" w:sz="8" w:space="0" w:color="auto"/>
              <w:left w:val="nil"/>
              <w:bottom w:val="single" w:sz="8" w:space="0" w:color="auto"/>
              <w:right w:val="single" w:sz="8" w:space="0" w:color="auto"/>
            </w:tcBorders>
            <w:shd w:val="clear" w:color="auto" w:fill="auto"/>
            <w:vAlign w:val="center"/>
            <w:hideMark/>
          </w:tcPr>
          <w:p w14:paraId="54C3E9C2"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Cabinet</w:t>
            </w:r>
            <w:r w:rsidRPr="00DE57FD">
              <w:rPr>
                <w:rFonts w:ascii="Calibri" w:eastAsia="Times New Roman" w:hAnsi="Calibri" w:cs="Times New Roman"/>
                <w:color w:val="000000"/>
                <w:sz w:val="20"/>
                <w:szCs w:val="20"/>
                <w:lang w:val="fr-SN" w:eastAsia="fr-FR"/>
              </w:rPr>
              <w:br/>
              <w:t>Ateliers</w:t>
            </w:r>
          </w:p>
        </w:tc>
        <w:tc>
          <w:tcPr>
            <w:tcW w:w="657" w:type="pct"/>
            <w:tcBorders>
              <w:top w:val="single" w:sz="8" w:space="0" w:color="auto"/>
              <w:left w:val="nil"/>
              <w:bottom w:val="nil"/>
              <w:right w:val="single" w:sz="8" w:space="0" w:color="auto"/>
            </w:tcBorders>
            <w:shd w:val="clear" w:color="auto" w:fill="auto"/>
            <w:vAlign w:val="center"/>
            <w:hideMark/>
          </w:tcPr>
          <w:p w14:paraId="7AEBACBC"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150 000   </w:t>
            </w:r>
          </w:p>
        </w:tc>
      </w:tr>
      <w:tr w:rsidR="00F4074A" w:rsidRPr="00DE57FD" w14:paraId="4C1B402F" w14:textId="77777777" w:rsidTr="005D3B7D">
        <w:trPr>
          <w:trHeight w:val="1125"/>
        </w:trPr>
        <w:tc>
          <w:tcPr>
            <w:tcW w:w="742" w:type="pct"/>
            <w:vMerge/>
            <w:tcBorders>
              <w:top w:val="nil"/>
              <w:left w:val="single" w:sz="8" w:space="0" w:color="auto"/>
              <w:bottom w:val="single" w:sz="8" w:space="0" w:color="000000"/>
              <w:right w:val="single" w:sz="8" w:space="0" w:color="auto"/>
            </w:tcBorders>
            <w:vAlign w:val="center"/>
            <w:hideMark/>
          </w:tcPr>
          <w:p w14:paraId="6C2CD674"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tcBorders>
              <w:top w:val="single" w:sz="8" w:space="0" w:color="auto"/>
              <w:left w:val="nil"/>
              <w:bottom w:val="nil"/>
              <w:right w:val="single" w:sz="8" w:space="0" w:color="auto"/>
            </w:tcBorders>
            <w:shd w:val="clear" w:color="auto" w:fill="auto"/>
            <w:vAlign w:val="center"/>
            <w:hideMark/>
          </w:tcPr>
          <w:p w14:paraId="0F2C0466"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2.1.6 Elaborer un manuel de procédures pour la mise en place du SIIT</w:t>
            </w:r>
          </w:p>
        </w:tc>
        <w:tc>
          <w:tcPr>
            <w:tcW w:w="172" w:type="pct"/>
            <w:tcBorders>
              <w:top w:val="single" w:sz="8" w:space="0" w:color="auto"/>
              <w:left w:val="nil"/>
              <w:bottom w:val="nil"/>
              <w:right w:val="single" w:sz="8" w:space="0" w:color="auto"/>
            </w:tcBorders>
            <w:shd w:val="clear" w:color="auto" w:fill="auto"/>
            <w:vAlign w:val="center"/>
            <w:hideMark/>
          </w:tcPr>
          <w:p w14:paraId="26B17208"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single" w:sz="8" w:space="0" w:color="auto"/>
              <w:left w:val="nil"/>
              <w:bottom w:val="nil"/>
              <w:right w:val="single" w:sz="8" w:space="0" w:color="auto"/>
            </w:tcBorders>
            <w:shd w:val="clear" w:color="auto" w:fill="auto"/>
            <w:vAlign w:val="center"/>
            <w:hideMark/>
          </w:tcPr>
          <w:p w14:paraId="0070607F"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72329577"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199CF251"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single" w:sz="8" w:space="0" w:color="auto"/>
              <w:left w:val="nil"/>
              <w:bottom w:val="nil"/>
              <w:right w:val="single" w:sz="8" w:space="0" w:color="auto"/>
            </w:tcBorders>
            <w:shd w:val="clear" w:color="auto" w:fill="auto"/>
            <w:vAlign w:val="center"/>
            <w:hideMark/>
          </w:tcPr>
          <w:p w14:paraId="3508C4A6"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639" w:type="pct"/>
            <w:tcBorders>
              <w:top w:val="single" w:sz="8" w:space="0" w:color="auto"/>
              <w:left w:val="nil"/>
              <w:bottom w:val="nil"/>
              <w:right w:val="single" w:sz="8" w:space="0" w:color="auto"/>
            </w:tcBorders>
            <w:shd w:val="clear" w:color="auto" w:fill="auto"/>
            <w:vAlign w:val="center"/>
            <w:hideMark/>
          </w:tcPr>
          <w:p w14:paraId="2C6CE920"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r w:rsidRPr="00DE57FD">
              <w:rPr>
                <w:rFonts w:ascii="Calibri" w:eastAsia="Times New Roman" w:hAnsi="Calibri" w:cs="Times New Roman"/>
                <w:color w:val="000000"/>
                <w:sz w:val="20"/>
                <w:szCs w:val="20"/>
                <w:lang w:val="fr-SN" w:eastAsia="fr-FR"/>
              </w:rPr>
              <w:br/>
              <w:t>MCT</w:t>
            </w:r>
          </w:p>
        </w:tc>
        <w:tc>
          <w:tcPr>
            <w:tcW w:w="402" w:type="pct"/>
            <w:tcBorders>
              <w:top w:val="single" w:sz="8" w:space="0" w:color="auto"/>
              <w:left w:val="nil"/>
              <w:bottom w:val="nil"/>
              <w:right w:val="single" w:sz="8" w:space="0" w:color="auto"/>
            </w:tcBorders>
            <w:shd w:val="clear" w:color="auto" w:fill="auto"/>
            <w:vAlign w:val="center"/>
            <w:hideMark/>
          </w:tcPr>
          <w:p w14:paraId="69383BC7"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tcBorders>
              <w:top w:val="nil"/>
              <w:left w:val="nil"/>
              <w:bottom w:val="single" w:sz="8" w:space="0" w:color="auto"/>
              <w:right w:val="single" w:sz="8" w:space="0" w:color="auto"/>
            </w:tcBorders>
            <w:shd w:val="clear" w:color="auto" w:fill="auto"/>
            <w:vAlign w:val="center"/>
            <w:hideMark/>
          </w:tcPr>
          <w:p w14:paraId="2D5A2240"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Consultant/ Cabinet</w:t>
            </w:r>
            <w:r w:rsidRPr="00DE57FD">
              <w:rPr>
                <w:rFonts w:ascii="Calibri" w:eastAsia="Times New Roman" w:hAnsi="Calibri" w:cs="Times New Roman"/>
                <w:color w:val="000000"/>
                <w:sz w:val="20"/>
                <w:szCs w:val="20"/>
                <w:lang w:val="fr-SN" w:eastAsia="fr-FR"/>
              </w:rPr>
              <w:br/>
              <w:t>Atelier</w:t>
            </w:r>
          </w:p>
        </w:tc>
        <w:tc>
          <w:tcPr>
            <w:tcW w:w="657" w:type="pct"/>
            <w:tcBorders>
              <w:top w:val="single" w:sz="8" w:space="0" w:color="auto"/>
              <w:left w:val="nil"/>
              <w:bottom w:val="nil"/>
              <w:right w:val="single" w:sz="8" w:space="0" w:color="auto"/>
            </w:tcBorders>
            <w:shd w:val="clear" w:color="auto" w:fill="auto"/>
            <w:vAlign w:val="center"/>
            <w:hideMark/>
          </w:tcPr>
          <w:p w14:paraId="75E0CCBC" w14:textId="5E3E880D" w:rsidR="00F4074A" w:rsidRPr="00DE57FD" w:rsidRDefault="00E05958" w:rsidP="00F4074A">
            <w:pPr>
              <w:spacing w:after="0" w:line="240" w:lineRule="auto"/>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val="fr-SN" w:eastAsia="fr-FR"/>
              </w:rPr>
              <w:t>4</w:t>
            </w:r>
            <w:r w:rsidR="00F4074A" w:rsidRPr="00DE57FD">
              <w:rPr>
                <w:rFonts w:ascii="Calibri" w:eastAsia="Times New Roman" w:hAnsi="Calibri" w:cs="Times New Roman"/>
                <w:color w:val="000000"/>
                <w:sz w:val="20"/>
                <w:szCs w:val="20"/>
                <w:lang w:val="fr-SN" w:eastAsia="fr-FR"/>
              </w:rPr>
              <w:t xml:space="preserve">0 000   </w:t>
            </w:r>
          </w:p>
        </w:tc>
      </w:tr>
      <w:tr w:rsidR="00F4074A" w:rsidRPr="00DE57FD" w14:paraId="793D4054" w14:textId="77777777" w:rsidTr="005D3B7D">
        <w:trPr>
          <w:trHeight w:val="1245"/>
        </w:trPr>
        <w:tc>
          <w:tcPr>
            <w:tcW w:w="742" w:type="pct"/>
            <w:vMerge/>
            <w:tcBorders>
              <w:top w:val="nil"/>
              <w:left w:val="single" w:sz="8" w:space="0" w:color="auto"/>
              <w:bottom w:val="single" w:sz="8" w:space="0" w:color="000000"/>
              <w:right w:val="single" w:sz="8" w:space="0" w:color="auto"/>
            </w:tcBorders>
            <w:vAlign w:val="center"/>
            <w:hideMark/>
          </w:tcPr>
          <w:p w14:paraId="4C7A1687"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tcBorders>
              <w:top w:val="single" w:sz="8" w:space="0" w:color="auto"/>
              <w:left w:val="nil"/>
              <w:bottom w:val="nil"/>
              <w:right w:val="single" w:sz="8" w:space="0" w:color="auto"/>
            </w:tcBorders>
            <w:shd w:val="clear" w:color="auto" w:fill="auto"/>
            <w:vAlign w:val="center"/>
            <w:hideMark/>
          </w:tcPr>
          <w:p w14:paraId="02BF0F84"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2.1.7 Equiper les structures productrices de données (national et local)</w:t>
            </w:r>
          </w:p>
        </w:tc>
        <w:tc>
          <w:tcPr>
            <w:tcW w:w="172" w:type="pct"/>
            <w:tcBorders>
              <w:top w:val="single" w:sz="8" w:space="0" w:color="auto"/>
              <w:left w:val="nil"/>
              <w:bottom w:val="nil"/>
              <w:right w:val="single" w:sz="8" w:space="0" w:color="auto"/>
            </w:tcBorders>
            <w:shd w:val="clear" w:color="auto" w:fill="auto"/>
            <w:vAlign w:val="center"/>
            <w:hideMark/>
          </w:tcPr>
          <w:p w14:paraId="76C2DF97"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2D089D3E"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3E8527F8"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155B23C5"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64780BC4"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639" w:type="pct"/>
            <w:tcBorders>
              <w:top w:val="single" w:sz="8" w:space="0" w:color="auto"/>
              <w:left w:val="nil"/>
              <w:bottom w:val="single" w:sz="8" w:space="0" w:color="auto"/>
              <w:right w:val="single" w:sz="8" w:space="0" w:color="auto"/>
            </w:tcBorders>
            <w:shd w:val="clear" w:color="auto" w:fill="auto"/>
            <w:vAlign w:val="center"/>
            <w:hideMark/>
          </w:tcPr>
          <w:p w14:paraId="6C6837D1"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r w:rsidRPr="00DE57FD">
              <w:rPr>
                <w:rFonts w:ascii="Calibri" w:eastAsia="Times New Roman" w:hAnsi="Calibri" w:cs="Times New Roman"/>
                <w:color w:val="000000"/>
                <w:sz w:val="20"/>
                <w:szCs w:val="20"/>
                <w:lang w:val="fr-SN" w:eastAsia="fr-FR"/>
              </w:rPr>
              <w:br/>
              <w:t>ANSD</w:t>
            </w:r>
          </w:p>
        </w:tc>
        <w:tc>
          <w:tcPr>
            <w:tcW w:w="402" w:type="pct"/>
            <w:tcBorders>
              <w:top w:val="single" w:sz="8" w:space="0" w:color="auto"/>
              <w:left w:val="nil"/>
              <w:bottom w:val="nil"/>
              <w:right w:val="single" w:sz="8" w:space="0" w:color="auto"/>
            </w:tcBorders>
            <w:shd w:val="clear" w:color="auto" w:fill="auto"/>
            <w:vAlign w:val="center"/>
            <w:hideMark/>
          </w:tcPr>
          <w:p w14:paraId="7532300E"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tcBorders>
              <w:top w:val="nil"/>
              <w:left w:val="nil"/>
              <w:bottom w:val="nil"/>
              <w:right w:val="single" w:sz="8" w:space="0" w:color="auto"/>
            </w:tcBorders>
            <w:shd w:val="clear" w:color="auto" w:fill="auto"/>
            <w:vAlign w:val="center"/>
            <w:hideMark/>
          </w:tcPr>
          <w:p w14:paraId="216A6EEA"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Consultant/ Cabinet</w:t>
            </w:r>
            <w:r w:rsidRPr="00DE57FD">
              <w:rPr>
                <w:rFonts w:ascii="Calibri" w:eastAsia="Times New Roman" w:hAnsi="Calibri" w:cs="Times New Roman"/>
                <w:color w:val="000000"/>
                <w:sz w:val="20"/>
                <w:szCs w:val="20"/>
                <w:lang w:val="fr-SN" w:eastAsia="fr-FR"/>
              </w:rPr>
              <w:br/>
              <w:t>Atelier</w:t>
            </w:r>
          </w:p>
        </w:tc>
        <w:tc>
          <w:tcPr>
            <w:tcW w:w="657" w:type="pct"/>
            <w:tcBorders>
              <w:top w:val="single" w:sz="8" w:space="0" w:color="auto"/>
              <w:left w:val="nil"/>
              <w:bottom w:val="nil"/>
              <w:right w:val="single" w:sz="8" w:space="0" w:color="auto"/>
            </w:tcBorders>
            <w:shd w:val="clear" w:color="auto" w:fill="auto"/>
            <w:vAlign w:val="center"/>
            <w:hideMark/>
          </w:tcPr>
          <w:p w14:paraId="0B2DDB28" w14:textId="59E83D51" w:rsidR="00F4074A" w:rsidRPr="00DE57FD" w:rsidRDefault="00F4074A" w:rsidP="00F4074A">
            <w:pPr>
              <w:spacing w:after="0" w:line="240" w:lineRule="auto"/>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val="fr-SN" w:eastAsia="fr-FR"/>
              </w:rPr>
              <w:t xml:space="preserve">1 </w:t>
            </w:r>
            <w:r w:rsidR="00E05958">
              <w:rPr>
                <w:rFonts w:ascii="Calibri" w:eastAsia="Times New Roman" w:hAnsi="Calibri" w:cs="Times New Roman"/>
                <w:color w:val="000000"/>
                <w:sz w:val="20"/>
                <w:szCs w:val="20"/>
                <w:lang w:val="fr-SN" w:eastAsia="fr-FR"/>
              </w:rPr>
              <w:t>0</w:t>
            </w:r>
            <w:r w:rsidRPr="00DE57FD">
              <w:rPr>
                <w:rFonts w:ascii="Calibri" w:eastAsia="Times New Roman" w:hAnsi="Calibri" w:cs="Times New Roman"/>
                <w:color w:val="000000"/>
                <w:sz w:val="20"/>
                <w:szCs w:val="20"/>
                <w:lang w:val="fr-SN" w:eastAsia="fr-FR"/>
              </w:rPr>
              <w:t>0</w:t>
            </w:r>
            <w:r>
              <w:rPr>
                <w:rFonts w:ascii="Calibri" w:eastAsia="Times New Roman" w:hAnsi="Calibri" w:cs="Times New Roman"/>
                <w:color w:val="000000"/>
                <w:sz w:val="20"/>
                <w:szCs w:val="20"/>
                <w:lang w:val="fr-SN" w:eastAsia="fr-FR"/>
              </w:rPr>
              <w:t>0</w:t>
            </w:r>
            <w:r w:rsidRPr="00DE57FD">
              <w:rPr>
                <w:rFonts w:ascii="Calibri" w:eastAsia="Times New Roman" w:hAnsi="Calibri" w:cs="Times New Roman"/>
                <w:color w:val="000000"/>
                <w:sz w:val="20"/>
                <w:szCs w:val="20"/>
                <w:lang w:val="fr-SN" w:eastAsia="fr-FR"/>
              </w:rPr>
              <w:t xml:space="preserve"> 000   </w:t>
            </w:r>
          </w:p>
        </w:tc>
      </w:tr>
      <w:tr w:rsidR="00F4074A" w:rsidRPr="00DE57FD" w14:paraId="0C20A3B3" w14:textId="77777777" w:rsidTr="005D3B7D">
        <w:trPr>
          <w:trHeight w:val="2055"/>
        </w:trPr>
        <w:tc>
          <w:tcPr>
            <w:tcW w:w="742" w:type="pct"/>
            <w:vMerge/>
            <w:tcBorders>
              <w:top w:val="nil"/>
              <w:left w:val="single" w:sz="8" w:space="0" w:color="auto"/>
              <w:bottom w:val="single" w:sz="8" w:space="0" w:color="000000"/>
              <w:right w:val="single" w:sz="8" w:space="0" w:color="auto"/>
            </w:tcBorders>
            <w:vAlign w:val="center"/>
            <w:hideMark/>
          </w:tcPr>
          <w:p w14:paraId="3DD9DC90"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tcBorders>
              <w:top w:val="single" w:sz="8" w:space="0" w:color="auto"/>
              <w:left w:val="nil"/>
              <w:bottom w:val="nil"/>
              <w:right w:val="single" w:sz="8" w:space="0" w:color="auto"/>
            </w:tcBorders>
            <w:shd w:val="clear" w:color="auto" w:fill="auto"/>
            <w:vAlign w:val="center"/>
            <w:hideMark/>
          </w:tcPr>
          <w:p w14:paraId="69EF5880" w14:textId="4C1DFC35"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2.1.8 Organiser des sessions de sensibilisation, de partage et de formation des acteurs de la société civile</w:t>
            </w:r>
            <w:r w:rsidR="002927C1">
              <w:rPr>
                <w:rFonts w:ascii="Calibri" w:eastAsia="Times New Roman" w:hAnsi="Calibri" w:cs="Times New Roman"/>
                <w:color w:val="000000"/>
                <w:sz w:val="20"/>
                <w:szCs w:val="20"/>
                <w:lang w:eastAsia="fr-FR"/>
              </w:rPr>
              <w:t xml:space="preserve"> et du secteur privé</w:t>
            </w:r>
            <w:r w:rsidRPr="00DE57FD">
              <w:rPr>
                <w:rFonts w:ascii="Calibri" w:eastAsia="Times New Roman" w:hAnsi="Calibri" w:cs="Times New Roman"/>
                <w:color w:val="000000"/>
                <w:sz w:val="20"/>
                <w:szCs w:val="20"/>
                <w:lang w:eastAsia="fr-FR"/>
              </w:rPr>
              <w:t xml:space="preserve"> sur la collecte de données</w:t>
            </w:r>
          </w:p>
        </w:tc>
        <w:tc>
          <w:tcPr>
            <w:tcW w:w="172" w:type="pct"/>
            <w:tcBorders>
              <w:top w:val="single" w:sz="8" w:space="0" w:color="auto"/>
              <w:left w:val="nil"/>
              <w:bottom w:val="nil"/>
              <w:right w:val="single" w:sz="8" w:space="0" w:color="auto"/>
            </w:tcBorders>
            <w:shd w:val="clear" w:color="auto" w:fill="auto"/>
            <w:vAlign w:val="center"/>
            <w:hideMark/>
          </w:tcPr>
          <w:p w14:paraId="1E231EB0"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445D06E7"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3FDE91E7"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5890176B"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2ADF4F2C"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639" w:type="pct"/>
            <w:tcBorders>
              <w:top w:val="nil"/>
              <w:left w:val="nil"/>
              <w:bottom w:val="single" w:sz="8" w:space="0" w:color="auto"/>
              <w:right w:val="single" w:sz="8" w:space="0" w:color="auto"/>
            </w:tcBorders>
            <w:shd w:val="clear" w:color="auto" w:fill="auto"/>
            <w:vAlign w:val="center"/>
            <w:hideMark/>
          </w:tcPr>
          <w:p w14:paraId="53ED02A8"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r w:rsidRPr="00DE57FD">
              <w:rPr>
                <w:rFonts w:ascii="Calibri" w:eastAsia="Times New Roman" w:hAnsi="Calibri" w:cs="Times New Roman"/>
                <w:color w:val="000000"/>
                <w:sz w:val="20"/>
                <w:szCs w:val="20"/>
                <w:lang w:val="fr-SN" w:eastAsia="fr-FR"/>
              </w:rPr>
              <w:br/>
              <w:t>ANSD</w:t>
            </w:r>
            <w:r w:rsidRPr="00DE57FD">
              <w:rPr>
                <w:rFonts w:ascii="Calibri" w:eastAsia="Times New Roman" w:hAnsi="Calibri" w:cs="Times New Roman"/>
                <w:color w:val="000000"/>
                <w:sz w:val="20"/>
                <w:szCs w:val="20"/>
                <w:lang w:val="fr-SN" w:eastAsia="fr-FR"/>
              </w:rPr>
              <w:br/>
              <w:t>MCT</w:t>
            </w:r>
          </w:p>
        </w:tc>
        <w:tc>
          <w:tcPr>
            <w:tcW w:w="402" w:type="pct"/>
            <w:tcBorders>
              <w:top w:val="single" w:sz="8" w:space="0" w:color="auto"/>
              <w:left w:val="nil"/>
              <w:bottom w:val="nil"/>
              <w:right w:val="single" w:sz="8" w:space="0" w:color="auto"/>
            </w:tcBorders>
            <w:shd w:val="clear" w:color="auto" w:fill="auto"/>
            <w:vAlign w:val="center"/>
            <w:hideMark/>
          </w:tcPr>
          <w:p w14:paraId="468BBF4C"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tcBorders>
              <w:top w:val="single" w:sz="8" w:space="0" w:color="auto"/>
              <w:left w:val="nil"/>
              <w:bottom w:val="nil"/>
              <w:right w:val="single" w:sz="8" w:space="0" w:color="auto"/>
            </w:tcBorders>
            <w:shd w:val="clear" w:color="auto" w:fill="auto"/>
            <w:vAlign w:val="center"/>
            <w:hideMark/>
          </w:tcPr>
          <w:p w14:paraId="7A369F65"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Ateliers</w:t>
            </w:r>
            <w:r w:rsidRPr="00DE57FD">
              <w:rPr>
                <w:rFonts w:ascii="Calibri" w:eastAsia="Times New Roman" w:hAnsi="Calibri" w:cs="Times New Roman"/>
                <w:color w:val="000000"/>
                <w:sz w:val="20"/>
                <w:szCs w:val="20"/>
                <w:lang w:val="fr-SN" w:eastAsia="fr-FR"/>
              </w:rPr>
              <w:br/>
              <w:t>Missions</w:t>
            </w:r>
            <w:r w:rsidRPr="00DE57FD">
              <w:rPr>
                <w:rFonts w:ascii="Calibri" w:eastAsia="Times New Roman" w:hAnsi="Calibri" w:cs="Times New Roman"/>
                <w:color w:val="000000"/>
                <w:sz w:val="20"/>
                <w:szCs w:val="20"/>
                <w:lang w:val="fr-SN" w:eastAsia="fr-FR"/>
              </w:rPr>
              <w:br/>
              <w:t>Communication</w:t>
            </w:r>
          </w:p>
        </w:tc>
        <w:tc>
          <w:tcPr>
            <w:tcW w:w="657" w:type="pct"/>
            <w:tcBorders>
              <w:top w:val="single" w:sz="8" w:space="0" w:color="auto"/>
              <w:left w:val="nil"/>
              <w:bottom w:val="nil"/>
              <w:right w:val="single" w:sz="8" w:space="0" w:color="auto"/>
            </w:tcBorders>
            <w:shd w:val="clear" w:color="auto" w:fill="auto"/>
            <w:vAlign w:val="center"/>
            <w:hideMark/>
          </w:tcPr>
          <w:p w14:paraId="1C8DEF43" w14:textId="73767875" w:rsidR="00F4074A" w:rsidRPr="00DE57FD" w:rsidRDefault="002927C1" w:rsidP="00F4074A">
            <w:pPr>
              <w:spacing w:after="0" w:line="240" w:lineRule="auto"/>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val="fr-SN" w:eastAsia="fr-FR"/>
              </w:rPr>
              <w:t>1</w:t>
            </w:r>
            <w:r w:rsidR="00F4074A" w:rsidRPr="00DE57FD">
              <w:rPr>
                <w:rFonts w:ascii="Calibri" w:eastAsia="Times New Roman" w:hAnsi="Calibri" w:cs="Times New Roman"/>
                <w:color w:val="000000"/>
                <w:sz w:val="20"/>
                <w:szCs w:val="20"/>
                <w:lang w:val="fr-SN" w:eastAsia="fr-FR"/>
              </w:rPr>
              <w:t xml:space="preserve">50 000   </w:t>
            </w:r>
          </w:p>
        </w:tc>
      </w:tr>
      <w:tr w:rsidR="00F4074A" w:rsidRPr="00DE57FD" w14:paraId="54D956EA" w14:textId="77777777" w:rsidTr="00F207EE">
        <w:trPr>
          <w:trHeight w:val="315"/>
        </w:trPr>
        <w:tc>
          <w:tcPr>
            <w:tcW w:w="5000" w:type="pct"/>
            <w:gridSpan w:val="11"/>
            <w:tcBorders>
              <w:top w:val="single" w:sz="8" w:space="0" w:color="auto"/>
              <w:left w:val="single" w:sz="8" w:space="0" w:color="auto"/>
              <w:bottom w:val="single" w:sz="4" w:space="0" w:color="auto"/>
              <w:right w:val="single" w:sz="8" w:space="0" w:color="000000"/>
            </w:tcBorders>
            <w:shd w:val="clear" w:color="auto" w:fill="auto"/>
            <w:hideMark/>
          </w:tcPr>
          <w:p w14:paraId="38815652"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w:t>
            </w:r>
          </w:p>
        </w:tc>
      </w:tr>
      <w:tr w:rsidR="00F4074A" w:rsidRPr="00DE57FD" w14:paraId="103EF8EF" w14:textId="77777777" w:rsidTr="005D3B7D">
        <w:trPr>
          <w:trHeight w:val="1770"/>
        </w:trPr>
        <w:tc>
          <w:tcPr>
            <w:tcW w:w="7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E821A8" w14:textId="77777777" w:rsidR="00F4074A" w:rsidRDefault="00F4074A" w:rsidP="00F4074A">
            <w:pPr>
              <w:spacing w:after="0" w:line="240" w:lineRule="auto"/>
              <w:rPr>
                <w:rFonts w:ascii="Calibri" w:eastAsia="Times New Roman" w:hAnsi="Calibri" w:cs="Times New Roman"/>
                <w:i/>
                <w:iCs/>
                <w:color w:val="000000"/>
                <w:sz w:val="20"/>
                <w:szCs w:val="20"/>
                <w:lang w:eastAsia="fr-FR"/>
              </w:rPr>
            </w:pPr>
            <w:r w:rsidRPr="00DE57FD">
              <w:rPr>
                <w:rFonts w:ascii="Calibri" w:eastAsia="Times New Roman" w:hAnsi="Calibri" w:cs="Times New Roman"/>
                <w:i/>
                <w:iCs/>
                <w:color w:val="000000"/>
                <w:sz w:val="20"/>
                <w:szCs w:val="20"/>
                <w:lang w:eastAsia="fr-FR"/>
              </w:rPr>
              <w:lastRenderedPageBreak/>
              <w:t xml:space="preserve">Result indicator 2.2 L’infrastructure physique du SIIT est mise en place Baseline (year): 0 </w:t>
            </w:r>
          </w:p>
          <w:p w14:paraId="545FEAEB"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r w:rsidRPr="00DE57FD">
              <w:rPr>
                <w:rFonts w:ascii="Calibri" w:eastAsia="Times New Roman" w:hAnsi="Calibri" w:cs="Times New Roman"/>
                <w:i/>
                <w:iCs/>
                <w:color w:val="000000"/>
                <w:sz w:val="20"/>
                <w:szCs w:val="20"/>
                <w:lang w:eastAsia="fr-FR"/>
              </w:rPr>
              <w:t>Target (Y1, Y2, Y3, Y4): 1</w:t>
            </w:r>
          </w:p>
        </w:tc>
        <w:tc>
          <w:tcPr>
            <w:tcW w:w="10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C41EBF"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xml:space="preserve">2.2.1 Etablir un contrat d’assistance technique pour la conception et la mise en œuvre du SIIT y compris la mise en réseau </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DC7C5F"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9C336F"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6E0AE1"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A4469D"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35A598"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1E604E"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170FF"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38A63F"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Cabinet</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4EC741" w14:textId="3EA85069" w:rsidR="00F4074A" w:rsidRPr="00DE57FD" w:rsidRDefault="00817C42" w:rsidP="00F4074A">
            <w:pPr>
              <w:spacing w:after="0" w:line="240" w:lineRule="auto"/>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val="fr-SN" w:eastAsia="fr-FR"/>
              </w:rPr>
              <w:t>4</w:t>
            </w:r>
            <w:r w:rsidR="00F4074A" w:rsidRPr="00DE57FD">
              <w:rPr>
                <w:rFonts w:ascii="Calibri" w:eastAsia="Times New Roman" w:hAnsi="Calibri" w:cs="Times New Roman"/>
                <w:color w:val="000000"/>
                <w:sz w:val="20"/>
                <w:szCs w:val="20"/>
                <w:lang w:val="fr-SN" w:eastAsia="fr-FR"/>
              </w:rPr>
              <w:t xml:space="preserve">00 000   </w:t>
            </w:r>
          </w:p>
        </w:tc>
      </w:tr>
      <w:tr w:rsidR="00F4074A" w:rsidRPr="00DE57FD" w14:paraId="7F147DD8" w14:textId="77777777" w:rsidTr="005D3B7D">
        <w:trPr>
          <w:trHeight w:val="1485"/>
        </w:trPr>
        <w:tc>
          <w:tcPr>
            <w:tcW w:w="742" w:type="pct"/>
            <w:vMerge/>
            <w:tcBorders>
              <w:top w:val="single" w:sz="4" w:space="0" w:color="auto"/>
              <w:left w:val="single" w:sz="8" w:space="0" w:color="auto"/>
              <w:bottom w:val="single" w:sz="8" w:space="0" w:color="000000"/>
              <w:right w:val="single" w:sz="8" w:space="0" w:color="auto"/>
            </w:tcBorders>
            <w:vAlign w:val="center"/>
            <w:hideMark/>
          </w:tcPr>
          <w:p w14:paraId="5AE0A703"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tcBorders>
              <w:top w:val="single" w:sz="4" w:space="0" w:color="auto"/>
              <w:left w:val="nil"/>
              <w:bottom w:val="nil"/>
              <w:right w:val="single" w:sz="8" w:space="0" w:color="auto"/>
            </w:tcBorders>
            <w:shd w:val="clear" w:color="auto" w:fill="auto"/>
            <w:vAlign w:val="center"/>
            <w:hideMark/>
          </w:tcPr>
          <w:p w14:paraId="77741526"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2.2.2 Géolocaliser les données relatives aux infrastructures et ressources des territoires</w:t>
            </w:r>
          </w:p>
        </w:tc>
        <w:tc>
          <w:tcPr>
            <w:tcW w:w="172" w:type="pct"/>
            <w:tcBorders>
              <w:top w:val="single" w:sz="4" w:space="0" w:color="auto"/>
              <w:left w:val="nil"/>
              <w:bottom w:val="nil"/>
              <w:right w:val="single" w:sz="8" w:space="0" w:color="auto"/>
            </w:tcBorders>
            <w:shd w:val="clear" w:color="auto" w:fill="auto"/>
            <w:vAlign w:val="center"/>
            <w:hideMark/>
          </w:tcPr>
          <w:p w14:paraId="3B5C44B2"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single" w:sz="4" w:space="0" w:color="auto"/>
              <w:left w:val="nil"/>
              <w:bottom w:val="nil"/>
              <w:right w:val="single" w:sz="8" w:space="0" w:color="auto"/>
            </w:tcBorders>
            <w:shd w:val="clear" w:color="auto" w:fill="auto"/>
            <w:vAlign w:val="center"/>
            <w:hideMark/>
          </w:tcPr>
          <w:p w14:paraId="5DC43E19"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4" w:space="0" w:color="auto"/>
              <w:left w:val="nil"/>
              <w:bottom w:val="nil"/>
              <w:right w:val="single" w:sz="8" w:space="0" w:color="auto"/>
            </w:tcBorders>
            <w:shd w:val="clear" w:color="auto" w:fill="auto"/>
            <w:vAlign w:val="center"/>
            <w:hideMark/>
          </w:tcPr>
          <w:p w14:paraId="4C8F3254"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4" w:space="0" w:color="auto"/>
              <w:left w:val="nil"/>
              <w:bottom w:val="nil"/>
              <w:right w:val="single" w:sz="8" w:space="0" w:color="auto"/>
            </w:tcBorders>
            <w:shd w:val="clear" w:color="auto" w:fill="auto"/>
            <w:vAlign w:val="center"/>
            <w:hideMark/>
          </w:tcPr>
          <w:p w14:paraId="2C8A93EA"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4" w:space="0" w:color="auto"/>
              <w:left w:val="nil"/>
              <w:bottom w:val="single" w:sz="8" w:space="0" w:color="auto"/>
              <w:right w:val="single" w:sz="8" w:space="0" w:color="auto"/>
            </w:tcBorders>
            <w:shd w:val="clear" w:color="auto" w:fill="auto"/>
            <w:vAlign w:val="center"/>
            <w:hideMark/>
          </w:tcPr>
          <w:p w14:paraId="5B5931DA"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639" w:type="pct"/>
            <w:tcBorders>
              <w:top w:val="single" w:sz="4" w:space="0" w:color="auto"/>
              <w:left w:val="nil"/>
              <w:bottom w:val="single" w:sz="8" w:space="0" w:color="auto"/>
              <w:right w:val="single" w:sz="8" w:space="0" w:color="auto"/>
            </w:tcBorders>
            <w:shd w:val="clear" w:color="auto" w:fill="auto"/>
            <w:vAlign w:val="center"/>
            <w:hideMark/>
          </w:tcPr>
          <w:p w14:paraId="07DA5ABB"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ADIE</w:t>
            </w:r>
            <w:r w:rsidRPr="00DE57FD">
              <w:rPr>
                <w:rFonts w:ascii="Calibri" w:eastAsia="Times New Roman" w:hAnsi="Calibri" w:cs="Times New Roman"/>
                <w:color w:val="000000"/>
                <w:sz w:val="20"/>
                <w:szCs w:val="20"/>
                <w:lang w:val="fr-SN" w:eastAsia="fr-FR"/>
              </w:rPr>
              <w:br/>
              <w:t>UNDP</w:t>
            </w:r>
          </w:p>
        </w:tc>
        <w:tc>
          <w:tcPr>
            <w:tcW w:w="402" w:type="pct"/>
            <w:tcBorders>
              <w:top w:val="single" w:sz="4" w:space="0" w:color="auto"/>
              <w:left w:val="nil"/>
              <w:bottom w:val="nil"/>
              <w:right w:val="single" w:sz="8" w:space="0" w:color="auto"/>
            </w:tcBorders>
            <w:shd w:val="clear" w:color="auto" w:fill="auto"/>
            <w:vAlign w:val="center"/>
            <w:hideMark/>
          </w:tcPr>
          <w:p w14:paraId="5ED765F0"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tcBorders>
              <w:top w:val="single" w:sz="4" w:space="0" w:color="auto"/>
              <w:left w:val="nil"/>
              <w:bottom w:val="nil"/>
              <w:right w:val="single" w:sz="8" w:space="0" w:color="auto"/>
            </w:tcBorders>
            <w:shd w:val="clear" w:color="auto" w:fill="auto"/>
            <w:vAlign w:val="center"/>
            <w:hideMark/>
          </w:tcPr>
          <w:p w14:paraId="086E9643"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Cabinet</w:t>
            </w:r>
            <w:r w:rsidRPr="00DE57FD">
              <w:rPr>
                <w:rFonts w:ascii="Calibri" w:eastAsia="Times New Roman" w:hAnsi="Calibri" w:cs="Times New Roman"/>
                <w:color w:val="000000"/>
                <w:sz w:val="20"/>
                <w:szCs w:val="20"/>
                <w:lang w:val="fr-SN" w:eastAsia="fr-FR"/>
              </w:rPr>
              <w:br/>
              <w:t>Ateliers</w:t>
            </w:r>
          </w:p>
        </w:tc>
        <w:tc>
          <w:tcPr>
            <w:tcW w:w="657" w:type="pct"/>
            <w:tcBorders>
              <w:top w:val="single" w:sz="4" w:space="0" w:color="auto"/>
              <w:left w:val="nil"/>
              <w:bottom w:val="nil"/>
              <w:right w:val="single" w:sz="8" w:space="0" w:color="auto"/>
            </w:tcBorders>
            <w:shd w:val="clear" w:color="auto" w:fill="auto"/>
            <w:vAlign w:val="center"/>
            <w:hideMark/>
          </w:tcPr>
          <w:p w14:paraId="1587354D" w14:textId="36216D50" w:rsidR="00F4074A" w:rsidRPr="00DE57FD" w:rsidRDefault="007D1158" w:rsidP="00F4074A">
            <w:pPr>
              <w:spacing w:after="0" w:line="240" w:lineRule="auto"/>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val="fr-SN" w:eastAsia="fr-FR"/>
              </w:rPr>
              <w:t>250</w:t>
            </w:r>
            <w:r w:rsidR="00F4074A" w:rsidRPr="00DE57FD">
              <w:rPr>
                <w:rFonts w:ascii="Calibri" w:eastAsia="Times New Roman" w:hAnsi="Calibri" w:cs="Times New Roman"/>
                <w:color w:val="000000"/>
                <w:sz w:val="20"/>
                <w:szCs w:val="20"/>
                <w:lang w:val="fr-SN" w:eastAsia="fr-FR"/>
              </w:rPr>
              <w:t xml:space="preserve"> 000   </w:t>
            </w:r>
          </w:p>
        </w:tc>
      </w:tr>
      <w:tr w:rsidR="00F4074A" w:rsidRPr="00DE57FD" w14:paraId="1F4859CA" w14:textId="77777777" w:rsidTr="005D3B7D">
        <w:trPr>
          <w:trHeight w:val="1425"/>
        </w:trPr>
        <w:tc>
          <w:tcPr>
            <w:tcW w:w="742" w:type="pct"/>
            <w:vMerge/>
            <w:tcBorders>
              <w:top w:val="nil"/>
              <w:left w:val="single" w:sz="8" w:space="0" w:color="auto"/>
              <w:bottom w:val="single" w:sz="8" w:space="0" w:color="000000"/>
              <w:right w:val="single" w:sz="8" w:space="0" w:color="auto"/>
            </w:tcBorders>
            <w:vAlign w:val="center"/>
            <w:hideMark/>
          </w:tcPr>
          <w:p w14:paraId="502CD47C"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tcBorders>
              <w:top w:val="single" w:sz="8" w:space="0" w:color="auto"/>
              <w:left w:val="nil"/>
              <w:bottom w:val="nil"/>
              <w:right w:val="single" w:sz="8" w:space="0" w:color="auto"/>
            </w:tcBorders>
            <w:shd w:val="clear" w:color="auto" w:fill="auto"/>
            <w:vAlign w:val="center"/>
            <w:hideMark/>
          </w:tcPr>
          <w:p w14:paraId="62E06D31"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2.2.3 Etablir une cartographie des infrastructures réalisées sur le territoire</w:t>
            </w:r>
          </w:p>
        </w:tc>
        <w:tc>
          <w:tcPr>
            <w:tcW w:w="172" w:type="pct"/>
            <w:tcBorders>
              <w:top w:val="single" w:sz="8" w:space="0" w:color="auto"/>
              <w:left w:val="nil"/>
              <w:bottom w:val="nil"/>
              <w:right w:val="single" w:sz="8" w:space="0" w:color="auto"/>
            </w:tcBorders>
            <w:shd w:val="clear" w:color="auto" w:fill="auto"/>
            <w:vAlign w:val="center"/>
            <w:hideMark/>
          </w:tcPr>
          <w:p w14:paraId="56C9C9F7"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single" w:sz="8" w:space="0" w:color="auto"/>
              <w:left w:val="nil"/>
              <w:bottom w:val="nil"/>
              <w:right w:val="single" w:sz="8" w:space="0" w:color="auto"/>
            </w:tcBorders>
            <w:shd w:val="clear" w:color="auto" w:fill="auto"/>
            <w:vAlign w:val="center"/>
            <w:hideMark/>
          </w:tcPr>
          <w:p w14:paraId="1655E86B"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78C2029F"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45EB7EFA"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nil"/>
              <w:right w:val="single" w:sz="8" w:space="0" w:color="auto"/>
            </w:tcBorders>
            <w:shd w:val="clear" w:color="auto" w:fill="auto"/>
            <w:vAlign w:val="center"/>
            <w:hideMark/>
          </w:tcPr>
          <w:p w14:paraId="76732857"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639" w:type="pct"/>
            <w:tcBorders>
              <w:top w:val="nil"/>
              <w:left w:val="nil"/>
              <w:bottom w:val="nil"/>
              <w:right w:val="single" w:sz="8" w:space="0" w:color="auto"/>
            </w:tcBorders>
            <w:shd w:val="clear" w:color="auto" w:fill="auto"/>
            <w:vAlign w:val="center"/>
            <w:hideMark/>
          </w:tcPr>
          <w:p w14:paraId="3ADF848C"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MCT</w:t>
            </w:r>
            <w:r w:rsidRPr="00DE57FD">
              <w:rPr>
                <w:rFonts w:ascii="Calibri" w:eastAsia="Times New Roman" w:hAnsi="Calibri" w:cs="Times New Roman"/>
                <w:color w:val="000000"/>
                <w:sz w:val="20"/>
                <w:szCs w:val="20"/>
                <w:lang w:val="fr-SN" w:eastAsia="fr-FR"/>
              </w:rPr>
              <w:br/>
              <w:t>ADIE</w:t>
            </w:r>
          </w:p>
        </w:tc>
        <w:tc>
          <w:tcPr>
            <w:tcW w:w="402" w:type="pct"/>
            <w:tcBorders>
              <w:top w:val="single" w:sz="8" w:space="0" w:color="auto"/>
              <w:left w:val="nil"/>
              <w:bottom w:val="single" w:sz="8" w:space="0" w:color="auto"/>
              <w:right w:val="single" w:sz="8" w:space="0" w:color="auto"/>
            </w:tcBorders>
            <w:shd w:val="clear" w:color="auto" w:fill="auto"/>
            <w:vAlign w:val="center"/>
            <w:hideMark/>
          </w:tcPr>
          <w:p w14:paraId="2BECBAEA"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tcBorders>
              <w:top w:val="single" w:sz="8" w:space="0" w:color="auto"/>
              <w:left w:val="nil"/>
              <w:bottom w:val="single" w:sz="8" w:space="0" w:color="auto"/>
              <w:right w:val="single" w:sz="8" w:space="0" w:color="auto"/>
            </w:tcBorders>
            <w:shd w:val="clear" w:color="auto" w:fill="auto"/>
            <w:vAlign w:val="center"/>
            <w:hideMark/>
          </w:tcPr>
          <w:p w14:paraId="33CB647F"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Consultants</w:t>
            </w:r>
          </w:p>
        </w:tc>
        <w:tc>
          <w:tcPr>
            <w:tcW w:w="657" w:type="pct"/>
            <w:tcBorders>
              <w:top w:val="single" w:sz="8" w:space="0" w:color="auto"/>
              <w:left w:val="nil"/>
              <w:bottom w:val="single" w:sz="8" w:space="0" w:color="auto"/>
              <w:right w:val="single" w:sz="8" w:space="0" w:color="auto"/>
            </w:tcBorders>
            <w:shd w:val="clear" w:color="auto" w:fill="auto"/>
            <w:vAlign w:val="center"/>
            <w:hideMark/>
          </w:tcPr>
          <w:p w14:paraId="1CDB2C8A" w14:textId="706792C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50 000   </w:t>
            </w:r>
          </w:p>
        </w:tc>
      </w:tr>
      <w:tr w:rsidR="00F4074A" w:rsidRPr="00DE57FD" w14:paraId="4669A08B" w14:textId="77777777" w:rsidTr="005D3B7D">
        <w:trPr>
          <w:trHeight w:val="1530"/>
        </w:trPr>
        <w:tc>
          <w:tcPr>
            <w:tcW w:w="742" w:type="pct"/>
            <w:vMerge/>
            <w:tcBorders>
              <w:top w:val="nil"/>
              <w:left w:val="single" w:sz="8" w:space="0" w:color="auto"/>
              <w:bottom w:val="single" w:sz="8" w:space="0" w:color="000000"/>
              <w:right w:val="single" w:sz="8" w:space="0" w:color="auto"/>
            </w:tcBorders>
            <w:vAlign w:val="center"/>
            <w:hideMark/>
          </w:tcPr>
          <w:p w14:paraId="35A961F1"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tcBorders>
              <w:top w:val="single" w:sz="8" w:space="0" w:color="auto"/>
              <w:left w:val="nil"/>
              <w:bottom w:val="nil"/>
              <w:right w:val="single" w:sz="8" w:space="0" w:color="auto"/>
            </w:tcBorders>
            <w:shd w:val="clear" w:color="auto" w:fill="auto"/>
            <w:vAlign w:val="center"/>
            <w:hideMark/>
          </w:tcPr>
          <w:p w14:paraId="3E1F1FEF"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2.2.4 Organiser des sessions de formation pour l’opérationnalisation du SIIT</w:t>
            </w:r>
          </w:p>
        </w:tc>
        <w:tc>
          <w:tcPr>
            <w:tcW w:w="172" w:type="pct"/>
            <w:tcBorders>
              <w:top w:val="single" w:sz="8" w:space="0" w:color="auto"/>
              <w:left w:val="nil"/>
              <w:bottom w:val="nil"/>
              <w:right w:val="single" w:sz="8" w:space="0" w:color="auto"/>
            </w:tcBorders>
            <w:shd w:val="clear" w:color="auto" w:fill="auto"/>
            <w:vAlign w:val="center"/>
            <w:hideMark/>
          </w:tcPr>
          <w:p w14:paraId="4B18F54E"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single" w:sz="8" w:space="0" w:color="auto"/>
              <w:left w:val="nil"/>
              <w:bottom w:val="nil"/>
              <w:right w:val="single" w:sz="8" w:space="0" w:color="auto"/>
            </w:tcBorders>
            <w:shd w:val="clear" w:color="auto" w:fill="auto"/>
            <w:vAlign w:val="center"/>
            <w:hideMark/>
          </w:tcPr>
          <w:p w14:paraId="1787973E"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single" w:sz="8" w:space="0" w:color="auto"/>
              <w:left w:val="nil"/>
              <w:bottom w:val="nil"/>
              <w:right w:val="single" w:sz="8" w:space="0" w:color="auto"/>
            </w:tcBorders>
            <w:shd w:val="clear" w:color="auto" w:fill="auto"/>
            <w:vAlign w:val="center"/>
            <w:hideMark/>
          </w:tcPr>
          <w:p w14:paraId="47C1DA33"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72DCA49A"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15A38C21"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639" w:type="pct"/>
            <w:tcBorders>
              <w:top w:val="single" w:sz="8" w:space="0" w:color="auto"/>
              <w:left w:val="nil"/>
              <w:bottom w:val="nil"/>
              <w:right w:val="single" w:sz="8" w:space="0" w:color="auto"/>
            </w:tcBorders>
            <w:shd w:val="clear" w:color="auto" w:fill="auto"/>
            <w:vAlign w:val="center"/>
            <w:hideMark/>
          </w:tcPr>
          <w:p w14:paraId="3E437BEB"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p>
        </w:tc>
        <w:tc>
          <w:tcPr>
            <w:tcW w:w="402" w:type="pct"/>
            <w:tcBorders>
              <w:top w:val="nil"/>
              <w:left w:val="nil"/>
              <w:bottom w:val="nil"/>
              <w:right w:val="single" w:sz="8" w:space="0" w:color="auto"/>
            </w:tcBorders>
            <w:shd w:val="clear" w:color="auto" w:fill="auto"/>
            <w:vAlign w:val="center"/>
            <w:hideMark/>
          </w:tcPr>
          <w:p w14:paraId="3DF5CD79"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tcBorders>
              <w:top w:val="nil"/>
              <w:left w:val="nil"/>
              <w:bottom w:val="nil"/>
              <w:right w:val="single" w:sz="8" w:space="0" w:color="auto"/>
            </w:tcBorders>
            <w:shd w:val="clear" w:color="auto" w:fill="auto"/>
            <w:vAlign w:val="center"/>
            <w:hideMark/>
          </w:tcPr>
          <w:p w14:paraId="19D87267"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Ateliers</w:t>
            </w:r>
            <w:r w:rsidRPr="00DE57FD">
              <w:rPr>
                <w:rFonts w:ascii="Calibri" w:eastAsia="Times New Roman" w:hAnsi="Calibri" w:cs="Times New Roman"/>
                <w:color w:val="000000"/>
                <w:sz w:val="20"/>
                <w:szCs w:val="20"/>
                <w:lang w:val="fr-SN" w:eastAsia="fr-FR"/>
              </w:rPr>
              <w:br/>
              <w:t xml:space="preserve">Missions </w:t>
            </w:r>
          </w:p>
        </w:tc>
        <w:tc>
          <w:tcPr>
            <w:tcW w:w="657" w:type="pct"/>
            <w:tcBorders>
              <w:top w:val="nil"/>
              <w:left w:val="nil"/>
              <w:bottom w:val="single" w:sz="8" w:space="0" w:color="auto"/>
              <w:right w:val="single" w:sz="8" w:space="0" w:color="auto"/>
            </w:tcBorders>
            <w:shd w:val="clear" w:color="auto" w:fill="auto"/>
            <w:vAlign w:val="center"/>
            <w:hideMark/>
          </w:tcPr>
          <w:p w14:paraId="1FA98BEC"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130 000   </w:t>
            </w:r>
          </w:p>
        </w:tc>
      </w:tr>
      <w:tr w:rsidR="00F4074A" w:rsidRPr="00DE57FD" w14:paraId="74C71899" w14:textId="77777777" w:rsidTr="005D3B7D">
        <w:trPr>
          <w:trHeight w:val="315"/>
        </w:trPr>
        <w:tc>
          <w:tcPr>
            <w:tcW w:w="742" w:type="pct"/>
            <w:vMerge/>
            <w:tcBorders>
              <w:top w:val="nil"/>
              <w:left w:val="single" w:sz="8" w:space="0" w:color="auto"/>
              <w:bottom w:val="single" w:sz="8" w:space="0" w:color="000000"/>
              <w:right w:val="single" w:sz="8" w:space="0" w:color="auto"/>
            </w:tcBorders>
            <w:vAlign w:val="center"/>
            <w:hideMark/>
          </w:tcPr>
          <w:p w14:paraId="5D40DD18"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tcBorders>
              <w:top w:val="single" w:sz="8" w:space="0" w:color="auto"/>
              <w:left w:val="nil"/>
              <w:bottom w:val="single" w:sz="8" w:space="0" w:color="auto"/>
              <w:right w:val="single" w:sz="8" w:space="0" w:color="auto"/>
            </w:tcBorders>
            <w:shd w:val="clear" w:color="auto" w:fill="auto"/>
            <w:vAlign w:val="center"/>
            <w:hideMark/>
          </w:tcPr>
          <w:p w14:paraId="1C6ED170"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Cost2</w:t>
            </w:r>
          </w:p>
        </w:tc>
        <w:tc>
          <w:tcPr>
            <w:tcW w:w="2558" w:type="pct"/>
            <w:gridSpan w:val="8"/>
            <w:tcBorders>
              <w:top w:val="single" w:sz="8" w:space="0" w:color="auto"/>
              <w:left w:val="nil"/>
              <w:bottom w:val="single" w:sz="8" w:space="0" w:color="auto"/>
              <w:right w:val="single" w:sz="8" w:space="0" w:color="000000"/>
            </w:tcBorders>
            <w:shd w:val="clear" w:color="auto" w:fill="auto"/>
            <w:vAlign w:val="center"/>
            <w:hideMark/>
          </w:tcPr>
          <w:p w14:paraId="626588DB"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657" w:type="pct"/>
            <w:tcBorders>
              <w:top w:val="nil"/>
              <w:left w:val="nil"/>
              <w:bottom w:val="single" w:sz="8" w:space="0" w:color="auto"/>
              <w:right w:val="single" w:sz="8" w:space="0" w:color="auto"/>
            </w:tcBorders>
            <w:shd w:val="clear" w:color="auto" w:fill="auto"/>
            <w:vAlign w:val="center"/>
            <w:hideMark/>
          </w:tcPr>
          <w:p w14:paraId="6C402B39" w14:textId="37E6B75E" w:rsidR="00F4074A" w:rsidRPr="00DE57FD" w:rsidRDefault="000A5DD3" w:rsidP="00F4074A">
            <w:pPr>
              <w:spacing w:after="0" w:line="240" w:lineRule="auto"/>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val="fr-SN" w:eastAsia="fr-FR"/>
              </w:rPr>
              <w:t>2</w:t>
            </w:r>
            <w:r w:rsidR="00F4074A" w:rsidRPr="00DE57FD">
              <w:rPr>
                <w:rFonts w:ascii="Calibri" w:eastAsia="Times New Roman" w:hAnsi="Calibri" w:cs="Times New Roman"/>
                <w:color w:val="000000"/>
                <w:sz w:val="20"/>
                <w:szCs w:val="20"/>
                <w:lang w:val="fr-SN" w:eastAsia="fr-FR"/>
              </w:rPr>
              <w:t xml:space="preserve"> 4</w:t>
            </w:r>
            <w:r w:rsidR="00DF5D3F">
              <w:rPr>
                <w:rFonts w:ascii="Calibri" w:eastAsia="Times New Roman" w:hAnsi="Calibri" w:cs="Times New Roman"/>
                <w:color w:val="000000"/>
                <w:sz w:val="20"/>
                <w:szCs w:val="20"/>
                <w:lang w:val="fr-SN" w:eastAsia="fr-FR"/>
              </w:rPr>
              <w:t>65</w:t>
            </w:r>
            <w:r w:rsidR="00F4074A" w:rsidRPr="00DE57FD">
              <w:rPr>
                <w:rFonts w:ascii="Calibri" w:eastAsia="Times New Roman" w:hAnsi="Calibri" w:cs="Times New Roman"/>
                <w:color w:val="000000"/>
                <w:sz w:val="20"/>
                <w:szCs w:val="20"/>
                <w:lang w:val="fr-SN" w:eastAsia="fr-FR"/>
              </w:rPr>
              <w:t xml:space="preserve"> 000   </w:t>
            </w:r>
          </w:p>
        </w:tc>
      </w:tr>
      <w:tr w:rsidR="00F4074A" w:rsidRPr="00DE57FD" w14:paraId="37529507" w14:textId="77777777" w:rsidTr="005D3B7D">
        <w:trPr>
          <w:trHeight w:val="780"/>
        </w:trPr>
        <w:tc>
          <w:tcPr>
            <w:tcW w:w="742" w:type="pct"/>
            <w:vMerge/>
            <w:tcBorders>
              <w:top w:val="nil"/>
              <w:left w:val="single" w:sz="8" w:space="0" w:color="auto"/>
              <w:bottom w:val="single" w:sz="8" w:space="0" w:color="000000"/>
              <w:right w:val="single" w:sz="8" w:space="0" w:color="auto"/>
            </w:tcBorders>
            <w:vAlign w:val="center"/>
            <w:hideMark/>
          </w:tcPr>
          <w:p w14:paraId="15079F32"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tcBorders>
              <w:top w:val="nil"/>
              <w:left w:val="nil"/>
              <w:bottom w:val="single" w:sz="8" w:space="0" w:color="auto"/>
              <w:right w:val="single" w:sz="8" w:space="0" w:color="auto"/>
            </w:tcBorders>
            <w:shd w:val="clear" w:color="auto" w:fill="auto"/>
            <w:vAlign w:val="center"/>
            <w:hideMark/>
          </w:tcPr>
          <w:p w14:paraId="6072ED25" w14:textId="77777777" w:rsidR="00F4074A" w:rsidRPr="00DE57FD" w:rsidRDefault="00F4074A" w:rsidP="00F4074A">
            <w:pPr>
              <w:spacing w:after="0" w:line="240" w:lineRule="auto"/>
              <w:rPr>
                <w:rFonts w:ascii="Calibri" w:eastAsia="Times New Roman" w:hAnsi="Calibri" w:cs="Times New Roman"/>
                <w:b/>
                <w:bCs/>
                <w:color w:val="000000"/>
                <w:sz w:val="20"/>
                <w:szCs w:val="20"/>
                <w:lang w:eastAsia="fr-FR"/>
              </w:rPr>
            </w:pPr>
            <w:r w:rsidRPr="00DE57FD">
              <w:rPr>
                <w:rFonts w:ascii="Calibri" w:eastAsia="Times New Roman" w:hAnsi="Calibri" w:cs="Times New Roman"/>
                <w:b/>
                <w:bCs/>
                <w:iCs/>
                <w:color w:val="000000"/>
                <w:sz w:val="20"/>
                <w:lang w:eastAsia="fr-FR"/>
              </w:rPr>
              <w:t>MONITORING</w:t>
            </w:r>
          </w:p>
        </w:tc>
        <w:tc>
          <w:tcPr>
            <w:tcW w:w="172" w:type="pct"/>
            <w:tcBorders>
              <w:top w:val="nil"/>
              <w:left w:val="nil"/>
              <w:bottom w:val="single" w:sz="8" w:space="0" w:color="auto"/>
              <w:right w:val="single" w:sz="8" w:space="0" w:color="auto"/>
            </w:tcBorders>
            <w:shd w:val="clear" w:color="auto" w:fill="auto"/>
            <w:vAlign w:val="center"/>
            <w:hideMark/>
          </w:tcPr>
          <w:p w14:paraId="3400962F"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X</w:t>
            </w:r>
          </w:p>
        </w:tc>
        <w:tc>
          <w:tcPr>
            <w:tcW w:w="172" w:type="pct"/>
            <w:tcBorders>
              <w:top w:val="nil"/>
              <w:left w:val="nil"/>
              <w:bottom w:val="single" w:sz="8" w:space="0" w:color="auto"/>
              <w:right w:val="single" w:sz="8" w:space="0" w:color="auto"/>
            </w:tcBorders>
            <w:shd w:val="clear" w:color="auto" w:fill="auto"/>
            <w:vAlign w:val="center"/>
            <w:hideMark/>
          </w:tcPr>
          <w:p w14:paraId="158E5893"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X</w:t>
            </w:r>
          </w:p>
        </w:tc>
        <w:tc>
          <w:tcPr>
            <w:tcW w:w="172" w:type="pct"/>
            <w:tcBorders>
              <w:top w:val="nil"/>
              <w:left w:val="nil"/>
              <w:bottom w:val="single" w:sz="8" w:space="0" w:color="auto"/>
              <w:right w:val="single" w:sz="8" w:space="0" w:color="auto"/>
            </w:tcBorders>
            <w:shd w:val="clear" w:color="auto" w:fill="auto"/>
            <w:vAlign w:val="center"/>
            <w:hideMark/>
          </w:tcPr>
          <w:p w14:paraId="10E8CE88"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X</w:t>
            </w:r>
          </w:p>
        </w:tc>
        <w:tc>
          <w:tcPr>
            <w:tcW w:w="172" w:type="pct"/>
            <w:tcBorders>
              <w:top w:val="nil"/>
              <w:left w:val="nil"/>
              <w:bottom w:val="single" w:sz="8" w:space="0" w:color="auto"/>
              <w:right w:val="single" w:sz="8" w:space="0" w:color="auto"/>
            </w:tcBorders>
            <w:shd w:val="clear" w:color="auto" w:fill="auto"/>
            <w:vAlign w:val="center"/>
            <w:hideMark/>
          </w:tcPr>
          <w:p w14:paraId="4E47E3B0"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X</w:t>
            </w:r>
          </w:p>
        </w:tc>
        <w:tc>
          <w:tcPr>
            <w:tcW w:w="172" w:type="pct"/>
            <w:tcBorders>
              <w:top w:val="nil"/>
              <w:left w:val="nil"/>
              <w:bottom w:val="single" w:sz="8" w:space="0" w:color="auto"/>
              <w:right w:val="single" w:sz="8" w:space="0" w:color="auto"/>
            </w:tcBorders>
            <w:shd w:val="clear" w:color="auto" w:fill="auto"/>
            <w:vAlign w:val="center"/>
            <w:hideMark/>
          </w:tcPr>
          <w:p w14:paraId="36F6BE31"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X</w:t>
            </w:r>
          </w:p>
        </w:tc>
        <w:tc>
          <w:tcPr>
            <w:tcW w:w="639" w:type="pct"/>
            <w:tcBorders>
              <w:top w:val="nil"/>
              <w:left w:val="nil"/>
              <w:bottom w:val="single" w:sz="8" w:space="0" w:color="auto"/>
              <w:right w:val="single" w:sz="8" w:space="0" w:color="auto"/>
            </w:tcBorders>
            <w:shd w:val="clear" w:color="auto" w:fill="auto"/>
            <w:vAlign w:val="center"/>
            <w:hideMark/>
          </w:tcPr>
          <w:p w14:paraId="32EB1CD1"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UNDP</w:t>
            </w:r>
          </w:p>
        </w:tc>
        <w:tc>
          <w:tcPr>
            <w:tcW w:w="402" w:type="pct"/>
            <w:tcBorders>
              <w:top w:val="nil"/>
              <w:left w:val="nil"/>
              <w:bottom w:val="single" w:sz="8" w:space="0" w:color="auto"/>
              <w:right w:val="single" w:sz="8" w:space="0" w:color="auto"/>
            </w:tcBorders>
            <w:shd w:val="clear" w:color="auto" w:fill="auto"/>
            <w:vAlign w:val="center"/>
            <w:hideMark/>
          </w:tcPr>
          <w:p w14:paraId="00BD4E8E"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IsDB</w:t>
            </w:r>
          </w:p>
        </w:tc>
        <w:tc>
          <w:tcPr>
            <w:tcW w:w="660" w:type="pct"/>
            <w:tcBorders>
              <w:top w:val="nil"/>
              <w:left w:val="nil"/>
              <w:bottom w:val="single" w:sz="8" w:space="0" w:color="auto"/>
              <w:right w:val="single" w:sz="8" w:space="0" w:color="auto"/>
            </w:tcBorders>
            <w:shd w:val="clear" w:color="auto" w:fill="auto"/>
            <w:vAlign w:val="center"/>
            <w:hideMark/>
          </w:tcPr>
          <w:p w14:paraId="1B6355C6" w14:textId="77777777" w:rsidR="00F4074A"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Monitoring</w:t>
            </w:r>
            <w:r w:rsidRPr="00DE57FD">
              <w:rPr>
                <w:rFonts w:ascii="Calibri" w:eastAsia="Times New Roman" w:hAnsi="Calibri" w:cs="Times New Roman"/>
                <w:color w:val="000000"/>
                <w:sz w:val="20"/>
                <w:szCs w:val="20"/>
                <w:lang w:eastAsia="fr-FR"/>
              </w:rPr>
              <w:br/>
              <w:t>Assurance qualité</w:t>
            </w:r>
          </w:p>
          <w:p w14:paraId="797B3BC7" w14:textId="1CA94CA3" w:rsidR="005C6C00" w:rsidRPr="00DE57FD" w:rsidRDefault="005C6C00" w:rsidP="00F4074A">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Missions</w:t>
            </w:r>
          </w:p>
        </w:tc>
        <w:tc>
          <w:tcPr>
            <w:tcW w:w="657" w:type="pct"/>
            <w:tcBorders>
              <w:top w:val="nil"/>
              <w:left w:val="nil"/>
              <w:bottom w:val="single" w:sz="8" w:space="0" w:color="auto"/>
              <w:right w:val="single" w:sz="8" w:space="0" w:color="auto"/>
            </w:tcBorders>
            <w:shd w:val="clear" w:color="auto" w:fill="auto"/>
            <w:vAlign w:val="center"/>
            <w:hideMark/>
          </w:tcPr>
          <w:p w14:paraId="07B14938"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xml:space="preserve">500 000   </w:t>
            </w:r>
          </w:p>
        </w:tc>
      </w:tr>
      <w:tr w:rsidR="00F4074A" w:rsidRPr="00DE57FD" w14:paraId="2D78970A" w14:textId="77777777" w:rsidTr="005D3B7D">
        <w:trPr>
          <w:cantSplit/>
          <w:trHeight w:val="315"/>
        </w:trPr>
        <w:tc>
          <w:tcPr>
            <w:tcW w:w="742" w:type="pct"/>
            <w:tcBorders>
              <w:top w:val="nil"/>
              <w:left w:val="single" w:sz="8" w:space="0" w:color="auto"/>
              <w:bottom w:val="single" w:sz="8" w:space="0" w:color="auto"/>
              <w:right w:val="single" w:sz="8" w:space="0" w:color="auto"/>
            </w:tcBorders>
            <w:shd w:val="clear" w:color="auto" w:fill="auto"/>
            <w:vAlign w:val="center"/>
            <w:hideMark/>
          </w:tcPr>
          <w:p w14:paraId="762C0368" w14:textId="77777777" w:rsidR="00F4074A" w:rsidRPr="00DE57FD" w:rsidRDefault="00F4074A" w:rsidP="00F4074A">
            <w:pPr>
              <w:spacing w:after="0" w:line="240" w:lineRule="auto"/>
              <w:rPr>
                <w:rFonts w:ascii="Calibri" w:eastAsia="Times New Roman" w:hAnsi="Calibri" w:cs="Times New Roman"/>
                <w:b/>
                <w:bCs/>
                <w:color w:val="000000"/>
                <w:sz w:val="20"/>
                <w:szCs w:val="20"/>
                <w:lang w:eastAsia="fr-FR"/>
              </w:rPr>
            </w:pPr>
            <w:r w:rsidRPr="00DE57FD">
              <w:rPr>
                <w:rFonts w:ascii="Calibri" w:eastAsia="Times New Roman" w:hAnsi="Calibri" w:cs="Times New Roman"/>
                <w:b/>
                <w:bCs/>
                <w:color w:val="000000"/>
                <w:sz w:val="20"/>
                <w:szCs w:val="20"/>
                <w:lang w:val="fr-SN" w:eastAsia="fr-FR"/>
              </w:rPr>
              <w:t>TOTAL OUTPUT 2</w:t>
            </w:r>
          </w:p>
        </w:tc>
        <w:tc>
          <w:tcPr>
            <w:tcW w:w="2941" w:type="pct"/>
            <w:gridSpan w:val="8"/>
            <w:tcBorders>
              <w:top w:val="single" w:sz="8" w:space="0" w:color="auto"/>
              <w:left w:val="nil"/>
              <w:bottom w:val="single" w:sz="8" w:space="0" w:color="auto"/>
              <w:right w:val="single" w:sz="8" w:space="0" w:color="000000"/>
            </w:tcBorders>
            <w:shd w:val="clear" w:color="auto" w:fill="auto"/>
            <w:vAlign w:val="center"/>
            <w:hideMark/>
          </w:tcPr>
          <w:p w14:paraId="118BB321" w14:textId="77777777" w:rsidR="00F4074A" w:rsidRPr="00DE57FD" w:rsidRDefault="00F4074A" w:rsidP="00F4074A">
            <w:pPr>
              <w:spacing w:after="0" w:line="240" w:lineRule="auto"/>
              <w:rPr>
                <w:rFonts w:ascii="Calibri" w:eastAsia="Times New Roman" w:hAnsi="Calibri" w:cs="Times New Roman"/>
                <w:b/>
                <w:bCs/>
                <w:color w:val="000000"/>
                <w:sz w:val="20"/>
                <w:szCs w:val="20"/>
                <w:lang w:eastAsia="fr-FR"/>
              </w:rPr>
            </w:pPr>
            <w:r w:rsidRPr="00DE57FD">
              <w:rPr>
                <w:rFonts w:ascii="Calibri" w:eastAsia="Times New Roman" w:hAnsi="Calibri" w:cs="Times New Roman"/>
                <w:b/>
                <w:bCs/>
                <w:color w:val="000000"/>
                <w:sz w:val="20"/>
                <w:szCs w:val="20"/>
                <w:lang w:eastAsia="fr-FR"/>
              </w:rPr>
              <w:t> </w:t>
            </w:r>
          </w:p>
        </w:tc>
        <w:tc>
          <w:tcPr>
            <w:tcW w:w="660" w:type="pct"/>
            <w:tcBorders>
              <w:top w:val="nil"/>
              <w:left w:val="nil"/>
              <w:bottom w:val="single" w:sz="8" w:space="0" w:color="auto"/>
              <w:right w:val="single" w:sz="8" w:space="0" w:color="auto"/>
            </w:tcBorders>
            <w:shd w:val="clear" w:color="auto" w:fill="auto"/>
            <w:vAlign w:val="center"/>
            <w:hideMark/>
          </w:tcPr>
          <w:p w14:paraId="3763C6B1" w14:textId="77777777" w:rsidR="00F4074A" w:rsidRPr="00DE57FD" w:rsidRDefault="00F4074A" w:rsidP="00F4074A">
            <w:pPr>
              <w:spacing w:after="0" w:line="240" w:lineRule="auto"/>
              <w:jc w:val="center"/>
              <w:rPr>
                <w:rFonts w:ascii="Calibri" w:eastAsia="Times New Roman" w:hAnsi="Calibri" w:cs="Times New Roman"/>
                <w:b/>
                <w:bCs/>
                <w:color w:val="000000"/>
                <w:sz w:val="20"/>
                <w:szCs w:val="20"/>
                <w:lang w:eastAsia="fr-FR"/>
              </w:rPr>
            </w:pPr>
            <w:r w:rsidRPr="00DE57FD">
              <w:rPr>
                <w:rFonts w:ascii="Calibri" w:eastAsia="Times New Roman" w:hAnsi="Calibri" w:cs="Times New Roman"/>
                <w:b/>
                <w:bCs/>
                <w:color w:val="000000"/>
                <w:sz w:val="20"/>
                <w:szCs w:val="20"/>
                <w:lang w:eastAsia="fr-FR"/>
              </w:rPr>
              <w:t> </w:t>
            </w:r>
          </w:p>
        </w:tc>
        <w:tc>
          <w:tcPr>
            <w:tcW w:w="657" w:type="pct"/>
            <w:tcBorders>
              <w:top w:val="nil"/>
              <w:left w:val="nil"/>
              <w:bottom w:val="single" w:sz="8" w:space="0" w:color="auto"/>
              <w:right w:val="single" w:sz="8" w:space="0" w:color="auto"/>
            </w:tcBorders>
            <w:shd w:val="clear" w:color="auto" w:fill="auto"/>
            <w:vAlign w:val="center"/>
            <w:hideMark/>
          </w:tcPr>
          <w:p w14:paraId="09CA35A4" w14:textId="6A9EAAE4" w:rsidR="00F4074A" w:rsidRPr="00DE57FD" w:rsidRDefault="00DF5D3F" w:rsidP="00F4074A">
            <w:pPr>
              <w:spacing w:after="0" w:line="240" w:lineRule="auto"/>
              <w:rPr>
                <w:rFonts w:ascii="Calibri" w:eastAsia="Times New Roman" w:hAnsi="Calibri" w:cs="Times New Roman"/>
                <w:b/>
                <w:bCs/>
                <w:color w:val="000000"/>
                <w:sz w:val="20"/>
                <w:szCs w:val="20"/>
                <w:lang w:eastAsia="fr-FR"/>
              </w:rPr>
            </w:pPr>
            <w:r>
              <w:rPr>
                <w:rFonts w:ascii="Calibri" w:eastAsia="Times New Roman" w:hAnsi="Calibri" w:cs="Times New Roman"/>
                <w:b/>
                <w:bCs/>
                <w:color w:val="000000"/>
                <w:sz w:val="20"/>
                <w:szCs w:val="20"/>
                <w:lang w:eastAsia="fr-FR"/>
              </w:rPr>
              <w:t>2</w:t>
            </w:r>
            <w:r w:rsidR="00F4074A" w:rsidRPr="00DE57FD">
              <w:rPr>
                <w:rFonts w:ascii="Calibri" w:eastAsia="Times New Roman" w:hAnsi="Calibri" w:cs="Times New Roman"/>
                <w:b/>
                <w:bCs/>
                <w:color w:val="000000"/>
                <w:sz w:val="20"/>
                <w:szCs w:val="20"/>
                <w:lang w:eastAsia="fr-FR"/>
              </w:rPr>
              <w:t xml:space="preserve"> </w:t>
            </w:r>
            <w:r w:rsidR="00F4074A">
              <w:rPr>
                <w:rFonts w:ascii="Calibri" w:eastAsia="Times New Roman" w:hAnsi="Calibri" w:cs="Times New Roman"/>
                <w:b/>
                <w:bCs/>
                <w:color w:val="000000"/>
                <w:sz w:val="20"/>
                <w:szCs w:val="20"/>
                <w:lang w:eastAsia="fr-FR"/>
              </w:rPr>
              <w:t>9</w:t>
            </w:r>
            <w:r>
              <w:rPr>
                <w:rFonts w:ascii="Calibri" w:eastAsia="Times New Roman" w:hAnsi="Calibri" w:cs="Times New Roman"/>
                <w:b/>
                <w:bCs/>
                <w:color w:val="000000"/>
                <w:sz w:val="20"/>
                <w:szCs w:val="20"/>
                <w:lang w:eastAsia="fr-FR"/>
              </w:rPr>
              <w:t>65</w:t>
            </w:r>
            <w:r w:rsidR="00F4074A" w:rsidRPr="00DE57FD">
              <w:rPr>
                <w:rFonts w:ascii="Calibri" w:eastAsia="Times New Roman" w:hAnsi="Calibri" w:cs="Times New Roman"/>
                <w:b/>
                <w:bCs/>
                <w:color w:val="000000"/>
                <w:sz w:val="20"/>
                <w:szCs w:val="20"/>
                <w:lang w:eastAsia="fr-FR"/>
              </w:rPr>
              <w:t xml:space="preserve"> 000   </w:t>
            </w:r>
          </w:p>
        </w:tc>
      </w:tr>
      <w:tr w:rsidR="00F4074A" w:rsidRPr="00DE57FD" w14:paraId="5698316D" w14:textId="77777777" w:rsidTr="005D3B7D">
        <w:trPr>
          <w:cantSplit/>
          <w:trHeight w:val="1800"/>
        </w:trPr>
        <w:tc>
          <w:tcPr>
            <w:tcW w:w="742" w:type="pct"/>
            <w:tcBorders>
              <w:top w:val="nil"/>
              <w:left w:val="single" w:sz="8" w:space="0" w:color="auto"/>
              <w:bottom w:val="nil"/>
              <w:right w:val="single" w:sz="8" w:space="0" w:color="auto"/>
            </w:tcBorders>
            <w:shd w:val="clear" w:color="auto" w:fill="auto"/>
            <w:vAlign w:val="center"/>
            <w:hideMark/>
          </w:tcPr>
          <w:p w14:paraId="064738E5" w14:textId="77777777" w:rsidR="00F4074A" w:rsidRPr="00DE57FD" w:rsidRDefault="00F4074A" w:rsidP="00F4074A">
            <w:pPr>
              <w:spacing w:after="0" w:line="240" w:lineRule="auto"/>
              <w:rPr>
                <w:rFonts w:ascii="Calibri" w:eastAsia="Times New Roman" w:hAnsi="Calibri" w:cs="Times New Roman"/>
                <w:b/>
                <w:bCs/>
                <w:color w:val="000000"/>
                <w:sz w:val="20"/>
                <w:szCs w:val="20"/>
                <w:lang w:eastAsia="fr-FR"/>
              </w:rPr>
            </w:pPr>
            <w:r w:rsidRPr="00DE57FD">
              <w:rPr>
                <w:rFonts w:ascii="Calibri" w:eastAsia="Times New Roman" w:hAnsi="Calibri" w:cs="Times New Roman"/>
                <w:b/>
                <w:bCs/>
                <w:color w:val="000000"/>
                <w:sz w:val="20"/>
                <w:szCs w:val="20"/>
                <w:lang w:val="fr-SN" w:eastAsia="fr-FR"/>
              </w:rPr>
              <w:t>Output 3</w:t>
            </w:r>
            <w:r w:rsidRPr="00DE57FD">
              <w:rPr>
                <w:rFonts w:ascii="Calibri" w:eastAsia="Times New Roman" w:hAnsi="Calibri" w:cs="Times New Roman"/>
                <w:b/>
                <w:bCs/>
                <w:color w:val="2F5496"/>
                <w:sz w:val="20"/>
                <w:szCs w:val="20"/>
                <w:lang w:val="fr-SN" w:eastAsia="fr-FR"/>
              </w:rPr>
              <w:t xml:space="preserve"> /</w:t>
            </w:r>
            <w:r w:rsidRPr="00DE57FD">
              <w:rPr>
                <w:rFonts w:ascii="Calibri" w:eastAsia="Times New Roman" w:hAnsi="Calibri" w:cs="Times New Roman"/>
                <w:b/>
                <w:bCs/>
                <w:color w:val="000000"/>
                <w:sz w:val="20"/>
                <w:szCs w:val="20"/>
                <w:lang w:val="fr-SN" w:eastAsia="fr-FR"/>
              </w:rPr>
              <w:t xml:space="preserve">Résultat 3 </w:t>
            </w:r>
            <w:r w:rsidRPr="00DE57FD">
              <w:rPr>
                <w:rFonts w:ascii="Calibri" w:eastAsia="Times New Roman" w:hAnsi="Calibri" w:cs="Times New Roman"/>
                <w:color w:val="000000"/>
                <w:sz w:val="20"/>
                <w:szCs w:val="20"/>
                <w:lang w:val="fr-SN" w:eastAsia="fr-FR"/>
              </w:rPr>
              <w:t>: Un dispositif de suivi et d’évaluation du SIIT intégrant les ODD est mis en place</w:t>
            </w:r>
          </w:p>
        </w:tc>
        <w:tc>
          <w:tcPr>
            <w:tcW w:w="1042" w:type="pct"/>
            <w:tcBorders>
              <w:top w:val="nil"/>
              <w:left w:val="nil"/>
              <w:bottom w:val="single" w:sz="8" w:space="0" w:color="auto"/>
              <w:right w:val="single" w:sz="8" w:space="0" w:color="auto"/>
            </w:tcBorders>
            <w:shd w:val="clear" w:color="auto" w:fill="auto"/>
            <w:vAlign w:val="center"/>
            <w:hideMark/>
          </w:tcPr>
          <w:p w14:paraId="755E6FFF"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3.1.1 Elaborer des guides pour l’entretien et la maintenance des infrastructures</w:t>
            </w:r>
          </w:p>
        </w:tc>
        <w:tc>
          <w:tcPr>
            <w:tcW w:w="172" w:type="pct"/>
            <w:tcBorders>
              <w:top w:val="nil"/>
              <w:left w:val="nil"/>
              <w:bottom w:val="single" w:sz="8" w:space="0" w:color="auto"/>
              <w:right w:val="single" w:sz="8" w:space="0" w:color="auto"/>
            </w:tcBorders>
            <w:shd w:val="clear" w:color="auto" w:fill="auto"/>
            <w:vAlign w:val="center"/>
            <w:hideMark/>
          </w:tcPr>
          <w:p w14:paraId="42FB7C6D"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single" w:sz="8" w:space="0" w:color="auto"/>
              <w:right w:val="single" w:sz="8" w:space="0" w:color="auto"/>
            </w:tcBorders>
            <w:shd w:val="clear" w:color="auto" w:fill="auto"/>
            <w:vAlign w:val="center"/>
            <w:hideMark/>
          </w:tcPr>
          <w:p w14:paraId="44E145ED"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single" w:sz="8" w:space="0" w:color="auto"/>
              <w:right w:val="single" w:sz="8" w:space="0" w:color="auto"/>
            </w:tcBorders>
            <w:shd w:val="clear" w:color="auto" w:fill="auto"/>
            <w:vAlign w:val="center"/>
            <w:hideMark/>
          </w:tcPr>
          <w:p w14:paraId="11447742"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nil"/>
              <w:left w:val="nil"/>
              <w:bottom w:val="single" w:sz="8" w:space="0" w:color="auto"/>
              <w:right w:val="single" w:sz="8" w:space="0" w:color="auto"/>
            </w:tcBorders>
            <w:shd w:val="clear" w:color="auto" w:fill="auto"/>
            <w:vAlign w:val="center"/>
            <w:hideMark/>
          </w:tcPr>
          <w:p w14:paraId="0A9FD082"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nil"/>
              <w:left w:val="nil"/>
              <w:bottom w:val="single" w:sz="8" w:space="0" w:color="auto"/>
              <w:right w:val="single" w:sz="8" w:space="0" w:color="auto"/>
            </w:tcBorders>
            <w:shd w:val="clear" w:color="auto" w:fill="auto"/>
            <w:vAlign w:val="center"/>
            <w:hideMark/>
          </w:tcPr>
          <w:p w14:paraId="300EC12D"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639" w:type="pct"/>
            <w:tcBorders>
              <w:top w:val="nil"/>
              <w:left w:val="nil"/>
              <w:bottom w:val="single" w:sz="8" w:space="0" w:color="auto"/>
              <w:right w:val="single" w:sz="8" w:space="0" w:color="auto"/>
            </w:tcBorders>
            <w:shd w:val="clear" w:color="auto" w:fill="auto"/>
            <w:vAlign w:val="center"/>
            <w:hideMark/>
          </w:tcPr>
          <w:p w14:paraId="4115ACCC"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p>
        </w:tc>
        <w:tc>
          <w:tcPr>
            <w:tcW w:w="402" w:type="pct"/>
            <w:tcBorders>
              <w:top w:val="nil"/>
              <w:left w:val="nil"/>
              <w:bottom w:val="single" w:sz="8" w:space="0" w:color="auto"/>
              <w:right w:val="single" w:sz="8" w:space="0" w:color="auto"/>
            </w:tcBorders>
            <w:shd w:val="clear" w:color="auto" w:fill="auto"/>
            <w:vAlign w:val="center"/>
            <w:hideMark/>
          </w:tcPr>
          <w:p w14:paraId="7792D297"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tcBorders>
              <w:top w:val="nil"/>
              <w:left w:val="nil"/>
              <w:bottom w:val="single" w:sz="8" w:space="0" w:color="auto"/>
              <w:right w:val="single" w:sz="8" w:space="0" w:color="auto"/>
            </w:tcBorders>
            <w:shd w:val="clear" w:color="auto" w:fill="auto"/>
            <w:vAlign w:val="center"/>
            <w:hideMark/>
          </w:tcPr>
          <w:p w14:paraId="56A5EBCE"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Consultant/Cabinet</w:t>
            </w:r>
          </w:p>
        </w:tc>
        <w:tc>
          <w:tcPr>
            <w:tcW w:w="657" w:type="pct"/>
            <w:tcBorders>
              <w:top w:val="nil"/>
              <w:left w:val="nil"/>
              <w:bottom w:val="single" w:sz="8" w:space="0" w:color="auto"/>
              <w:right w:val="single" w:sz="8" w:space="0" w:color="auto"/>
            </w:tcBorders>
            <w:shd w:val="clear" w:color="auto" w:fill="auto"/>
            <w:vAlign w:val="center"/>
            <w:hideMark/>
          </w:tcPr>
          <w:p w14:paraId="36542EE7" w14:textId="37A926FE"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50 000   </w:t>
            </w:r>
          </w:p>
        </w:tc>
      </w:tr>
      <w:tr w:rsidR="00F4074A" w:rsidRPr="00DE57FD" w14:paraId="2B611A40" w14:textId="77777777" w:rsidTr="005D3B7D">
        <w:trPr>
          <w:trHeight w:val="2130"/>
        </w:trPr>
        <w:tc>
          <w:tcPr>
            <w:tcW w:w="742" w:type="pct"/>
            <w:vMerge w:val="restart"/>
            <w:tcBorders>
              <w:top w:val="nil"/>
              <w:left w:val="single" w:sz="8" w:space="0" w:color="auto"/>
              <w:bottom w:val="single" w:sz="8" w:space="0" w:color="000000"/>
              <w:right w:val="single" w:sz="8" w:space="0" w:color="auto"/>
            </w:tcBorders>
            <w:vAlign w:val="center"/>
            <w:hideMark/>
          </w:tcPr>
          <w:p w14:paraId="14A643B3"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tcBorders>
              <w:top w:val="nil"/>
              <w:left w:val="nil"/>
              <w:bottom w:val="nil"/>
              <w:right w:val="single" w:sz="8" w:space="0" w:color="auto"/>
            </w:tcBorders>
            <w:shd w:val="clear" w:color="auto" w:fill="auto"/>
            <w:vAlign w:val="center"/>
            <w:hideMark/>
          </w:tcPr>
          <w:p w14:paraId="497FE3A6" w14:textId="6E227E60"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3.1.</w:t>
            </w:r>
            <w:r w:rsidR="002A1587">
              <w:rPr>
                <w:rFonts w:ascii="Calibri" w:eastAsia="Times New Roman" w:hAnsi="Calibri" w:cs="Times New Roman"/>
                <w:color w:val="000000"/>
                <w:sz w:val="20"/>
                <w:szCs w:val="20"/>
                <w:lang w:val="fr-SN" w:eastAsia="fr-FR"/>
              </w:rPr>
              <w:t>2</w:t>
            </w:r>
            <w:r w:rsidRPr="00DE57FD">
              <w:rPr>
                <w:rFonts w:ascii="Calibri" w:eastAsia="Times New Roman" w:hAnsi="Calibri" w:cs="Times New Roman"/>
                <w:color w:val="000000"/>
                <w:sz w:val="20"/>
                <w:szCs w:val="20"/>
                <w:lang w:val="fr-SN" w:eastAsia="fr-FR"/>
              </w:rPr>
              <w:t xml:space="preserve"> Organiser des sessions de formation sur les outils d’entretien des infrastructures au profit des collectivités et populations</w:t>
            </w:r>
          </w:p>
        </w:tc>
        <w:tc>
          <w:tcPr>
            <w:tcW w:w="172" w:type="pct"/>
            <w:tcBorders>
              <w:top w:val="nil"/>
              <w:left w:val="nil"/>
              <w:bottom w:val="nil"/>
              <w:right w:val="single" w:sz="8" w:space="0" w:color="auto"/>
            </w:tcBorders>
            <w:shd w:val="clear" w:color="auto" w:fill="auto"/>
            <w:vAlign w:val="center"/>
            <w:hideMark/>
          </w:tcPr>
          <w:p w14:paraId="4A4D24EE"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nil"/>
              <w:left w:val="nil"/>
              <w:bottom w:val="nil"/>
              <w:right w:val="single" w:sz="8" w:space="0" w:color="auto"/>
            </w:tcBorders>
            <w:shd w:val="clear" w:color="auto" w:fill="auto"/>
            <w:vAlign w:val="center"/>
            <w:hideMark/>
          </w:tcPr>
          <w:p w14:paraId="0C8E9F32"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nil"/>
              <w:right w:val="single" w:sz="8" w:space="0" w:color="auto"/>
            </w:tcBorders>
            <w:shd w:val="clear" w:color="auto" w:fill="auto"/>
            <w:vAlign w:val="center"/>
            <w:hideMark/>
          </w:tcPr>
          <w:p w14:paraId="567E07BF"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nil"/>
              <w:right w:val="single" w:sz="8" w:space="0" w:color="auto"/>
            </w:tcBorders>
            <w:shd w:val="clear" w:color="auto" w:fill="auto"/>
            <w:vAlign w:val="center"/>
            <w:hideMark/>
          </w:tcPr>
          <w:p w14:paraId="3BFC0846"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nil"/>
              <w:right w:val="single" w:sz="8" w:space="0" w:color="auto"/>
            </w:tcBorders>
            <w:shd w:val="clear" w:color="auto" w:fill="auto"/>
            <w:vAlign w:val="center"/>
            <w:hideMark/>
          </w:tcPr>
          <w:p w14:paraId="4ED62FC2"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639" w:type="pct"/>
            <w:tcBorders>
              <w:top w:val="nil"/>
              <w:left w:val="nil"/>
              <w:bottom w:val="single" w:sz="8" w:space="0" w:color="auto"/>
              <w:right w:val="single" w:sz="8" w:space="0" w:color="auto"/>
            </w:tcBorders>
            <w:shd w:val="clear" w:color="auto" w:fill="auto"/>
            <w:vAlign w:val="center"/>
            <w:hideMark/>
          </w:tcPr>
          <w:p w14:paraId="09F30683"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p>
        </w:tc>
        <w:tc>
          <w:tcPr>
            <w:tcW w:w="402" w:type="pct"/>
            <w:tcBorders>
              <w:top w:val="nil"/>
              <w:left w:val="nil"/>
              <w:bottom w:val="single" w:sz="8" w:space="0" w:color="auto"/>
              <w:right w:val="single" w:sz="8" w:space="0" w:color="auto"/>
            </w:tcBorders>
            <w:shd w:val="clear" w:color="auto" w:fill="auto"/>
            <w:vAlign w:val="center"/>
            <w:hideMark/>
          </w:tcPr>
          <w:p w14:paraId="4B4D8BAF"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tcBorders>
              <w:top w:val="nil"/>
              <w:left w:val="nil"/>
              <w:bottom w:val="nil"/>
              <w:right w:val="single" w:sz="8" w:space="0" w:color="auto"/>
            </w:tcBorders>
            <w:shd w:val="clear" w:color="auto" w:fill="auto"/>
            <w:vAlign w:val="center"/>
            <w:hideMark/>
          </w:tcPr>
          <w:p w14:paraId="78F485F9"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Consultants/Cabinet</w:t>
            </w:r>
            <w:r w:rsidRPr="00DE57FD">
              <w:rPr>
                <w:rFonts w:ascii="Calibri" w:eastAsia="Times New Roman" w:hAnsi="Calibri" w:cs="Times New Roman"/>
                <w:color w:val="000000"/>
                <w:sz w:val="20"/>
                <w:szCs w:val="20"/>
                <w:lang w:val="fr-SN" w:eastAsia="fr-FR"/>
              </w:rPr>
              <w:br/>
              <w:t>Ateliers</w:t>
            </w:r>
            <w:r w:rsidRPr="00DE57FD">
              <w:rPr>
                <w:rFonts w:ascii="Calibri" w:eastAsia="Times New Roman" w:hAnsi="Calibri" w:cs="Times New Roman"/>
                <w:color w:val="000000"/>
                <w:sz w:val="20"/>
                <w:szCs w:val="20"/>
                <w:lang w:val="fr-SN" w:eastAsia="fr-FR"/>
              </w:rPr>
              <w:br/>
              <w:t>Missions</w:t>
            </w:r>
            <w:r w:rsidRPr="00DE57FD">
              <w:rPr>
                <w:rFonts w:ascii="Calibri" w:eastAsia="Times New Roman" w:hAnsi="Calibri" w:cs="Times New Roman"/>
                <w:color w:val="000000"/>
                <w:sz w:val="20"/>
                <w:szCs w:val="20"/>
                <w:lang w:val="fr-SN" w:eastAsia="fr-FR"/>
              </w:rPr>
              <w:br/>
              <w:t>Com, Edition</w:t>
            </w:r>
          </w:p>
        </w:tc>
        <w:tc>
          <w:tcPr>
            <w:tcW w:w="657" w:type="pct"/>
            <w:tcBorders>
              <w:top w:val="nil"/>
              <w:left w:val="nil"/>
              <w:bottom w:val="nil"/>
              <w:right w:val="single" w:sz="8" w:space="0" w:color="auto"/>
            </w:tcBorders>
            <w:shd w:val="clear" w:color="auto" w:fill="auto"/>
            <w:vAlign w:val="center"/>
            <w:hideMark/>
          </w:tcPr>
          <w:p w14:paraId="57C493A6"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500 000   </w:t>
            </w:r>
          </w:p>
        </w:tc>
      </w:tr>
      <w:tr w:rsidR="00F4074A" w:rsidRPr="00DE57FD" w14:paraId="71407B20" w14:textId="77777777" w:rsidTr="005D3B7D">
        <w:trPr>
          <w:trHeight w:val="960"/>
        </w:trPr>
        <w:tc>
          <w:tcPr>
            <w:tcW w:w="742" w:type="pct"/>
            <w:vMerge/>
            <w:tcBorders>
              <w:top w:val="nil"/>
              <w:left w:val="single" w:sz="8" w:space="0" w:color="auto"/>
              <w:bottom w:val="single" w:sz="4" w:space="0" w:color="auto"/>
              <w:right w:val="single" w:sz="8" w:space="0" w:color="auto"/>
            </w:tcBorders>
            <w:vAlign w:val="center"/>
            <w:hideMark/>
          </w:tcPr>
          <w:p w14:paraId="4738E603"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tcBorders>
              <w:top w:val="single" w:sz="8" w:space="0" w:color="auto"/>
              <w:left w:val="nil"/>
              <w:bottom w:val="single" w:sz="4" w:space="0" w:color="auto"/>
              <w:right w:val="single" w:sz="8" w:space="0" w:color="auto"/>
            </w:tcBorders>
            <w:shd w:val="clear" w:color="auto" w:fill="auto"/>
            <w:vAlign w:val="center"/>
            <w:hideMark/>
          </w:tcPr>
          <w:p w14:paraId="6CDCD5FB" w14:textId="7BDFBE24"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3.1.</w:t>
            </w:r>
            <w:r w:rsidR="00D92F9A">
              <w:rPr>
                <w:rFonts w:ascii="Calibri" w:eastAsia="Times New Roman" w:hAnsi="Calibri" w:cs="Times New Roman"/>
                <w:color w:val="000000"/>
                <w:sz w:val="20"/>
                <w:szCs w:val="20"/>
                <w:lang w:val="fr-SN" w:eastAsia="fr-FR"/>
              </w:rPr>
              <w:t>3</w:t>
            </w:r>
            <w:r w:rsidRPr="00DE57FD">
              <w:rPr>
                <w:rFonts w:ascii="Calibri" w:eastAsia="Times New Roman" w:hAnsi="Calibri" w:cs="Times New Roman"/>
                <w:color w:val="000000"/>
                <w:sz w:val="20"/>
                <w:szCs w:val="20"/>
                <w:lang w:val="fr-SN" w:eastAsia="fr-FR"/>
              </w:rPr>
              <w:t xml:space="preserve"> Editer et vulgariser les guides d’apprentissage</w:t>
            </w:r>
          </w:p>
        </w:tc>
        <w:tc>
          <w:tcPr>
            <w:tcW w:w="172" w:type="pct"/>
            <w:tcBorders>
              <w:top w:val="single" w:sz="8" w:space="0" w:color="auto"/>
              <w:left w:val="nil"/>
              <w:bottom w:val="single" w:sz="4" w:space="0" w:color="auto"/>
              <w:right w:val="single" w:sz="8" w:space="0" w:color="auto"/>
            </w:tcBorders>
            <w:shd w:val="clear" w:color="auto" w:fill="auto"/>
            <w:vAlign w:val="center"/>
            <w:hideMark/>
          </w:tcPr>
          <w:p w14:paraId="6F09F6AA"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single" w:sz="8" w:space="0" w:color="auto"/>
              <w:left w:val="nil"/>
              <w:bottom w:val="single" w:sz="4" w:space="0" w:color="auto"/>
              <w:right w:val="single" w:sz="8" w:space="0" w:color="auto"/>
            </w:tcBorders>
            <w:shd w:val="clear" w:color="auto" w:fill="auto"/>
            <w:vAlign w:val="center"/>
            <w:hideMark/>
          </w:tcPr>
          <w:p w14:paraId="6C48DAF4"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single" w:sz="8" w:space="0" w:color="auto"/>
              <w:left w:val="nil"/>
              <w:bottom w:val="single" w:sz="4" w:space="0" w:color="auto"/>
              <w:right w:val="single" w:sz="8" w:space="0" w:color="auto"/>
            </w:tcBorders>
            <w:shd w:val="clear" w:color="auto" w:fill="auto"/>
            <w:vAlign w:val="center"/>
            <w:hideMark/>
          </w:tcPr>
          <w:p w14:paraId="4204C4F1"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single" w:sz="4" w:space="0" w:color="auto"/>
              <w:right w:val="single" w:sz="8" w:space="0" w:color="auto"/>
            </w:tcBorders>
            <w:shd w:val="clear" w:color="auto" w:fill="auto"/>
            <w:vAlign w:val="center"/>
            <w:hideMark/>
          </w:tcPr>
          <w:p w14:paraId="4C042698"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single" w:sz="4" w:space="0" w:color="auto"/>
              <w:right w:val="single" w:sz="8" w:space="0" w:color="auto"/>
            </w:tcBorders>
            <w:shd w:val="clear" w:color="auto" w:fill="auto"/>
            <w:vAlign w:val="center"/>
            <w:hideMark/>
          </w:tcPr>
          <w:p w14:paraId="56497547"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639" w:type="pct"/>
            <w:tcBorders>
              <w:top w:val="nil"/>
              <w:left w:val="nil"/>
              <w:bottom w:val="single" w:sz="4" w:space="0" w:color="auto"/>
              <w:right w:val="single" w:sz="8" w:space="0" w:color="auto"/>
            </w:tcBorders>
            <w:shd w:val="clear" w:color="auto" w:fill="auto"/>
            <w:vAlign w:val="center"/>
            <w:hideMark/>
          </w:tcPr>
          <w:p w14:paraId="5B24F963"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r w:rsidRPr="00DE57FD">
              <w:rPr>
                <w:rFonts w:ascii="Calibri" w:eastAsia="Times New Roman" w:hAnsi="Calibri" w:cs="Times New Roman"/>
                <w:color w:val="000000"/>
                <w:sz w:val="20"/>
                <w:szCs w:val="20"/>
                <w:lang w:val="fr-SN" w:eastAsia="fr-FR"/>
              </w:rPr>
              <w:br/>
              <w:t>MCT</w:t>
            </w:r>
          </w:p>
        </w:tc>
        <w:tc>
          <w:tcPr>
            <w:tcW w:w="402" w:type="pct"/>
            <w:tcBorders>
              <w:top w:val="nil"/>
              <w:left w:val="nil"/>
              <w:bottom w:val="single" w:sz="4" w:space="0" w:color="auto"/>
              <w:right w:val="single" w:sz="8" w:space="0" w:color="auto"/>
            </w:tcBorders>
            <w:shd w:val="clear" w:color="auto" w:fill="auto"/>
            <w:vAlign w:val="center"/>
            <w:hideMark/>
          </w:tcPr>
          <w:p w14:paraId="34802794"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tcBorders>
              <w:top w:val="single" w:sz="8" w:space="0" w:color="auto"/>
              <w:left w:val="nil"/>
              <w:bottom w:val="single" w:sz="4" w:space="0" w:color="auto"/>
              <w:right w:val="single" w:sz="8" w:space="0" w:color="auto"/>
            </w:tcBorders>
            <w:shd w:val="clear" w:color="auto" w:fill="auto"/>
            <w:vAlign w:val="center"/>
            <w:hideMark/>
          </w:tcPr>
          <w:p w14:paraId="337B1FB9"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Com, Edition</w:t>
            </w:r>
          </w:p>
        </w:tc>
        <w:tc>
          <w:tcPr>
            <w:tcW w:w="657" w:type="pct"/>
            <w:tcBorders>
              <w:top w:val="single" w:sz="8" w:space="0" w:color="auto"/>
              <w:left w:val="nil"/>
              <w:bottom w:val="single" w:sz="4" w:space="0" w:color="auto"/>
              <w:right w:val="single" w:sz="8" w:space="0" w:color="auto"/>
            </w:tcBorders>
            <w:shd w:val="clear" w:color="auto" w:fill="auto"/>
            <w:vAlign w:val="center"/>
            <w:hideMark/>
          </w:tcPr>
          <w:p w14:paraId="157CD693"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150 000   </w:t>
            </w:r>
          </w:p>
        </w:tc>
      </w:tr>
      <w:tr w:rsidR="00F4074A" w:rsidRPr="00DE57FD" w14:paraId="60E369E3" w14:textId="77777777" w:rsidTr="005D3B7D">
        <w:trPr>
          <w:trHeight w:val="780"/>
        </w:trPr>
        <w:tc>
          <w:tcPr>
            <w:tcW w:w="742" w:type="pct"/>
            <w:vMerge/>
            <w:tcBorders>
              <w:top w:val="single" w:sz="4" w:space="0" w:color="auto"/>
              <w:left w:val="single" w:sz="4" w:space="0" w:color="auto"/>
              <w:bottom w:val="single" w:sz="4" w:space="0" w:color="auto"/>
              <w:right w:val="single" w:sz="4" w:space="0" w:color="auto"/>
            </w:tcBorders>
            <w:vAlign w:val="center"/>
            <w:hideMark/>
          </w:tcPr>
          <w:p w14:paraId="51C05D88"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D0FB41"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3.1.5 Développer des supports d’information et de communication </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3C613"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12C275"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BAF093"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C0ACD"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71451"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349F5"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MCT</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9105F"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75FA96"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Com, Edition</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1AF985"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150 000   </w:t>
            </w:r>
          </w:p>
        </w:tc>
      </w:tr>
      <w:tr w:rsidR="00F4074A" w:rsidRPr="00DE57FD" w14:paraId="3F730A02" w14:textId="77777777" w:rsidTr="00D92F9A">
        <w:trPr>
          <w:cantSplit/>
          <w:trHeight w:val="315"/>
        </w:trPr>
        <w:tc>
          <w:tcPr>
            <w:tcW w:w="5000" w:type="pct"/>
            <w:gridSpan w:val="11"/>
            <w:tcBorders>
              <w:top w:val="single" w:sz="4" w:space="0" w:color="auto"/>
              <w:left w:val="single" w:sz="8" w:space="0" w:color="auto"/>
              <w:bottom w:val="single" w:sz="8" w:space="0" w:color="auto"/>
              <w:right w:val="single" w:sz="8" w:space="0" w:color="000000"/>
            </w:tcBorders>
            <w:shd w:val="clear" w:color="auto" w:fill="auto"/>
            <w:vAlign w:val="center"/>
            <w:hideMark/>
          </w:tcPr>
          <w:p w14:paraId="0F620C00" w14:textId="66A2DAFA"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r>
      <w:tr w:rsidR="0066053E" w:rsidRPr="00DE57FD" w14:paraId="2C1F5522" w14:textId="77777777" w:rsidTr="005D3B7D">
        <w:trPr>
          <w:cantSplit/>
          <w:trHeight w:val="1639"/>
        </w:trPr>
        <w:tc>
          <w:tcPr>
            <w:tcW w:w="742" w:type="pct"/>
            <w:vMerge w:val="restart"/>
            <w:tcBorders>
              <w:top w:val="nil"/>
              <w:left w:val="single" w:sz="8" w:space="0" w:color="auto"/>
              <w:bottom w:val="single" w:sz="8" w:space="0" w:color="000000"/>
              <w:right w:val="single" w:sz="8" w:space="0" w:color="auto"/>
            </w:tcBorders>
            <w:shd w:val="clear" w:color="auto" w:fill="auto"/>
            <w:vAlign w:val="center"/>
            <w:hideMark/>
          </w:tcPr>
          <w:p w14:paraId="2CDFB7F8" w14:textId="77777777" w:rsidR="0066053E" w:rsidRDefault="0066053E" w:rsidP="00F4074A">
            <w:pPr>
              <w:spacing w:after="0" w:line="240" w:lineRule="auto"/>
              <w:rPr>
                <w:rFonts w:ascii="Calibri" w:eastAsia="Times New Roman" w:hAnsi="Calibri" w:cs="Times New Roman"/>
                <w:i/>
                <w:iCs/>
                <w:color w:val="000000"/>
                <w:sz w:val="20"/>
                <w:szCs w:val="20"/>
                <w:lang w:val="fr-SN" w:eastAsia="fr-FR"/>
              </w:rPr>
            </w:pPr>
            <w:r w:rsidRPr="00DE57FD">
              <w:rPr>
                <w:rFonts w:ascii="Calibri" w:eastAsia="Times New Roman" w:hAnsi="Calibri" w:cs="Times New Roman"/>
                <w:i/>
                <w:iCs/>
                <w:color w:val="000000"/>
                <w:sz w:val="20"/>
                <w:szCs w:val="20"/>
                <w:lang w:val="fr-SN" w:eastAsia="fr-FR"/>
              </w:rPr>
              <w:t>Results Indicator 3.2 :</w:t>
            </w:r>
            <w:r w:rsidRPr="00DE57FD">
              <w:rPr>
                <w:rFonts w:ascii="Calibri" w:eastAsia="Times New Roman" w:hAnsi="Calibri" w:cs="Times New Roman"/>
                <w:b/>
                <w:bCs/>
                <w:color w:val="000000"/>
                <w:sz w:val="20"/>
                <w:szCs w:val="20"/>
                <w:lang w:val="fr-SN" w:eastAsia="fr-FR"/>
              </w:rPr>
              <w:t xml:space="preserve"> </w:t>
            </w:r>
            <w:r w:rsidRPr="00DE57FD">
              <w:rPr>
                <w:rFonts w:ascii="Calibri" w:eastAsia="Times New Roman" w:hAnsi="Calibri" w:cs="Times New Roman"/>
                <w:color w:val="000000"/>
                <w:sz w:val="20"/>
                <w:szCs w:val="20"/>
                <w:lang w:val="fr-SN" w:eastAsia="fr-FR"/>
              </w:rPr>
              <w:t>Des outils numériques d’alerte et de dialogue sont mis en place pour favoriser l’interaction avec les citoyens, notamment les femmes</w:t>
            </w:r>
            <w:r w:rsidRPr="00DE57FD">
              <w:rPr>
                <w:rFonts w:ascii="Calibri" w:eastAsia="Times New Roman" w:hAnsi="Calibri" w:cs="Times New Roman"/>
                <w:i/>
                <w:iCs/>
                <w:color w:val="000000"/>
                <w:sz w:val="20"/>
                <w:szCs w:val="20"/>
                <w:lang w:val="fr-SN" w:eastAsia="fr-FR"/>
              </w:rPr>
              <w:t xml:space="preserve"> </w:t>
            </w:r>
          </w:p>
          <w:p w14:paraId="54CF282E" w14:textId="30B0FB6B" w:rsidR="0066053E" w:rsidRDefault="0066053E" w:rsidP="00F4074A">
            <w:pPr>
              <w:spacing w:after="0" w:line="240" w:lineRule="auto"/>
              <w:rPr>
                <w:rFonts w:ascii="Calibri" w:eastAsia="Times New Roman" w:hAnsi="Calibri" w:cs="Times New Roman"/>
                <w:i/>
                <w:iCs/>
                <w:color w:val="000000"/>
                <w:sz w:val="20"/>
                <w:szCs w:val="20"/>
                <w:lang w:val="fr-SN" w:eastAsia="fr-FR"/>
              </w:rPr>
            </w:pPr>
          </w:p>
          <w:p w14:paraId="10A9F431" w14:textId="7F54D52C" w:rsidR="0066053E" w:rsidRDefault="0066053E" w:rsidP="00F4074A">
            <w:pPr>
              <w:spacing w:after="0" w:line="240" w:lineRule="auto"/>
              <w:rPr>
                <w:rFonts w:ascii="Calibri" w:eastAsia="Times New Roman" w:hAnsi="Calibri" w:cs="Times New Roman"/>
                <w:i/>
                <w:iCs/>
                <w:color w:val="000000"/>
                <w:sz w:val="20"/>
                <w:szCs w:val="20"/>
                <w:lang w:val="fr-SN" w:eastAsia="fr-FR"/>
              </w:rPr>
            </w:pPr>
            <w:r>
              <w:rPr>
                <w:rFonts w:ascii="Calibri" w:eastAsia="Times New Roman" w:hAnsi="Calibri" w:cs="Times New Roman"/>
                <w:i/>
                <w:iCs/>
                <w:color w:val="000000"/>
                <w:sz w:val="20"/>
                <w:szCs w:val="20"/>
                <w:lang w:val="fr-SN" w:eastAsia="fr-FR"/>
              </w:rPr>
              <w:t>Au moins, 5 bureaux d’orientation mis en place</w:t>
            </w:r>
          </w:p>
          <w:p w14:paraId="4073AC97" w14:textId="77777777" w:rsidR="0066053E" w:rsidRDefault="0066053E" w:rsidP="00F4074A">
            <w:pPr>
              <w:spacing w:after="0" w:line="240" w:lineRule="auto"/>
              <w:rPr>
                <w:rFonts w:ascii="Calibri" w:eastAsia="Times New Roman" w:hAnsi="Calibri" w:cs="Times New Roman"/>
                <w:i/>
                <w:iCs/>
                <w:color w:val="000000"/>
                <w:sz w:val="20"/>
                <w:szCs w:val="20"/>
                <w:lang w:val="fr-SN" w:eastAsia="fr-FR"/>
              </w:rPr>
            </w:pPr>
          </w:p>
          <w:p w14:paraId="3B53B66F" w14:textId="2A455251" w:rsidR="0066053E" w:rsidRDefault="0066053E" w:rsidP="00F4074A">
            <w:pPr>
              <w:spacing w:after="0" w:line="240" w:lineRule="auto"/>
              <w:rPr>
                <w:rFonts w:ascii="Calibri" w:eastAsia="Times New Roman" w:hAnsi="Calibri" w:cs="Times New Roman"/>
                <w:i/>
                <w:iCs/>
                <w:color w:val="000000"/>
                <w:sz w:val="20"/>
                <w:szCs w:val="20"/>
                <w:lang w:val="fr-SN" w:eastAsia="fr-FR"/>
              </w:rPr>
            </w:pPr>
            <w:r w:rsidRPr="00DE57FD">
              <w:rPr>
                <w:rFonts w:ascii="Calibri" w:eastAsia="Times New Roman" w:hAnsi="Calibri" w:cs="Times New Roman"/>
                <w:i/>
                <w:iCs/>
                <w:color w:val="000000"/>
                <w:sz w:val="20"/>
                <w:szCs w:val="20"/>
                <w:lang w:val="fr-SN" w:eastAsia="fr-FR"/>
              </w:rPr>
              <w:t xml:space="preserve">Baseline (year):0 </w:t>
            </w:r>
          </w:p>
          <w:p w14:paraId="158A93A6" w14:textId="77777777" w:rsidR="0066053E" w:rsidRPr="00DE57FD" w:rsidRDefault="0066053E" w:rsidP="00F4074A">
            <w:pPr>
              <w:spacing w:after="0" w:line="240" w:lineRule="auto"/>
              <w:rPr>
                <w:rFonts w:ascii="Calibri" w:eastAsia="Times New Roman" w:hAnsi="Calibri" w:cs="Times New Roman"/>
                <w:i/>
                <w:iCs/>
                <w:color w:val="000000"/>
                <w:sz w:val="20"/>
                <w:szCs w:val="20"/>
                <w:lang w:eastAsia="fr-FR"/>
              </w:rPr>
            </w:pPr>
            <w:r w:rsidRPr="00DE57FD">
              <w:rPr>
                <w:rFonts w:ascii="Calibri" w:eastAsia="Times New Roman" w:hAnsi="Calibri" w:cs="Times New Roman"/>
                <w:i/>
                <w:iCs/>
                <w:color w:val="000000"/>
                <w:sz w:val="20"/>
                <w:szCs w:val="20"/>
                <w:lang w:val="fr-SN" w:eastAsia="fr-FR"/>
              </w:rPr>
              <w:t>Target (Y1, Y2, Y3, Y4):10</w:t>
            </w:r>
          </w:p>
        </w:tc>
        <w:tc>
          <w:tcPr>
            <w:tcW w:w="1042" w:type="pct"/>
            <w:tcBorders>
              <w:top w:val="nil"/>
              <w:left w:val="nil"/>
              <w:right w:val="single" w:sz="8" w:space="0" w:color="auto"/>
            </w:tcBorders>
            <w:shd w:val="clear" w:color="auto" w:fill="auto"/>
            <w:vAlign w:val="center"/>
          </w:tcPr>
          <w:p w14:paraId="004EFA2F" w14:textId="747C27DA" w:rsidR="0066053E" w:rsidRPr="00DE57FD" w:rsidRDefault="0066053E"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3.2.</w:t>
            </w:r>
            <w:r>
              <w:rPr>
                <w:rFonts w:ascii="Calibri" w:eastAsia="Times New Roman" w:hAnsi="Calibri" w:cs="Times New Roman"/>
                <w:color w:val="000000"/>
                <w:sz w:val="20"/>
                <w:szCs w:val="20"/>
                <w:lang w:val="fr-SN" w:eastAsia="fr-FR"/>
              </w:rPr>
              <w:t>1</w:t>
            </w:r>
            <w:r w:rsidRPr="00DE57FD">
              <w:rPr>
                <w:rFonts w:ascii="Calibri" w:eastAsia="Times New Roman" w:hAnsi="Calibri" w:cs="Times New Roman"/>
                <w:color w:val="000000"/>
                <w:sz w:val="20"/>
                <w:szCs w:val="20"/>
                <w:lang w:val="fr-SN" w:eastAsia="fr-FR"/>
              </w:rPr>
              <w:t xml:space="preserve"> Organiser des sessions de dialogue et de formation des acteurs ciblés sur les outils développés</w:t>
            </w:r>
          </w:p>
        </w:tc>
        <w:tc>
          <w:tcPr>
            <w:tcW w:w="172" w:type="pct"/>
            <w:tcBorders>
              <w:top w:val="nil"/>
              <w:left w:val="nil"/>
              <w:right w:val="single" w:sz="8" w:space="0" w:color="auto"/>
            </w:tcBorders>
            <w:shd w:val="clear" w:color="auto" w:fill="auto"/>
            <w:vAlign w:val="center"/>
          </w:tcPr>
          <w:p w14:paraId="70E09D5C" w14:textId="1B2115C2" w:rsidR="0066053E" w:rsidRPr="00DE57FD" w:rsidRDefault="0066053E"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nil"/>
              <w:left w:val="nil"/>
              <w:right w:val="single" w:sz="8" w:space="0" w:color="auto"/>
            </w:tcBorders>
            <w:shd w:val="clear" w:color="auto" w:fill="auto"/>
            <w:vAlign w:val="center"/>
          </w:tcPr>
          <w:p w14:paraId="7401CCC7" w14:textId="141B88A5" w:rsidR="0066053E" w:rsidRPr="00DE57FD" w:rsidRDefault="0066053E"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right w:val="single" w:sz="8" w:space="0" w:color="auto"/>
            </w:tcBorders>
            <w:shd w:val="clear" w:color="auto" w:fill="auto"/>
            <w:vAlign w:val="center"/>
          </w:tcPr>
          <w:p w14:paraId="0419EE59" w14:textId="3B652A15" w:rsidR="0066053E" w:rsidRPr="00DE57FD" w:rsidRDefault="0066053E"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right w:val="single" w:sz="8" w:space="0" w:color="auto"/>
            </w:tcBorders>
            <w:shd w:val="clear" w:color="auto" w:fill="auto"/>
            <w:vAlign w:val="center"/>
          </w:tcPr>
          <w:p w14:paraId="71D99024" w14:textId="0507AAD9" w:rsidR="0066053E" w:rsidRPr="00DE57FD" w:rsidRDefault="0066053E"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right w:val="single" w:sz="4" w:space="0" w:color="auto"/>
            </w:tcBorders>
            <w:shd w:val="clear" w:color="auto" w:fill="auto"/>
            <w:vAlign w:val="center"/>
          </w:tcPr>
          <w:p w14:paraId="427B9DAE" w14:textId="3D633CD6" w:rsidR="0066053E" w:rsidRPr="00DE57FD" w:rsidRDefault="0066053E"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1B5CE591" w14:textId="55A637AF" w:rsidR="0066053E" w:rsidRPr="00DE57FD" w:rsidRDefault="0066053E"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r w:rsidRPr="00DE57FD">
              <w:rPr>
                <w:rFonts w:ascii="Calibri" w:eastAsia="Times New Roman" w:hAnsi="Calibri" w:cs="Times New Roman"/>
                <w:color w:val="000000"/>
                <w:sz w:val="20"/>
                <w:szCs w:val="20"/>
                <w:lang w:val="fr-SN" w:eastAsia="fr-FR"/>
              </w:rPr>
              <w:br/>
              <w:t>Orange</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55DFBED8" w14:textId="60AA71DA" w:rsidR="0066053E" w:rsidRPr="00DE57FD" w:rsidRDefault="0066053E"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tcBorders>
              <w:top w:val="nil"/>
              <w:left w:val="single" w:sz="4" w:space="0" w:color="auto"/>
              <w:right w:val="single" w:sz="8" w:space="0" w:color="auto"/>
            </w:tcBorders>
            <w:shd w:val="clear" w:color="auto" w:fill="auto"/>
            <w:vAlign w:val="center"/>
          </w:tcPr>
          <w:p w14:paraId="03A95624" w14:textId="0F1F1344" w:rsidR="0066053E" w:rsidRPr="00DE57FD" w:rsidRDefault="0066053E"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Consultants/Cabinet</w:t>
            </w:r>
            <w:r w:rsidRPr="00DE57FD">
              <w:rPr>
                <w:rFonts w:ascii="Calibri" w:eastAsia="Times New Roman" w:hAnsi="Calibri" w:cs="Times New Roman"/>
                <w:color w:val="000000"/>
                <w:sz w:val="20"/>
                <w:szCs w:val="20"/>
                <w:lang w:val="fr-SN" w:eastAsia="fr-FR"/>
              </w:rPr>
              <w:br/>
              <w:t>Missions</w:t>
            </w:r>
          </w:p>
        </w:tc>
        <w:tc>
          <w:tcPr>
            <w:tcW w:w="657" w:type="pct"/>
            <w:tcBorders>
              <w:top w:val="nil"/>
              <w:left w:val="nil"/>
              <w:right w:val="single" w:sz="8" w:space="0" w:color="auto"/>
            </w:tcBorders>
            <w:shd w:val="clear" w:color="auto" w:fill="auto"/>
            <w:vAlign w:val="center"/>
          </w:tcPr>
          <w:p w14:paraId="125A4540" w14:textId="4986ADA2" w:rsidR="0066053E" w:rsidRPr="00DE57FD" w:rsidRDefault="0066053E"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350 000   </w:t>
            </w:r>
          </w:p>
        </w:tc>
      </w:tr>
      <w:tr w:rsidR="00F4074A" w:rsidRPr="00DE57FD" w14:paraId="20D791A4" w14:textId="77777777" w:rsidTr="005D3B7D">
        <w:trPr>
          <w:trHeight w:val="1035"/>
        </w:trPr>
        <w:tc>
          <w:tcPr>
            <w:tcW w:w="742" w:type="pct"/>
            <w:vMerge/>
            <w:tcBorders>
              <w:top w:val="nil"/>
              <w:left w:val="single" w:sz="8" w:space="0" w:color="auto"/>
              <w:bottom w:val="single" w:sz="8" w:space="0" w:color="000000"/>
              <w:right w:val="single" w:sz="8" w:space="0" w:color="auto"/>
            </w:tcBorders>
            <w:vAlign w:val="center"/>
            <w:hideMark/>
          </w:tcPr>
          <w:p w14:paraId="5AE45D77"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tcBorders>
              <w:top w:val="single" w:sz="8" w:space="0" w:color="auto"/>
              <w:left w:val="nil"/>
              <w:bottom w:val="nil"/>
              <w:right w:val="single" w:sz="8" w:space="0" w:color="auto"/>
            </w:tcBorders>
            <w:shd w:val="clear" w:color="auto" w:fill="auto"/>
            <w:vAlign w:val="center"/>
            <w:hideMark/>
          </w:tcPr>
          <w:p w14:paraId="05E27F7E" w14:textId="76587B75"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3.2.</w:t>
            </w:r>
            <w:r w:rsidR="0066053E">
              <w:rPr>
                <w:rFonts w:ascii="Calibri" w:eastAsia="Times New Roman" w:hAnsi="Calibri" w:cs="Times New Roman"/>
                <w:color w:val="000000"/>
                <w:sz w:val="20"/>
                <w:szCs w:val="20"/>
                <w:lang w:val="fr-SN" w:eastAsia="fr-FR"/>
              </w:rPr>
              <w:t>2</w:t>
            </w:r>
            <w:r w:rsidRPr="00DE57FD">
              <w:rPr>
                <w:rFonts w:ascii="Calibri" w:eastAsia="Times New Roman" w:hAnsi="Calibri" w:cs="Times New Roman"/>
                <w:color w:val="000000"/>
                <w:sz w:val="20"/>
                <w:szCs w:val="20"/>
                <w:lang w:val="fr-SN" w:eastAsia="fr-FR"/>
              </w:rPr>
              <w:t xml:space="preserve"> Dématérialiser des procédures administratives</w:t>
            </w:r>
          </w:p>
        </w:tc>
        <w:tc>
          <w:tcPr>
            <w:tcW w:w="172" w:type="pct"/>
            <w:tcBorders>
              <w:top w:val="single" w:sz="8" w:space="0" w:color="auto"/>
              <w:left w:val="nil"/>
              <w:bottom w:val="nil"/>
              <w:right w:val="single" w:sz="8" w:space="0" w:color="auto"/>
            </w:tcBorders>
            <w:shd w:val="clear" w:color="auto" w:fill="auto"/>
            <w:vAlign w:val="center"/>
            <w:hideMark/>
          </w:tcPr>
          <w:p w14:paraId="5D41AF68"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single" w:sz="8" w:space="0" w:color="auto"/>
              <w:left w:val="nil"/>
              <w:bottom w:val="nil"/>
              <w:right w:val="single" w:sz="8" w:space="0" w:color="auto"/>
            </w:tcBorders>
            <w:shd w:val="clear" w:color="auto" w:fill="auto"/>
            <w:vAlign w:val="center"/>
            <w:hideMark/>
          </w:tcPr>
          <w:p w14:paraId="3BF3102F"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76C0A806"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57FADCEC"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4DFA358E"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639" w:type="pct"/>
            <w:tcBorders>
              <w:top w:val="nil"/>
              <w:left w:val="nil"/>
              <w:bottom w:val="nil"/>
              <w:right w:val="single" w:sz="8" w:space="0" w:color="auto"/>
            </w:tcBorders>
            <w:shd w:val="clear" w:color="auto" w:fill="auto"/>
            <w:vAlign w:val="center"/>
            <w:hideMark/>
          </w:tcPr>
          <w:p w14:paraId="12E5710A"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r w:rsidRPr="00DE57FD">
              <w:rPr>
                <w:rFonts w:ascii="Calibri" w:eastAsia="Times New Roman" w:hAnsi="Calibri" w:cs="Times New Roman"/>
                <w:color w:val="000000"/>
                <w:sz w:val="20"/>
                <w:szCs w:val="20"/>
                <w:lang w:val="fr-SN" w:eastAsia="fr-FR"/>
              </w:rPr>
              <w:br/>
              <w:t>orange</w:t>
            </w:r>
            <w:r w:rsidRPr="00DE57FD">
              <w:rPr>
                <w:rFonts w:ascii="Calibri" w:eastAsia="Times New Roman" w:hAnsi="Calibri" w:cs="Times New Roman"/>
                <w:color w:val="000000"/>
                <w:sz w:val="20"/>
                <w:szCs w:val="20"/>
                <w:lang w:val="fr-SN" w:eastAsia="fr-FR"/>
              </w:rPr>
              <w:br/>
              <w:t>ANSD</w:t>
            </w:r>
            <w:r w:rsidRPr="00DE57FD">
              <w:rPr>
                <w:rFonts w:ascii="Calibri" w:eastAsia="Times New Roman" w:hAnsi="Calibri" w:cs="Times New Roman"/>
                <w:color w:val="000000"/>
                <w:sz w:val="20"/>
                <w:szCs w:val="20"/>
                <w:lang w:val="fr-SN" w:eastAsia="fr-FR"/>
              </w:rPr>
              <w:br/>
              <w:t>ADIE</w:t>
            </w:r>
          </w:p>
        </w:tc>
        <w:tc>
          <w:tcPr>
            <w:tcW w:w="402" w:type="pct"/>
            <w:tcBorders>
              <w:top w:val="nil"/>
              <w:left w:val="nil"/>
              <w:bottom w:val="nil"/>
              <w:right w:val="single" w:sz="8" w:space="0" w:color="auto"/>
            </w:tcBorders>
            <w:shd w:val="clear" w:color="auto" w:fill="auto"/>
            <w:vAlign w:val="center"/>
            <w:hideMark/>
          </w:tcPr>
          <w:p w14:paraId="072E480E"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tcBorders>
              <w:top w:val="single" w:sz="8" w:space="0" w:color="auto"/>
              <w:left w:val="nil"/>
              <w:bottom w:val="single" w:sz="8" w:space="0" w:color="auto"/>
              <w:right w:val="single" w:sz="8" w:space="0" w:color="auto"/>
            </w:tcBorders>
            <w:shd w:val="clear" w:color="auto" w:fill="auto"/>
            <w:vAlign w:val="center"/>
            <w:hideMark/>
          </w:tcPr>
          <w:p w14:paraId="158EF623"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Ateliers</w:t>
            </w:r>
            <w:r w:rsidRPr="00DE57FD">
              <w:rPr>
                <w:rFonts w:ascii="Calibri" w:eastAsia="Times New Roman" w:hAnsi="Calibri" w:cs="Times New Roman"/>
                <w:color w:val="000000"/>
                <w:sz w:val="20"/>
                <w:szCs w:val="20"/>
                <w:lang w:val="fr-SN" w:eastAsia="fr-FR"/>
              </w:rPr>
              <w:br/>
              <w:t>Cabinet</w:t>
            </w:r>
            <w:r w:rsidRPr="00DE57FD">
              <w:rPr>
                <w:rFonts w:ascii="Calibri" w:eastAsia="Times New Roman" w:hAnsi="Calibri" w:cs="Times New Roman"/>
                <w:color w:val="000000"/>
                <w:sz w:val="20"/>
                <w:szCs w:val="20"/>
                <w:lang w:val="fr-SN" w:eastAsia="fr-FR"/>
              </w:rPr>
              <w:br/>
              <w:t>Missions</w:t>
            </w:r>
            <w:r w:rsidRPr="00DE57FD">
              <w:rPr>
                <w:rFonts w:ascii="Calibri" w:eastAsia="Times New Roman" w:hAnsi="Calibri" w:cs="Times New Roman"/>
                <w:color w:val="000000"/>
                <w:sz w:val="20"/>
                <w:szCs w:val="20"/>
                <w:lang w:val="fr-SN" w:eastAsia="fr-FR"/>
              </w:rPr>
              <w:br/>
              <w:t>Equipements</w:t>
            </w:r>
          </w:p>
        </w:tc>
        <w:tc>
          <w:tcPr>
            <w:tcW w:w="657" w:type="pct"/>
            <w:tcBorders>
              <w:top w:val="single" w:sz="8" w:space="0" w:color="auto"/>
              <w:left w:val="nil"/>
              <w:bottom w:val="nil"/>
              <w:right w:val="single" w:sz="8" w:space="0" w:color="auto"/>
            </w:tcBorders>
            <w:shd w:val="clear" w:color="auto" w:fill="auto"/>
            <w:vAlign w:val="center"/>
            <w:hideMark/>
          </w:tcPr>
          <w:p w14:paraId="28856745"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400 000   </w:t>
            </w:r>
          </w:p>
        </w:tc>
      </w:tr>
      <w:tr w:rsidR="00F4074A" w:rsidRPr="00DE57FD" w14:paraId="1A348408" w14:textId="77777777" w:rsidTr="005D3B7D">
        <w:trPr>
          <w:trHeight w:val="1215"/>
        </w:trPr>
        <w:tc>
          <w:tcPr>
            <w:tcW w:w="742" w:type="pct"/>
            <w:vMerge/>
            <w:tcBorders>
              <w:top w:val="nil"/>
              <w:left w:val="single" w:sz="8" w:space="0" w:color="auto"/>
              <w:bottom w:val="single" w:sz="8" w:space="0" w:color="000000"/>
              <w:right w:val="single" w:sz="8" w:space="0" w:color="auto"/>
            </w:tcBorders>
            <w:vAlign w:val="center"/>
            <w:hideMark/>
          </w:tcPr>
          <w:p w14:paraId="08FB16AD"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tcBorders>
              <w:top w:val="single" w:sz="8" w:space="0" w:color="auto"/>
              <w:left w:val="nil"/>
              <w:bottom w:val="single" w:sz="8" w:space="0" w:color="auto"/>
              <w:right w:val="single" w:sz="8" w:space="0" w:color="auto"/>
            </w:tcBorders>
            <w:shd w:val="clear" w:color="auto" w:fill="auto"/>
            <w:vAlign w:val="center"/>
            <w:hideMark/>
          </w:tcPr>
          <w:p w14:paraId="23A19303" w14:textId="728790E4"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3.2.</w:t>
            </w:r>
            <w:r w:rsidR="006334E0">
              <w:rPr>
                <w:rFonts w:ascii="Calibri" w:eastAsia="Times New Roman" w:hAnsi="Calibri" w:cs="Times New Roman"/>
                <w:color w:val="000000"/>
                <w:sz w:val="20"/>
                <w:szCs w:val="20"/>
                <w:lang w:val="fr-SN" w:eastAsia="fr-FR"/>
              </w:rPr>
              <w:t>3</w:t>
            </w:r>
            <w:r w:rsidRPr="00DE57FD">
              <w:rPr>
                <w:rFonts w:ascii="Calibri" w:eastAsia="Times New Roman" w:hAnsi="Calibri" w:cs="Times New Roman"/>
                <w:color w:val="000000"/>
                <w:sz w:val="20"/>
                <w:szCs w:val="20"/>
                <w:lang w:val="fr-SN" w:eastAsia="fr-FR"/>
              </w:rPr>
              <w:t xml:space="preserve"> Signer un contrat de partenariat avec Orange Sénégal</w:t>
            </w:r>
          </w:p>
        </w:tc>
        <w:tc>
          <w:tcPr>
            <w:tcW w:w="172" w:type="pct"/>
            <w:tcBorders>
              <w:top w:val="single" w:sz="8" w:space="0" w:color="auto"/>
              <w:left w:val="nil"/>
              <w:bottom w:val="single" w:sz="8" w:space="0" w:color="auto"/>
              <w:right w:val="single" w:sz="8" w:space="0" w:color="auto"/>
            </w:tcBorders>
            <w:shd w:val="clear" w:color="auto" w:fill="auto"/>
            <w:vAlign w:val="center"/>
            <w:hideMark/>
          </w:tcPr>
          <w:p w14:paraId="08919B5B"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single" w:sz="8" w:space="0" w:color="auto"/>
              <w:right w:val="single" w:sz="8" w:space="0" w:color="auto"/>
            </w:tcBorders>
            <w:shd w:val="clear" w:color="auto" w:fill="auto"/>
            <w:vAlign w:val="center"/>
            <w:hideMark/>
          </w:tcPr>
          <w:p w14:paraId="5501AD8D"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single" w:sz="8" w:space="0" w:color="auto"/>
              <w:left w:val="nil"/>
              <w:bottom w:val="single" w:sz="8" w:space="0" w:color="auto"/>
              <w:right w:val="single" w:sz="8" w:space="0" w:color="auto"/>
            </w:tcBorders>
            <w:shd w:val="clear" w:color="auto" w:fill="auto"/>
            <w:vAlign w:val="center"/>
            <w:hideMark/>
          </w:tcPr>
          <w:p w14:paraId="3C6BDC9B"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single" w:sz="8" w:space="0" w:color="auto"/>
              <w:left w:val="nil"/>
              <w:bottom w:val="single" w:sz="8" w:space="0" w:color="auto"/>
              <w:right w:val="single" w:sz="8" w:space="0" w:color="auto"/>
            </w:tcBorders>
            <w:shd w:val="clear" w:color="auto" w:fill="auto"/>
            <w:vAlign w:val="center"/>
            <w:hideMark/>
          </w:tcPr>
          <w:p w14:paraId="10FAECBF"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single" w:sz="8" w:space="0" w:color="auto"/>
              <w:left w:val="nil"/>
              <w:bottom w:val="single" w:sz="8" w:space="0" w:color="auto"/>
              <w:right w:val="single" w:sz="8" w:space="0" w:color="auto"/>
            </w:tcBorders>
            <w:shd w:val="clear" w:color="auto" w:fill="auto"/>
            <w:vAlign w:val="center"/>
            <w:hideMark/>
          </w:tcPr>
          <w:p w14:paraId="055904FA"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639" w:type="pct"/>
            <w:tcBorders>
              <w:top w:val="single" w:sz="8" w:space="0" w:color="auto"/>
              <w:left w:val="nil"/>
              <w:bottom w:val="single" w:sz="8" w:space="0" w:color="auto"/>
              <w:right w:val="single" w:sz="8" w:space="0" w:color="auto"/>
            </w:tcBorders>
            <w:shd w:val="clear" w:color="auto" w:fill="auto"/>
            <w:vAlign w:val="center"/>
            <w:hideMark/>
          </w:tcPr>
          <w:p w14:paraId="43209707"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r w:rsidRPr="00DE57FD">
              <w:rPr>
                <w:rFonts w:ascii="Calibri" w:eastAsia="Times New Roman" w:hAnsi="Calibri" w:cs="Times New Roman"/>
                <w:color w:val="000000"/>
                <w:sz w:val="20"/>
                <w:szCs w:val="20"/>
                <w:lang w:val="fr-SN" w:eastAsia="fr-FR"/>
              </w:rPr>
              <w:br/>
              <w:t>orange</w:t>
            </w:r>
          </w:p>
        </w:tc>
        <w:tc>
          <w:tcPr>
            <w:tcW w:w="402" w:type="pct"/>
            <w:tcBorders>
              <w:top w:val="single" w:sz="8" w:space="0" w:color="auto"/>
              <w:left w:val="nil"/>
              <w:bottom w:val="nil"/>
              <w:right w:val="single" w:sz="8" w:space="0" w:color="auto"/>
            </w:tcBorders>
            <w:shd w:val="clear" w:color="auto" w:fill="auto"/>
            <w:vAlign w:val="center"/>
            <w:hideMark/>
          </w:tcPr>
          <w:p w14:paraId="544EC7D3"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p>
        </w:tc>
        <w:tc>
          <w:tcPr>
            <w:tcW w:w="660" w:type="pct"/>
            <w:tcBorders>
              <w:top w:val="nil"/>
              <w:left w:val="nil"/>
              <w:bottom w:val="nil"/>
              <w:right w:val="single" w:sz="8" w:space="0" w:color="auto"/>
            </w:tcBorders>
            <w:shd w:val="clear" w:color="auto" w:fill="auto"/>
            <w:vAlign w:val="center"/>
            <w:hideMark/>
          </w:tcPr>
          <w:p w14:paraId="6D54D326"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Contrat</w:t>
            </w:r>
          </w:p>
        </w:tc>
        <w:tc>
          <w:tcPr>
            <w:tcW w:w="657" w:type="pct"/>
            <w:tcBorders>
              <w:top w:val="single" w:sz="8" w:space="0" w:color="auto"/>
              <w:left w:val="nil"/>
              <w:bottom w:val="nil"/>
              <w:right w:val="single" w:sz="8" w:space="0" w:color="auto"/>
            </w:tcBorders>
            <w:shd w:val="clear" w:color="auto" w:fill="auto"/>
            <w:vAlign w:val="center"/>
            <w:hideMark/>
          </w:tcPr>
          <w:p w14:paraId="6A354F6A"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                   -     </w:t>
            </w:r>
          </w:p>
        </w:tc>
      </w:tr>
      <w:tr w:rsidR="00F4074A" w:rsidRPr="00DE57FD" w14:paraId="676A0FFB" w14:textId="77777777" w:rsidTr="005D3B7D">
        <w:trPr>
          <w:trHeight w:val="1545"/>
        </w:trPr>
        <w:tc>
          <w:tcPr>
            <w:tcW w:w="742" w:type="pct"/>
            <w:vMerge/>
            <w:tcBorders>
              <w:top w:val="nil"/>
              <w:left w:val="single" w:sz="8" w:space="0" w:color="auto"/>
              <w:bottom w:val="single" w:sz="8" w:space="0" w:color="000000"/>
              <w:right w:val="single" w:sz="8" w:space="0" w:color="auto"/>
            </w:tcBorders>
            <w:vAlign w:val="center"/>
            <w:hideMark/>
          </w:tcPr>
          <w:p w14:paraId="6BB9D74F"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tcBorders>
              <w:top w:val="nil"/>
              <w:left w:val="nil"/>
              <w:bottom w:val="single" w:sz="8" w:space="0" w:color="auto"/>
              <w:right w:val="single" w:sz="8" w:space="0" w:color="auto"/>
            </w:tcBorders>
            <w:shd w:val="clear" w:color="auto" w:fill="auto"/>
            <w:vAlign w:val="center"/>
            <w:hideMark/>
          </w:tcPr>
          <w:p w14:paraId="5385D893" w14:textId="55CE8093"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3.2. Mettre en place des bureaux d’information, d’accueil et d’orientation dans les communes pilotes</w:t>
            </w:r>
          </w:p>
        </w:tc>
        <w:tc>
          <w:tcPr>
            <w:tcW w:w="172" w:type="pct"/>
            <w:tcBorders>
              <w:top w:val="nil"/>
              <w:left w:val="nil"/>
              <w:bottom w:val="single" w:sz="8" w:space="0" w:color="auto"/>
              <w:right w:val="single" w:sz="8" w:space="0" w:color="auto"/>
            </w:tcBorders>
            <w:shd w:val="clear" w:color="auto" w:fill="auto"/>
            <w:vAlign w:val="center"/>
            <w:hideMark/>
          </w:tcPr>
          <w:p w14:paraId="50D26860"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nil"/>
              <w:left w:val="nil"/>
              <w:bottom w:val="single" w:sz="8" w:space="0" w:color="auto"/>
              <w:right w:val="single" w:sz="8" w:space="0" w:color="auto"/>
            </w:tcBorders>
            <w:shd w:val="clear" w:color="auto" w:fill="auto"/>
            <w:vAlign w:val="center"/>
            <w:hideMark/>
          </w:tcPr>
          <w:p w14:paraId="32FB1713"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single" w:sz="8" w:space="0" w:color="auto"/>
              <w:right w:val="single" w:sz="8" w:space="0" w:color="auto"/>
            </w:tcBorders>
            <w:shd w:val="clear" w:color="auto" w:fill="auto"/>
            <w:vAlign w:val="center"/>
            <w:hideMark/>
          </w:tcPr>
          <w:p w14:paraId="65B0F277"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single" w:sz="8" w:space="0" w:color="auto"/>
              <w:right w:val="single" w:sz="8" w:space="0" w:color="auto"/>
            </w:tcBorders>
            <w:shd w:val="clear" w:color="auto" w:fill="auto"/>
            <w:vAlign w:val="center"/>
            <w:hideMark/>
          </w:tcPr>
          <w:p w14:paraId="5052B2C5"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single" w:sz="8" w:space="0" w:color="auto"/>
              <w:right w:val="single" w:sz="8" w:space="0" w:color="auto"/>
            </w:tcBorders>
            <w:shd w:val="clear" w:color="auto" w:fill="auto"/>
            <w:vAlign w:val="center"/>
            <w:hideMark/>
          </w:tcPr>
          <w:p w14:paraId="0FA10CDB"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639" w:type="pct"/>
            <w:tcBorders>
              <w:top w:val="nil"/>
              <w:left w:val="nil"/>
              <w:bottom w:val="single" w:sz="8" w:space="0" w:color="auto"/>
              <w:right w:val="single" w:sz="8" w:space="0" w:color="auto"/>
            </w:tcBorders>
            <w:shd w:val="clear" w:color="auto" w:fill="auto"/>
            <w:vAlign w:val="center"/>
            <w:hideMark/>
          </w:tcPr>
          <w:p w14:paraId="3076E681"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p>
        </w:tc>
        <w:tc>
          <w:tcPr>
            <w:tcW w:w="402" w:type="pct"/>
            <w:tcBorders>
              <w:top w:val="single" w:sz="8" w:space="0" w:color="auto"/>
              <w:left w:val="nil"/>
              <w:bottom w:val="single" w:sz="8" w:space="0" w:color="auto"/>
              <w:right w:val="single" w:sz="8" w:space="0" w:color="auto"/>
            </w:tcBorders>
            <w:shd w:val="clear" w:color="auto" w:fill="auto"/>
            <w:vAlign w:val="center"/>
            <w:hideMark/>
          </w:tcPr>
          <w:p w14:paraId="5C75BE80"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tcBorders>
              <w:top w:val="single" w:sz="8" w:space="0" w:color="auto"/>
              <w:left w:val="nil"/>
              <w:bottom w:val="single" w:sz="8" w:space="0" w:color="auto"/>
              <w:right w:val="single" w:sz="8" w:space="0" w:color="auto"/>
            </w:tcBorders>
            <w:shd w:val="clear" w:color="auto" w:fill="auto"/>
            <w:vAlign w:val="center"/>
            <w:hideMark/>
          </w:tcPr>
          <w:p w14:paraId="6C87D4C3" w14:textId="77777777" w:rsidR="00F4074A" w:rsidRDefault="00F4074A" w:rsidP="00F4074A">
            <w:pPr>
              <w:spacing w:after="0" w:line="240" w:lineRule="auto"/>
              <w:jc w:val="center"/>
              <w:rPr>
                <w:rFonts w:ascii="Calibri" w:eastAsia="Times New Roman" w:hAnsi="Calibri" w:cs="Times New Roman"/>
                <w:color w:val="000000"/>
                <w:sz w:val="20"/>
                <w:szCs w:val="20"/>
                <w:lang w:val="fr-SN" w:eastAsia="fr-FR"/>
              </w:rPr>
            </w:pPr>
            <w:r w:rsidRPr="00DE57FD">
              <w:rPr>
                <w:rFonts w:ascii="Calibri" w:eastAsia="Times New Roman" w:hAnsi="Calibri" w:cs="Times New Roman"/>
                <w:color w:val="000000"/>
                <w:sz w:val="20"/>
                <w:szCs w:val="20"/>
                <w:lang w:val="fr-SN" w:eastAsia="fr-FR"/>
              </w:rPr>
              <w:t>Equipements</w:t>
            </w:r>
          </w:p>
          <w:p w14:paraId="56BA9A07" w14:textId="77777777" w:rsidR="006A1AD6" w:rsidRDefault="006A1AD6" w:rsidP="00F4074A">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Consultants</w:t>
            </w:r>
          </w:p>
          <w:p w14:paraId="66F9104D" w14:textId="77777777" w:rsidR="006A1AD6" w:rsidRDefault="006A1AD6" w:rsidP="00F4074A">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Ateliers</w:t>
            </w:r>
          </w:p>
          <w:p w14:paraId="2C1A13F6" w14:textId="71AB023B" w:rsidR="006A1AD6" w:rsidRPr="00DE57FD" w:rsidRDefault="006A1AD6" w:rsidP="00F4074A">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Missions</w:t>
            </w:r>
          </w:p>
        </w:tc>
        <w:tc>
          <w:tcPr>
            <w:tcW w:w="657" w:type="pct"/>
            <w:tcBorders>
              <w:top w:val="single" w:sz="8" w:space="0" w:color="auto"/>
              <w:left w:val="nil"/>
              <w:bottom w:val="single" w:sz="8" w:space="0" w:color="auto"/>
              <w:right w:val="single" w:sz="8" w:space="0" w:color="auto"/>
            </w:tcBorders>
            <w:shd w:val="clear" w:color="auto" w:fill="auto"/>
            <w:vAlign w:val="center"/>
            <w:hideMark/>
          </w:tcPr>
          <w:p w14:paraId="7F7C8793"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val="fr-SN" w:eastAsia="fr-FR"/>
              </w:rPr>
              <w:t>9</w:t>
            </w:r>
            <w:r w:rsidRPr="00DE57FD">
              <w:rPr>
                <w:rFonts w:ascii="Calibri" w:eastAsia="Times New Roman" w:hAnsi="Calibri" w:cs="Times New Roman"/>
                <w:color w:val="000000"/>
                <w:sz w:val="20"/>
                <w:szCs w:val="20"/>
                <w:lang w:val="fr-SN" w:eastAsia="fr-FR"/>
              </w:rPr>
              <w:t xml:space="preserve">50 000   </w:t>
            </w:r>
          </w:p>
        </w:tc>
      </w:tr>
      <w:tr w:rsidR="00F4074A" w:rsidRPr="00DE57FD" w14:paraId="2CDE1D67" w14:textId="77777777" w:rsidTr="008A1B7F">
        <w:trPr>
          <w:cantSplit/>
          <w:trHeight w:val="315"/>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6AF3FA81"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r>
      <w:tr w:rsidR="00F4074A" w:rsidRPr="00DE57FD" w14:paraId="1FD8FFF4" w14:textId="77777777" w:rsidTr="005D3B7D">
        <w:trPr>
          <w:cantSplit/>
          <w:trHeight w:val="1335"/>
        </w:trPr>
        <w:tc>
          <w:tcPr>
            <w:tcW w:w="742" w:type="pct"/>
            <w:vMerge w:val="restart"/>
            <w:tcBorders>
              <w:top w:val="nil"/>
              <w:left w:val="single" w:sz="8" w:space="0" w:color="auto"/>
              <w:bottom w:val="single" w:sz="8" w:space="0" w:color="000000"/>
              <w:right w:val="single" w:sz="8" w:space="0" w:color="auto"/>
            </w:tcBorders>
            <w:shd w:val="clear" w:color="auto" w:fill="auto"/>
            <w:vAlign w:val="center"/>
            <w:hideMark/>
          </w:tcPr>
          <w:p w14:paraId="601AB9AE"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r w:rsidRPr="00DE57FD">
              <w:rPr>
                <w:rFonts w:ascii="Calibri" w:eastAsia="Times New Roman" w:hAnsi="Calibri" w:cs="Times New Roman"/>
                <w:i/>
                <w:iCs/>
                <w:color w:val="000000"/>
                <w:sz w:val="20"/>
                <w:szCs w:val="20"/>
                <w:lang w:val="fr-SN" w:eastAsia="fr-FR"/>
              </w:rPr>
              <w:t>Results Indicator 3.3 :</w:t>
            </w:r>
            <w:r w:rsidRPr="00DE57FD">
              <w:rPr>
                <w:rFonts w:ascii="Calibri" w:eastAsia="Times New Roman" w:hAnsi="Calibri" w:cs="Times New Roman"/>
                <w:b/>
                <w:bCs/>
                <w:color w:val="000000"/>
                <w:sz w:val="20"/>
                <w:szCs w:val="20"/>
                <w:lang w:val="fr-SN" w:eastAsia="fr-FR"/>
              </w:rPr>
              <w:t xml:space="preserve"> </w:t>
            </w:r>
            <w:r w:rsidRPr="00DE57FD">
              <w:rPr>
                <w:rFonts w:ascii="Calibri" w:eastAsia="Times New Roman" w:hAnsi="Calibri" w:cs="Times New Roman"/>
                <w:color w:val="000000"/>
                <w:sz w:val="20"/>
                <w:szCs w:val="20"/>
                <w:lang w:val="fr-SN" w:eastAsia="fr-FR"/>
              </w:rPr>
              <w:t>Un dispositif d’évaluation des progrès enregistrés dans le cadre de la territorialisation des politiques publiques est mis en place</w:t>
            </w:r>
            <w:r w:rsidRPr="00DE57FD">
              <w:rPr>
                <w:rFonts w:ascii="Calibri" w:eastAsia="Times New Roman" w:hAnsi="Calibri" w:cs="Times New Roman"/>
                <w:color w:val="000000"/>
                <w:sz w:val="20"/>
                <w:szCs w:val="20"/>
                <w:lang w:val="fr-SN" w:eastAsia="fr-FR"/>
              </w:rPr>
              <w:br/>
              <w:t>Baseline (year):0</w:t>
            </w:r>
            <w:r w:rsidRPr="00DE57FD">
              <w:rPr>
                <w:rFonts w:ascii="Calibri" w:eastAsia="Times New Roman" w:hAnsi="Calibri" w:cs="Times New Roman"/>
                <w:color w:val="000000"/>
                <w:sz w:val="20"/>
                <w:szCs w:val="20"/>
                <w:lang w:val="fr-SN" w:eastAsia="fr-FR"/>
              </w:rPr>
              <w:br/>
              <w:t>Target (Y1, Y2, Y3, Y4):1</w:t>
            </w:r>
          </w:p>
        </w:tc>
        <w:tc>
          <w:tcPr>
            <w:tcW w:w="1042" w:type="pct"/>
            <w:tcBorders>
              <w:top w:val="nil"/>
              <w:left w:val="nil"/>
              <w:bottom w:val="nil"/>
              <w:right w:val="single" w:sz="8" w:space="0" w:color="auto"/>
            </w:tcBorders>
            <w:shd w:val="clear" w:color="auto" w:fill="auto"/>
            <w:vAlign w:val="center"/>
            <w:hideMark/>
          </w:tcPr>
          <w:p w14:paraId="7C522A10"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3.3.1 Réaliser une cartographie des indicateurs PSE/ ODD</w:t>
            </w:r>
          </w:p>
        </w:tc>
        <w:tc>
          <w:tcPr>
            <w:tcW w:w="172" w:type="pct"/>
            <w:tcBorders>
              <w:top w:val="nil"/>
              <w:left w:val="nil"/>
              <w:bottom w:val="nil"/>
              <w:right w:val="single" w:sz="8" w:space="0" w:color="auto"/>
            </w:tcBorders>
            <w:shd w:val="clear" w:color="auto" w:fill="auto"/>
            <w:vAlign w:val="center"/>
            <w:hideMark/>
          </w:tcPr>
          <w:p w14:paraId="7724B08E"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nil"/>
              <w:right w:val="single" w:sz="8" w:space="0" w:color="auto"/>
            </w:tcBorders>
            <w:shd w:val="clear" w:color="auto" w:fill="auto"/>
            <w:vAlign w:val="center"/>
            <w:hideMark/>
          </w:tcPr>
          <w:p w14:paraId="55962475"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nil"/>
              <w:right w:val="single" w:sz="8" w:space="0" w:color="auto"/>
            </w:tcBorders>
            <w:shd w:val="clear" w:color="auto" w:fill="auto"/>
            <w:vAlign w:val="center"/>
            <w:hideMark/>
          </w:tcPr>
          <w:p w14:paraId="7C01737E"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nil"/>
              <w:right w:val="single" w:sz="8" w:space="0" w:color="auto"/>
            </w:tcBorders>
            <w:shd w:val="clear" w:color="auto" w:fill="auto"/>
            <w:vAlign w:val="center"/>
            <w:hideMark/>
          </w:tcPr>
          <w:p w14:paraId="5EB8A48E"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nil"/>
              <w:left w:val="nil"/>
              <w:bottom w:val="nil"/>
              <w:right w:val="single" w:sz="8" w:space="0" w:color="auto"/>
            </w:tcBorders>
            <w:shd w:val="clear" w:color="auto" w:fill="auto"/>
            <w:vAlign w:val="center"/>
            <w:hideMark/>
          </w:tcPr>
          <w:p w14:paraId="6C8DB81F"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639" w:type="pct"/>
            <w:tcBorders>
              <w:top w:val="nil"/>
              <w:left w:val="nil"/>
              <w:bottom w:val="single" w:sz="8" w:space="0" w:color="auto"/>
              <w:right w:val="single" w:sz="8" w:space="0" w:color="auto"/>
            </w:tcBorders>
            <w:shd w:val="clear" w:color="auto" w:fill="auto"/>
            <w:vAlign w:val="center"/>
            <w:hideMark/>
          </w:tcPr>
          <w:p w14:paraId="13DD639E"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p>
        </w:tc>
        <w:tc>
          <w:tcPr>
            <w:tcW w:w="402" w:type="pct"/>
            <w:tcBorders>
              <w:top w:val="nil"/>
              <w:left w:val="nil"/>
              <w:bottom w:val="nil"/>
              <w:right w:val="single" w:sz="8" w:space="0" w:color="auto"/>
            </w:tcBorders>
            <w:shd w:val="clear" w:color="auto" w:fill="auto"/>
            <w:vAlign w:val="center"/>
            <w:hideMark/>
          </w:tcPr>
          <w:p w14:paraId="2F435CAC"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tcBorders>
              <w:top w:val="nil"/>
              <w:left w:val="nil"/>
              <w:bottom w:val="nil"/>
              <w:right w:val="single" w:sz="8" w:space="0" w:color="auto"/>
            </w:tcBorders>
            <w:shd w:val="clear" w:color="auto" w:fill="auto"/>
            <w:vAlign w:val="center"/>
            <w:hideMark/>
          </w:tcPr>
          <w:p w14:paraId="74250CE1" w14:textId="77777777" w:rsidR="004B46C1" w:rsidRDefault="004B46C1" w:rsidP="00F4074A">
            <w:pPr>
              <w:spacing w:after="0" w:line="240" w:lineRule="auto"/>
              <w:jc w:val="center"/>
              <w:rPr>
                <w:rFonts w:ascii="Calibri" w:eastAsia="Times New Roman" w:hAnsi="Calibri" w:cs="Times New Roman"/>
                <w:color w:val="000000"/>
                <w:sz w:val="20"/>
                <w:szCs w:val="20"/>
                <w:lang w:val="fr-SN" w:eastAsia="fr-FR"/>
              </w:rPr>
            </w:pPr>
            <w:r>
              <w:rPr>
                <w:rFonts w:ascii="Calibri" w:eastAsia="Times New Roman" w:hAnsi="Calibri" w:cs="Times New Roman"/>
                <w:color w:val="000000"/>
                <w:sz w:val="20"/>
                <w:szCs w:val="20"/>
                <w:lang w:val="fr-SN" w:eastAsia="fr-FR"/>
              </w:rPr>
              <w:t>Consultants</w:t>
            </w:r>
          </w:p>
          <w:p w14:paraId="6BD1D773" w14:textId="77777777" w:rsidR="004B46C1" w:rsidRDefault="004B46C1" w:rsidP="00F4074A">
            <w:pPr>
              <w:spacing w:after="0" w:line="240" w:lineRule="auto"/>
              <w:jc w:val="center"/>
              <w:rPr>
                <w:rFonts w:ascii="Calibri" w:eastAsia="Times New Roman" w:hAnsi="Calibri" w:cs="Times New Roman"/>
                <w:color w:val="000000"/>
                <w:sz w:val="20"/>
                <w:szCs w:val="20"/>
                <w:lang w:val="fr-SN" w:eastAsia="fr-FR"/>
              </w:rPr>
            </w:pPr>
            <w:r>
              <w:rPr>
                <w:rFonts w:ascii="Calibri" w:eastAsia="Times New Roman" w:hAnsi="Calibri" w:cs="Times New Roman"/>
                <w:color w:val="000000"/>
                <w:sz w:val="20"/>
                <w:szCs w:val="20"/>
                <w:lang w:val="fr-SN" w:eastAsia="fr-FR"/>
              </w:rPr>
              <w:t>Ateliers</w:t>
            </w:r>
          </w:p>
          <w:p w14:paraId="4646F5C5" w14:textId="1482D7E3" w:rsidR="00F4074A" w:rsidRPr="00DE57FD" w:rsidRDefault="004B46C1" w:rsidP="00F4074A">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val="fr-SN" w:eastAsia="fr-FR"/>
              </w:rPr>
              <w:t>Edition</w:t>
            </w:r>
            <w:r w:rsidR="00F4074A" w:rsidRPr="00DE57FD">
              <w:rPr>
                <w:rFonts w:ascii="Calibri" w:eastAsia="Times New Roman" w:hAnsi="Calibri" w:cs="Times New Roman"/>
                <w:color w:val="000000"/>
                <w:sz w:val="20"/>
                <w:szCs w:val="20"/>
                <w:lang w:val="fr-SN" w:eastAsia="fr-FR"/>
              </w:rPr>
              <w:t> </w:t>
            </w:r>
          </w:p>
        </w:tc>
        <w:tc>
          <w:tcPr>
            <w:tcW w:w="657" w:type="pct"/>
            <w:tcBorders>
              <w:top w:val="nil"/>
              <w:left w:val="nil"/>
              <w:bottom w:val="nil"/>
              <w:right w:val="single" w:sz="8" w:space="0" w:color="auto"/>
            </w:tcBorders>
            <w:shd w:val="clear" w:color="auto" w:fill="auto"/>
            <w:vAlign w:val="center"/>
            <w:hideMark/>
          </w:tcPr>
          <w:p w14:paraId="2B4F64C1" w14:textId="3CE16ABF" w:rsidR="00F4074A" w:rsidRPr="00DE57FD" w:rsidRDefault="00282C6D" w:rsidP="00F4074A">
            <w:pPr>
              <w:spacing w:after="0" w:line="240" w:lineRule="auto"/>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val="fr-SN" w:eastAsia="fr-FR"/>
              </w:rPr>
              <w:t>5</w:t>
            </w:r>
            <w:r w:rsidR="00F4074A" w:rsidRPr="00DE57FD">
              <w:rPr>
                <w:rFonts w:ascii="Calibri" w:eastAsia="Times New Roman" w:hAnsi="Calibri" w:cs="Times New Roman"/>
                <w:color w:val="000000"/>
                <w:sz w:val="20"/>
                <w:szCs w:val="20"/>
                <w:lang w:val="fr-SN" w:eastAsia="fr-FR"/>
              </w:rPr>
              <w:t xml:space="preserve">0 000   </w:t>
            </w:r>
          </w:p>
        </w:tc>
      </w:tr>
      <w:tr w:rsidR="00F4074A" w:rsidRPr="00DE57FD" w14:paraId="503E9387" w14:textId="77777777" w:rsidTr="005D3B7D">
        <w:trPr>
          <w:trHeight w:val="840"/>
        </w:trPr>
        <w:tc>
          <w:tcPr>
            <w:tcW w:w="742" w:type="pct"/>
            <w:vMerge/>
            <w:tcBorders>
              <w:top w:val="nil"/>
              <w:left w:val="single" w:sz="8" w:space="0" w:color="auto"/>
              <w:bottom w:val="single" w:sz="8" w:space="0" w:color="000000"/>
              <w:right w:val="single" w:sz="8" w:space="0" w:color="auto"/>
            </w:tcBorders>
            <w:vAlign w:val="center"/>
            <w:hideMark/>
          </w:tcPr>
          <w:p w14:paraId="62E00430"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vMerge w:val="restart"/>
            <w:tcBorders>
              <w:top w:val="single" w:sz="8" w:space="0" w:color="auto"/>
              <w:left w:val="single" w:sz="8" w:space="0" w:color="auto"/>
              <w:bottom w:val="nil"/>
              <w:right w:val="single" w:sz="8" w:space="0" w:color="auto"/>
            </w:tcBorders>
            <w:shd w:val="clear" w:color="auto" w:fill="auto"/>
            <w:vAlign w:val="center"/>
            <w:hideMark/>
          </w:tcPr>
          <w:p w14:paraId="470D8964"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3.3.2 Intégrer les ODD dans les plans de développement des collectivités territoriales ciblées</w:t>
            </w:r>
          </w:p>
        </w:tc>
        <w:tc>
          <w:tcPr>
            <w:tcW w:w="172" w:type="pct"/>
            <w:vMerge w:val="restart"/>
            <w:tcBorders>
              <w:top w:val="single" w:sz="8" w:space="0" w:color="auto"/>
              <w:left w:val="single" w:sz="8" w:space="0" w:color="auto"/>
              <w:bottom w:val="nil"/>
              <w:right w:val="single" w:sz="8" w:space="0" w:color="auto"/>
            </w:tcBorders>
            <w:shd w:val="clear" w:color="auto" w:fill="auto"/>
            <w:vAlign w:val="center"/>
            <w:hideMark/>
          </w:tcPr>
          <w:p w14:paraId="6D5CA701"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vMerge w:val="restart"/>
            <w:tcBorders>
              <w:top w:val="single" w:sz="8" w:space="0" w:color="auto"/>
              <w:left w:val="single" w:sz="8" w:space="0" w:color="auto"/>
              <w:bottom w:val="nil"/>
              <w:right w:val="single" w:sz="8" w:space="0" w:color="auto"/>
            </w:tcBorders>
            <w:shd w:val="clear" w:color="auto" w:fill="auto"/>
            <w:vAlign w:val="center"/>
            <w:hideMark/>
          </w:tcPr>
          <w:p w14:paraId="167FBDDD"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vMerge w:val="restart"/>
            <w:tcBorders>
              <w:top w:val="single" w:sz="8" w:space="0" w:color="auto"/>
              <w:left w:val="single" w:sz="8" w:space="0" w:color="auto"/>
              <w:bottom w:val="nil"/>
              <w:right w:val="single" w:sz="8" w:space="0" w:color="auto"/>
            </w:tcBorders>
            <w:shd w:val="clear" w:color="auto" w:fill="auto"/>
            <w:vAlign w:val="center"/>
            <w:hideMark/>
          </w:tcPr>
          <w:p w14:paraId="3DA37B5C"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vMerge w:val="restart"/>
            <w:tcBorders>
              <w:top w:val="single" w:sz="8" w:space="0" w:color="auto"/>
              <w:left w:val="single" w:sz="8" w:space="0" w:color="auto"/>
              <w:bottom w:val="nil"/>
              <w:right w:val="single" w:sz="8" w:space="0" w:color="auto"/>
            </w:tcBorders>
            <w:shd w:val="clear" w:color="auto" w:fill="auto"/>
            <w:vAlign w:val="center"/>
            <w:hideMark/>
          </w:tcPr>
          <w:p w14:paraId="43C05B7A"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vMerge w:val="restart"/>
            <w:tcBorders>
              <w:top w:val="single" w:sz="8" w:space="0" w:color="auto"/>
              <w:left w:val="single" w:sz="8" w:space="0" w:color="auto"/>
              <w:bottom w:val="nil"/>
              <w:right w:val="single" w:sz="8" w:space="0" w:color="auto"/>
            </w:tcBorders>
            <w:shd w:val="clear" w:color="auto" w:fill="auto"/>
            <w:vAlign w:val="center"/>
            <w:hideMark/>
          </w:tcPr>
          <w:p w14:paraId="4582361B"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639" w:type="pct"/>
            <w:vMerge w:val="restart"/>
            <w:tcBorders>
              <w:top w:val="nil"/>
              <w:left w:val="single" w:sz="8" w:space="0" w:color="auto"/>
              <w:bottom w:val="single" w:sz="8" w:space="0" w:color="000000"/>
              <w:right w:val="single" w:sz="8" w:space="0" w:color="auto"/>
            </w:tcBorders>
            <w:shd w:val="clear" w:color="auto" w:fill="auto"/>
            <w:vAlign w:val="center"/>
            <w:hideMark/>
          </w:tcPr>
          <w:p w14:paraId="2F627B08"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r w:rsidRPr="00DE57FD">
              <w:rPr>
                <w:rFonts w:ascii="Calibri" w:eastAsia="Times New Roman" w:hAnsi="Calibri" w:cs="Times New Roman"/>
                <w:color w:val="000000"/>
                <w:sz w:val="20"/>
                <w:szCs w:val="20"/>
                <w:lang w:val="fr-SN" w:eastAsia="fr-FR"/>
              </w:rPr>
              <w:br/>
              <w:t>MCT</w:t>
            </w:r>
          </w:p>
        </w:tc>
        <w:tc>
          <w:tcPr>
            <w:tcW w:w="402" w:type="pct"/>
            <w:tcBorders>
              <w:top w:val="single" w:sz="8" w:space="0" w:color="auto"/>
              <w:left w:val="nil"/>
              <w:bottom w:val="single" w:sz="8" w:space="0" w:color="auto"/>
              <w:right w:val="single" w:sz="8" w:space="0" w:color="auto"/>
            </w:tcBorders>
            <w:shd w:val="clear" w:color="auto" w:fill="auto"/>
            <w:vAlign w:val="center"/>
            <w:hideMark/>
          </w:tcPr>
          <w:p w14:paraId="7016B7D9"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p>
        </w:tc>
        <w:tc>
          <w:tcPr>
            <w:tcW w:w="66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97E6C9"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Missions</w:t>
            </w:r>
            <w:r w:rsidRPr="00DE57FD">
              <w:rPr>
                <w:rFonts w:ascii="Calibri" w:eastAsia="Times New Roman" w:hAnsi="Calibri" w:cs="Times New Roman"/>
                <w:color w:val="000000"/>
                <w:sz w:val="20"/>
                <w:szCs w:val="20"/>
                <w:lang w:val="fr-SN" w:eastAsia="fr-FR"/>
              </w:rPr>
              <w:br/>
              <w:t>Ateliers</w:t>
            </w:r>
            <w:r w:rsidRPr="00DE57FD">
              <w:rPr>
                <w:rFonts w:ascii="Calibri" w:eastAsia="Times New Roman" w:hAnsi="Calibri" w:cs="Times New Roman"/>
                <w:color w:val="000000"/>
                <w:sz w:val="20"/>
                <w:szCs w:val="20"/>
                <w:lang w:val="fr-SN" w:eastAsia="fr-FR"/>
              </w:rPr>
              <w:br/>
              <w:t>Consultants</w:t>
            </w:r>
          </w:p>
        </w:tc>
        <w:tc>
          <w:tcPr>
            <w:tcW w:w="657" w:type="pct"/>
            <w:tcBorders>
              <w:top w:val="single" w:sz="8" w:space="0" w:color="auto"/>
              <w:left w:val="nil"/>
              <w:bottom w:val="single" w:sz="8" w:space="0" w:color="auto"/>
              <w:right w:val="single" w:sz="8" w:space="0" w:color="auto"/>
            </w:tcBorders>
            <w:shd w:val="clear" w:color="auto" w:fill="auto"/>
            <w:vAlign w:val="center"/>
            <w:hideMark/>
          </w:tcPr>
          <w:p w14:paraId="087D76AE"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100 000   </w:t>
            </w:r>
          </w:p>
        </w:tc>
      </w:tr>
      <w:tr w:rsidR="00F4074A" w:rsidRPr="00DE57FD" w14:paraId="771C021B" w14:textId="77777777" w:rsidTr="005D3B7D">
        <w:trPr>
          <w:trHeight w:val="795"/>
        </w:trPr>
        <w:tc>
          <w:tcPr>
            <w:tcW w:w="742" w:type="pct"/>
            <w:vMerge/>
            <w:tcBorders>
              <w:top w:val="nil"/>
              <w:left w:val="single" w:sz="8" w:space="0" w:color="auto"/>
              <w:bottom w:val="single" w:sz="8" w:space="0" w:color="000000"/>
              <w:right w:val="single" w:sz="8" w:space="0" w:color="auto"/>
            </w:tcBorders>
            <w:vAlign w:val="center"/>
            <w:hideMark/>
          </w:tcPr>
          <w:p w14:paraId="0BAE833A"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vMerge/>
            <w:tcBorders>
              <w:top w:val="single" w:sz="8" w:space="0" w:color="auto"/>
              <w:left w:val="single" w:sz="8" w:space="0" w:color="auto"/>
              <w:bottom w:val="nil"/>
              <w:right w:val="single" w:sz="8" w:space="0" w:color="auto"/>
            </w:tcBorders>
            <w:vAlign w:val="center"/>
            <w:hideMark/>
          </w:tcPr>
          <w:p w14:paraId="40ED121A"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single" w:sz="8" w:space="0" w:color="auto"/>
              <w:left w:val="single" w:sz="8" w:space="0" w:color="auto"/>
              <w:bottom w:val="nil"/>
              <w:right w:val="single" w:sz="8" w:space="0" w:color="auto"/>
            </w:tcBorders>
            <w:vAlign w:val="center"/>
            <w:hideMark/>
          </w:tcPr>
          <w:p w14:paraId="61DC349A"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single" w:sz="8" w:space="0" w:color="auto"/>
              <w:left w:val="single" w:sz="8" w:space="0" w:color="auto"/>
              <w:bottom w:val="nil"/>
              <w:right w:val="single" w:sz="8" w:space="0" w:color="auto"/>
            </w:tcBorders>
            <w:vAlign w:val="center"/>
            <w:hideMark/>
          </w:tcPr>
          <w:p w14:paraId="57DAEAE2"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single" w:sz="8" w:space="0" w:color="auto"/>
              <w:left w:val="single" w:sz="8" w:space="0" w:color="auto"/>
              <w:bottom w:val="nil"/>
              <w:right w:val="single" w:sz="8" w:space="0" w:color="auto"/>
            </w:tcBorders>
            <w:vAlign w:val="center"/>
            <w:hideMark/>
          </w:tcPr>
          <w:p w14:paraId="0471D25F"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single" w:sz="8" w:space="0" w:color="auto"/>
              <w:left w:val="single" w:sz="8" w:space="0" w:color="auto"/>
              <w:bottom w:val="nil"/>
              <w:right w:val="single" w:sz="8" w:space="0" w:color="auto"/>
            </w:tcBorders>
            <w:vAlign w:val="center"/>
            <w:hideMark/>
          </w:tcPr>
          <w:p w14:paraId="1DA03A11"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single" w:sz="8" w:space="0" w:color="auto"/>
              <w:left w:val="single" w:sz="8" w:space="0" w:color="auto"/>
              <w:bottom w:val="nil"/>
              <w:right w:val="single" w:sz="8" w:space="0" w:color="auto"/>
            </w:tcBorders>
            <w:vAlign w:val="center"/>
            <w:hideMark/>
          </w:tcPr>
          <w:p w14:paraId="26E05074"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639" w:type="pct"/>
            <w:vMerge/>
            <w:tcBorders>
              <w:top w:val="nil"/>
              <w:left w:val="single" w:sz="8" w:space="0" w:color="auto"/>
              <w:bottom w:val="single" w:sz="8" w:space="0" w:color="000000"/>
              <w:right w:val="single" w:sz="8" w:space="0" w:color="auto"/>
            </w:tcBorders>
            <w:vAlign w:val="center"/>
            <w:hideMark/>
          </w:tcPr>
          <w:p w14:paraId="067B476A"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402" w:type="pct"/>
            <w:tcBorders>
              <w:top w:val="nil"/>
              <w:left w:val="nil"/>
              <w:bottom w:val="single" w:sz="8" w:space="0" w:color="auto"/>
              <w:right w:val="single" w:sz="8" w:space="0" w:color="auto"/>
            </w:tcBorders>
            <w:shd w:val="clear" w:color="auto" w:fill="auto"/>
            <w:vAlign w:val="center"/>
            <w:hideMark/>
          </w:tcPr>
          <w:p w14:paraId="426F55BF"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vMerge/>
            <w:tcBorders>
              <w:top w:val="single" w:sz="8" w:space="0" w:color="auto"/>
              <w:left w:val="single" w:sz="8" w:space="0" w:color="auto"/>
              <w:bottom w:val="single" w:sz="8" w:space="0" w:color="000000"/>
              <w:right w:val="single" w:sz="8" w:space="0" w:color="auto"/>
            </w:tcBorders>
            <w:vAlign w:val="center"/>
            <w:hideMark/>
          </w:tcPr>
          <w:p w14:paraId="4439489E"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657" w:type="pct"/>
            <w:tcBorders>
              <w:top w:val="nil"/>
              <w:left w:val="nil"/>
              <w:bottom w:val="nil"/>
              <w:right w:val="single" w:sz="8" w:space="0" w:color="auto"/>
            </w:tcBorders>
            <w:shd w:val="clear" w:color="auto" w:fill="auto"/>
            <w:vAlign w:val="center"/>
            <w:hideMark/>
          </w:tcPr>
          <w:p w14:paraId="64A3B322"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xml:space="preserve">150 000   </w:t>
            </w:r>
          </w:p>
        </w:tc>
      </w:tr>
      <w:tr w:rsidR="00F4074A" w:rsidRPr="00DE57FD" w14:paraId="555480E3" w14:textId="77777777" w:rsidTr="005D3B7D">
        <w:trPr>
          <w:trHeight w:val="705"/>
        </w:trPr>
        <w:tc>
          <w:tcPr>
            <w:tcW w:w="742" w:type="pct"/>
            <w:vMerge/>
            <w:tcBorders>
              <w:top w:val="nil"/>
              <w:left w:val="single" w:sz="8" w:space="0" w:color="auto"/>
              <w:bottom w:val="single" w:sz="8" w:space="0" w:color="000000"/>
              <w:right w:val="single" w:sz="8" w:space="0" w:color="auto"/>
            </w:tcBorders>
            <w:vAlign w:val="center"/>
            <w:hideMark/>
          </w:tcPr>
          <w:p w14:paraId="0889AF16"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vMerge w:val="restart"/>
            <w:tcBorders>
              <w:top w:val="single" w:sz="8" w:space="0" w:color="auto"/>
              <w:left w:val="single" w:sz="8" w:space="0" w:color="auto"/>
              <w:bottom w:val="nil"/>
              <w:right w:val="single" w:sz="8" w:space="0" w:color="auto"/>
            </w:tcBorders>
            <w:shd w:val="clear" w:color="auto" w:fill="auto"/>
            <w:vAlign w:val="center"/>
            <w:hideMark/>
          </w:tcPr>
          <w:p w14:paraId="250E9A6A"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3.3.3 Organiser des sessions de dialogue et de formation sur les enjeux des ODD</w:t>
            </w:r>
          </w:p>
        </w:tc>
        <w:tc>
          <w:tcPr>
            <w:tcW w:w="172" w:type="pct"/>
            <w:vMerge w:val="restart"/>
            <w:tcBorders>
              <w:top w:val="single" w:sz="8" w:space="0" w:color="auto"/>
              <w:left w:val="single" w:sz="8" w:space="0" w:color="auto"/>
              <w:bottom w:val="nil"/>
              <w:right w:val="single" w:sz="8" w:space="0" w:color="auto"/>
            </w:tcBorders>
            <w:shd w:val="clear" w:color="auto" w:fill="auto"/>
            <w:vAlign w:val="center"/>
            <w:hideMark/>
          </w:tcPr>
          <w:p w14:paraId="3C46898F"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vMerge w:val="restart"/>
            <w:tcBorders>
              <w:top w:val="single" w:sz="8" w:space="0" w:color="auto"/>
              <w:left w:val="single" w:sz="8" w:space="0" w:color="auto"/>
              <w:bottom w:val="nil"/>
              <w:right w:val="single" w:sz="8" w:space="0" w:color="auto"/>
            </w:tcBorders>
            <w:shd w:val="clear" w:color="auto" w:fill="auto"/>
            <w:vAlign w:val="center"/>
            <w:hideMark/>
          </w:tcPr>
          <w:p w14:paraId="7917FD80"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vMerge w:val="restart"/>
            <w:tcBorders>
              <w:top w:val="single" w:sz="8" w:space="0" w:color="auto"/>
              <w:left w:val="single" w:sz="8" w:space="0" w:color="auto"/>
              <w:bottom w:val="nil"/>
              <w:right w:val="single" w:sz="8" w:space="0" w:color="auto"/>
            </w:tcBorders>
            <w:shd w:val="clear" w:color="auto" w:fill="auto"/>
            <w:vAlign w:val="center"/>
            <w:hideMark/>
          </w:tcPr>
          <w:p w14:paraId="28650D70"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vMerge w:val="restart"/>
            <w:tcBorders>
              <w:top w:val="single" w:sz="8" w:space="0" w:color="auto"/>
              <w:left w:val="single" w:sz="8" w:space="0" w:color="auto"/>
              <w:bottom w:val="nil"/>
              <w:right w:val="single" w:sz="8" w:space="0" w:color="auto"/>
            </w:tcBorders>
            <w:shd w:val="clear" w:color="auto" w:fill="auto"/>
            <w:vAlign w:val="center"/>
            <w:hideMark/>
          </w:tcPr>
          <w:p w14:paraId="47C157EE"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vMerge w:val="restart"/>
            <w:tcBorders>
              <w:top w:val="single" w:sz="8" w:space="0" w:color="auto"/>
              <w:left w:val="single" w:sz="8" w:space="0" w:color="auto"/>
              <w:bottom w:val="nil"/>
              <w:right w:val="single" w:sz="8" w:space="0" w:color="auto"/>
            </w:tcBorders>
            <w:shd w:val="clear" w:color="auto" w:fill="auto"/>
            <w:vAlign w:val="center"/>
            <w:hideMark/>
          </w:tcPr>
          <w:p w14:paraId="5F5721EC"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639" w:type="pct"/>
            <w:vMerge w:val="restart"/>
            <w:tcBorders>
              <w:top w:val="nil"/>
              <w:left w:val="single" w:sz="8" w:space="0" w:color="auto"/>
              <w:bottom w:val="nil"/>
              <w:right w:val="single" w:sz="8" w:space="0" w:color="auto"/>
            </w:tcBorders>
            <w:shd w:val="clear" w:color="auto" w:fill="auto"/>
            <w:vAlign w:val="center"/>
            <w:hideMark/>
          </w:tcPr>
          <w:p w14:paraId="2CBD3A1F"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p>
        </w:tc>
        <w:tc>
          <w:tcPr>
            <w:tcW w:w="402" w:type="pct"/>
            <w:tcBorders>
              <w:top w:val="nil"/>
              <w:left w:val="nil"/>
              <w:bottom w:val="single" w:sz="8" w:space="0" w:color="auto"/>
              <w:right w:val="single" w:sz="8" w:space="0" w:color="auto"/>
            </w:tcBorders>
            <w:shd w:val="clear" w:color="auto" w:fill="auto"/>
            <w:vAlign w:val="center"/>
            <w:hideMark/>
          </w:tcPr>
          <w:p w14:paraId="726B7380"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p>
        </w:tc>
        <w:tc>
          <w:tcPr>
            <w:tcW w:w="660" w:type="pct"/>
            <w:vMerge w:val="restart"/>
            <w:tcBorders>
              <w:top w:val="nil"/>
              <w:left w:val="single" w:sz="8" w:space="0" w:color="auto"/>
              <w:bottom w:val="single" w:sz="8" w:space="0" w:color="000000"/>
              <w:right w:val="single" w:sz="8" w:space="0" w:color="auto"/>
            </w:tcBorders>
            <w:shd w:val="clear" w:color="auto" w:fill="auto"/>
            <w:vAlign w:val="center"/>
            <w:hideMark/>
          </w:tcPr>
          <w:p w14:paraId="1F3AF734"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Missions</w:t>
            </w:r>
            <w:r w:rsidRPr="00DE57FD">
              <w:rPr>
                <w:rFonts w:ascii="Calibri" w:eastAsia="Times New Roman" w:hAnsi="Calibri" w:cs="Times New Roman"/>
                <w:color w:val="000000"/>
                <w:sz w:val="20"/>
                <w:szCs w:val="20"/>
                <w:lang w:val="fr-SN" w:eastAsia="fr-FR"/>
              </w:rPr>
              <w:br/>
              <w:t>Ateliers</w:t>
            </w:r>
            <w:r w:rsidRPr="00DE57FD">
              <w:rPr>
                <w:rFonts w:ascii="Calibri" w:eastAsia="Times New Roman" w:hAnsi="Calibri" w:cs="Times New Roman"/>
                <w:color w:val="000000"/>
                <w:sz w:val="20"/>
                <w:szCs w:val="20"/>
                <w:lang w:val="fr-SN" w:eastAsia="fr-FR"/>
              </w:rPr>
              <w:br/>
              <w:t>Consultants</w:t>
            </w:r>
          </w:p>
        </w:tc>
        <w:tc>
          <w:tcPr>
            <w:tcW w:w="657" w:type="pct"/>
            <w:tcBorders>
              <w:top w:val="single" w:sz="8" w:space="0" w:color="auto"/>
              <w:left w:val="nil"/>
              <w:bottom w:val="nil"/>
              <w:right w:val="single" w:sz="8" w:space="0" w:color="auto"/>
            </w:tcBorders>
            <w:shd w:val="clear" w:color="auto" w:fill="auto"/>
            <w:vAlign w:val="center"/>
            <w:hideMark/>
          </w:tcPr>
          <w:p w14:paraId="342A498D"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50 000   </w:t>
            </w:r>
          </w:p>
        </w:tc>
      </w:tr>
      <w:tr w:rsidR="00F4074A" w:rsidRPr="00DE57FD" w14:paraId="6095B176" w14:textId="77777777" w:rsidTr="005D3B7D">
        <w:trPr>
          <w:trHeight w:val="510"/>
        </w:trPr>
        <w:tc>
          <w:tcPr>
            <w:tcW w:w="742" w:type="pct"/>
            <w:vMerge/>
            <w:tcBorders>
              <w:top w:val="nil"/>
              <w:left w:val="single" w:sz="8" w:space="0" w:color="auto"/>
              <w:bottom w:val="single" w:sz="8" w:space="0" w:color="000000"/>
              <w:right w:val="single" w:sz="8" w:space="0" w:color="auto"/>
            </w:tcBorders>
            <w:vAlign w:val="center"/>
            <w:hideMark/>
          </w:tcPr>
          <w:p w14:paraId="25E15610"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vMerge/>
            <w:tcBorders>
              <w:top w:val="single" w:sz="8" w:space="0" w:color="auto"/>
              <w:left w:val="single" w:sz="8" w:space="0" w:color="auto"/>
              <w:bottom w:val="nil"/>
              <w:right w:val="single" w:sz="8" w:space="0" w:color="auto"/>
            </w:tcBorders>
            <w:vAlign w:val="center"/>
            <w:hideMark/>
          </w:tcPr>
          <w:p w14:paraId="50AF763C"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single" w:sz="8" w:space="0" w:color="auto"/>
              <w:left w:val="single" w:sz="8" w:space="0" w:color="auto"/>
              <w:bottom w:val="nil"/>
              <w:right w:val="single" w:sz="8" w:space="0" w:color="auto"/>
            </w:tcBorders>
            <w:vAlign w:val="center"/>
            <w:hideMark/>
          </w:tcPr>
          <w:p w14:paraId="7657AE24"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single" w:sz="8" w:space="0" w:color="auto"/>
              <w:left w:val="single" w:sz="8" w:space="0" w:color="auto"/>
              <w:bottom w:val="nil"/>
              <w:right w:val="single" w:sz="8" w:space="0" w:color="auto"/>
            </w:tcBorders>
            <w:vAlign w:val="center"/>
            <w:hideMark/>
          </w:tcPr>
          <w:p w14:paraId="1CC08CD2"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single" w:sz="8" w:space="0" w:color="auto"/>
              <w:left w:val="single" w:sz="8" w:space="0" w:color="auto"/>
              <w:bottom w:val="nil"/>
              <w:right w:val="single" w:sz="8" w:space="0" w:color="auto"/>
            </w:tcBorders>
            <w:vAlign w:val="center"/>
            <w:hideMark/>
          </w:tcPr>
          <w:p w14:paraId="21E723F1"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single" w:sz="8" w:space="0" w:color="auto"/>
              <w:left w:val="single" w:sz="8" w:space="0" w:color="auto"/>
              <w:bottom w:val="nil"/>
              <w:right w:val="single" w:sz="8" w:space="0" w:color="auto"/>
            </w:tcBorders>
            <w:vAlign w:val="center"/>
            <w:hideMark/>
          </w:tcPr>
          <w:p w14:paraId="3B5A8B40"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single" w:sz="8" w:space="0" w:color="auto"/>
              <w:left w:val="single" w:sz="8" w:space="0" w:color="auto"/>
              <w:bottom w:val="nil"/>
              <w:right w:val="single" w:sz="8" w:space="0" w:color="auto"/>
            </w:tcBorders>
            <w:vAlign w:val="center"/>
            <w:hideMark/>
          </w:tcPr>
          <w:p w14:paraId="1B9CE0A8"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639" w:type="pct"/>
            <w:vMerge/>
            <w:tcBorders>
              <w:top w:val="nil"/>
              <w:left w:val="single" w:sz="8" w:space="0" w:color="auto"/>
              <w:bottom w:val="nil"/>
              <w:right w:val="single" w:sz="8" w:space="0" w:color="auto"/>
            </w:tcBorders>
            <w:vAlign w:val="center"/>
            <w:hideMark/>
          </w:tcPr>
          <w:p w14:paraId="6C634EAB"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402" w:type="pct"/>
            <w:tcBorders>
              <w:top w:val="nil"/>
              <w:left w:val="nil"/>
              <w:bottom w:val="nil"/>
              <w:right w:val="single" w:sz="8" w:space="0" w:color="auto"/>
            </w:tcBorders>
            <w:shd w:val="clear" w:color="auto" w:fill="auto"/>
            <w:vAlign w:val="center"/>
            <w:hideMark/>
          </w:tcPr>
          <w:p w14:paraId="38CDD475"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vMerge/>
            <w:tcBorders>
              <w:top w:val="nil"/>
              <w:left w:val="single" w:sz="8" w:space="0" w:color="auto"/>
              <w:bottom w:val="single" w:sz="8" w:space="0" w:color="000000"/>
              <w:right w:val="single" w:sz="8" w:space="0" w:color="auto"/>
            </w:tcBorders>
            <w:vAlign w:val="center"/>
            <w:hideMark/>
          </w:tcPr>
          <w:p w14:paraId="4B5C5A5B"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657" w:type="pct"/>
            <w:tcBorders>
              <w:top w:val="single" w:sz="8" w:space="0" w:color="auto"/>
              <w:left w:val="nil"/>
              <w:bottom w:val="single" w:sz="8" w:space="0" w:color="auto"/>
              <w:right w:val="single" w:sz="8" w:space="0" w:color="auto"/>
            </w:tcBorders>
            <w:shd w:val="clear" w:color="auto" w:fill="auto"/>
            <w:vAlign w:val="center"/>
            <w:hideMark/>
          </w:tcPr>
          <w:p w14:paraId="31032455"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xml:space="preserve">100 000   </w:t>
            </w:r>
          </w:p>
        </w:tc>
      </w:tr>
      <w:tr w:rsidR="00F4074A" w:rsidRPr="00DE57FD" w14:paraId="58260067" w14:textId="77777777" w:rsidTr="005D3B7D">
        <w:trPr>
          <w:trHeight w:val="1215"/>
        </w:trPr>
        <w:tc>
          <w:tcPr>
            <w:tcW w:w="742" w:type="pct"/>
            <w:vMerge/>
            <w:tcBorders>
              <w:top w:val="nil"/>
              <w:left w:val="single" w:sz="8" w:space="0" w:color="auto"/>
              <w:bottom w:val="single" w:sz="8" w:space="0" w:color="000000"/>
              <w:right w:val="single" w:sz="8" w:space="0" w:color="auto"/>
            </w:tcBorders>
            <w:vAlign w:val="center"/>
            <w:hideMark/>
          </w:tcPr>
          <w:p w14:paraId="69C5DAE0"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tcBorders>
              <w:top w:val="single" w:sz="8" w:space="0" w:color="auto"/>
              <w:left w:val="nil"/>
              <w:bottom w:val="nil"/>
              <w:right w:val="single" w:sz="8" w:space="0" w:color="auto"/>
            </w:tcBorders>
            <w:shd w:val="clear" w:color="auto" w:fill="auto"/>
            <w:vAlign w:val="center"/>
            <w:hideMark/>
          </w:tcPr>
          <w:p w14:paraId="666AA980"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3.3.4 Mettre en place des outils et méthodes de suivi des indicateurs</w:t>
            </w:r>
          </w:p>
        </w:tc>
        <w:tc>
          <w:tcPr>
            <w:tcW w:w="172" w:type="pct"/>
            <w:tcBorders>
              <w:top w:val="single" w:sz="8" w:space="0" w:color="auto"/>
              <w:left w:val="nil"/>
              <w:bottom w:val="nil"/>
              <w:right w:val="single" w:sz="8" w:space="0" w:color="auto"/>
            </w:tcBorders>
            <w:shd w:val="clear" w:color="auto" w:fill="auto"/>
            <w:vAlign w:val="center"/>
            <w:hideMark/>
          </w:tcPr>
          <w:p w14:paraId="24F58372"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79C06E1F"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664DA6ED"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4C09C21D"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2D68C195"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639" w:type="pct"/>
            <w:tcBorders>
              <w:top w:val="single" w:sz="8" w:space="0" w:color="auto"/>
              <w:left w:val="nil"/>
              <w:bottom w:val="single" w:sz="8" w:space="0" w:color="auto"/>
              <w:right w:val="single" w:sz="8" w:space="0" w:color="auto"/>
            </w:tcBorders>
            <w:shd w:val="clear" w:color="auto" w:fill="auto"/>
            <w:vAlign w:val="center"/>
            <w:hideMark/>
          </w:tcPr>
          <w:p w14:paraId="26D72BF3"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ANSD</w:t>
            </w:r>
            <w:r w:rsidRPr="00DE57FD">
              <w:rPr>
                <w:rFonts w:ascii="Calibri" w:eastAsia="Times New Roman" w:hAnsi="Calibri" w:cs="Times New Roman"/>
                <w:color w:val="000000"/>
                <w:sz w:val="20"/>
                <w:szCs w:val="20"/>
                <w:lang w:val="fr-SN" w:eastAsia="fr-FR"/>
              </w:rPr>
              <w:br/>
              <w:t>DGPPE</w:t>
            </w:r>
          </w:p>
        </w:tc>
        <w:tc>
          <w:tcPr>
            <w:tcW w:w="402" w:type="pct"/>
            <w:tcBorders>
              <w:top w:val="single" w:sz="8" w:space="0" w:color="auto"/>
              <w:left w:val="nil"/>
              <w:bottom w:val="single" w:sz="8" w:space="0" w:color="auto"/>
              <w:right w:val="single" w:sz="8" w:space="0" w:color="auto"/>
            </w:tcBorders>
            <w:shd w:val="clear" w:color="auto" w:fill="auto"/>
            <w:vAlign w:val="center"/>
            <w:hideMark/>
          </w:tcPr>
          <w:p w14:paraId="27BDD34F"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tcBorders>
              <w:top w:val="nil"/>
              <w:left w:val="nil"/>
              <w:bottom w:val="single" w:sz="8" w:space="0" w:color="auto"/>
              <w:right w:val="single" w:sz="8" w:space="0" w:color="auto"/>
            </w:tcBorders>
            <w:shd w:val="clear" w:color="auto" w:fill="auto"/>
            <w:vAlign w:val="center"/>
            <w:hideMark/>
          </w:tcPr>
          <w:p w14:paraId="24FACEDE" w14:textId="77777777" w:rsidR="00F4074A" w:rsidRDefault="00F4074A" w:rsidP="00F4074A">
            <w:pPr>
              <w:spacing w:after="0" w:line="240" w:lineRule="auto"/>
              <w:jc w:val="center"/>
              <w:rPr>
                <w:rFonts w:ascii="Calibri" w:eastAsia="Times New Roman" w:hAnsi="Calibri" w:cs="Times New Roman"/>
                <w:color w:val="000000"/>
                <w:sz w:val="20"/>
                <w:szCs w:val="20"/>
                <w:lang w:val="fr-SN" w:eastAsia="fr-FR"/>
              </w:rPr>
            </w:pPr>
            <w:r w:rsidRPr="00DE57FD">
              <w:rPr>
                <w:rFonts w:ascii="Calibri" w:eastAsia="Times New Roman" w:hAnsi="Calibri" w:cs="Times New Roman"/>
                <w:color w:val="000000"/>
                <w:sz w:val="20"/>
                <w:szCs w:val="20"/>
                <w:lang w:val="fr-SN" w:eastAsia="fr-FR"/>
              </w:rPr>
              <w:t>Ateliers</w:t>
            </w:r>
            <w:r w:rsidRPr="00DE57FD">
              <w:rPr>
                <w:rFonts w:ascii="Calibri" w:eastAsia="Times New Roman" w:hAnsi="Calibri" w:cs="Times New Roman"/>
                <w:color w:val="000000"/>
                <w:sz w:val="20"/>
                <w:szCs w:val="20"/>
                <w:lang w:val="fr-SN" w:eastAsia="fr-FR"/>
              </w:rPr>
              <w:br/>
              <w:t>Consultants</w:t>
            </w:r>
          </w:p>
          <w:p w14:paraId="386042DC" w14:textId="5555C12F" w:rsidR="000A4B7E" w:rsidRPr="00DE57FD" w:rsidRDefault="000A4B7E" w:rsidP="00F4074A">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Missions</w:t>
            </w:r>
          </w:p>
        </w:tc>
        <w:tc>
          <w:tcPr>
            <w:tcW w:w="657" w:type="pct"/>
            <w:tcBorders>
              <w:top w:val="nil"/>
              <w:left w:val="nil"/>
              <w:bottom w:val="nil"/>
              <w:right w:val="single" w:sz="8" w:space="0" w:color="auto"/>
            </w:tcBorders>
            <w:shd w:val="clear" w:color="auto" w:fill="auto"/>
            <w:vAlign w:val="center"/>
            <w:hideMark/>
          </w:tcPr>
          <w:p w14:paraId="5FF1BE7F" w14:textId="788C9E23"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50 000   </w:t>
            </w:r>
          </w:p>
        </w:tc>
      </w:tr>
      <w:tr w:rsidR="00F4074A" w:rsidRPr="00DE57FD" w14:paraId="00FADD02" w14:textId="77777777" w:rsidTr="005D3B7D">
        <w:trPr>
          <w:trHeight w:val="960"/>
        </w:trPr>
        <w:tc>
          <w:tcPr>
            <w:tcW w:w="742" w:type="pct"/>
            <w:vMerge/>
            <w:tcBorders>
              <w:top w:val="nil"/>
              <w:left w:val="single" w:sz="8" w:space="0" w:color="auto"/>
              <w:bottom w:val="single" w:sz="8" w:space="0" w:color="000000"/>
              <w:right w:val="single" w:sz="8" w:space="0" w:color="auto"/>
            </w:tcBorders>
            <w:vAlign w:val="center"/>
            <w:hideMark/>
          </w:tcPr>
          <w:p w14:paraId="44EA4955"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0C1A84" w14:textId="470B5E1E"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3.3.5 Mettre en place un Lab</w:t>
            </w:r>
            <w:r w:rsidR="00B86306">
              <w:rPr>
                <w:rFonts w:ascii="Calibri" w:eastAsia="Times New Roman" w:hAnsi="Calibri" w:cs="Times New Roman"/>
                <w:color w:val="000000"/>
                <w:sz w:val="20"/>
                <w:szCs w:val="20"/>
                <w:lang w:val="fr-SN" w:eastAsia="fr-FR"/>
              </w:rPr>
              <w:t>oratoire (LAB)</w:t>
            </w:r>
            <w:r w:rsidRPr="00DE57FD">
              <w:rPr>
                <w:rFonts w:ascii="Calibri" w:eastAsia="Times New Roman" w:hAnsi="Calibri" w:cs="Times New Roman"/>
                <w:color w:val="000000"/>
                <w:sz w:val="20"/>
                <w:szCs w:val="20"/>
                <w:lang w:val="fr-SN" w:eastAsia="fr-FR"/>
              </w:rPr>
              <w:t xml:space="preserve"> comme accélérateur de développement</w:t>
            </w:r>
          </w:p>
        </w:tc>
        <w:tc>
          <w:tcPr>
            <w:tcW w:w="17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623596"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AE8A3E"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FA42B1"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DD55CB"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313040"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639" w:type="pct"/>
            <w:vMerge w:val="restart"/>
            <w:tcBorders>
              <w:top w:val="nil"/>
              <w:left w:val="single" w:sz="8" w:space="0" w:color="auto"/>
              <w:bottom w:val="single" w:sz="8" w:space="0" w:color="000000"/>
              <w:right w:val="single" w:sz="8" w:space="0" w:color="auto"/>
            </w:tcBorders>
            <w:shd w:val="clear" w:color="auto" w:fill="auto"/>
            <w:vAlign w:val="center"/>
            <w:hideMark/>
          </w:tcPr>
          <w:p w14:paraId="5914E97B"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r w:rsidRPr="00DE57FD">
              <w:rPr>
                <w:rFonts w:ascii="Calibri" w:eastAsia="Times New Roman" w:hAnsi="Calibri" w:cs="Times New Roman"/>
                <w:color w:val="000000"/>
                <w:sz w:val="20"/>
                <w:szCs w:val="20"/>
                <w:lang w:val="fr-SN" w:eastAsia="fr-FR"/>
              </w:rPr>
              <w:br/>
              <w:t>DGPPE</w:t>
            </w:r>
          </w:p>
        </w:tc>
        <w:tc>
          <w:tcPr>
            <w:tcW w:w="402" w:type="pct"/>
            <w:tcBorders>
              <w:top w:val="nil"/>
              <w:left w:val="nil"/>
              <w:bottom w:val="single" w:sz="8" w:space="0" w:color="auto"/>
              <w:right w:val="single" w:sz="8" w:space="0" w:color="auto"/>
            </w:tcBorders>
            <w:shd w:val="clear" w:color="auto" w:fill="auto"/>
            <w:vAlign w:val="center"/>
            <w:hideMark/>
          </w:tcPr>
          <w:p w14:paraId="124DF29F"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p>
        </w:tc>
        <w:tc>
          <w:tcPr>
            <w:tcW w:w="660" w:type="pct"/>
            <w:vMerge w:val="restart"/>
            <w:tcBorders>
              <w:top w:val="nil"/>
              <w:left w:val="single" w:sz="8" w:space="0" w:color="auto"/>
              <w:bottom w:val="single" w:sz="8" w:space="0" w:color="000000"/>
              <w:right w:val="single" w:sz="8" w:space="0" w:color="auto"/>
            </w:tcBorders>
            <w:shd w:val="clear" w:color="auto" w:fill="auto"/>
            <w:vAlign w:val="center"/>
            <w:hideMark/>
          </w:tcPr>
          <w:p w14:paraId="5361768E"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Ateliers</w:t>
            </w:r>
            <w:r w:rsidRPr="00DE57FD">
              <w:rPr>
                <w:rFonts w:ascii="Calibri" w:eastAsia="Times New Roman" w:hAnsi="Calibri" w:cs="Times New Roman"/>
                <w:color w:val="000000"/>
                <w:sz w:val="20"/>
                <w:szCs w:val="20"/>
                <w:lang w:val="fr-SN" w:eastAsia="fr-FR"/>
              </w:rPr>
              <w:br/>
              <w:t>Consultants</w:t>
            </w:r>
          </w:p>
        </w:tc>
        <w:tc>
          <w:tcPr>
            <w:tcW w:w="657" w:type="pct"/>
            <w:tcBorders>
              <w:top w:val="single" w:sz="8" w:space="0" w:color="auto"/>
              <w:left w:val="nil"/>
              <w:bottom w:val="single" w:sz="8" w:space="0" w:color="auto"/>
              <w:right w:val="single" w:sz="8" w:space="0" w:color="auto"/>
            </w:tcBorders>
            <w:shd w:val="clear" w:color="auto" w:fill="auto"/>
            <w:vAlign w:val="center"/>
            <w:hideMark/>
          </w:tcPr>
          <w:p w14:paraId="5D0E19A6"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50 000   </w:t>
            </w:r>
          </w:p>
        </w:tc>
      </w:tr>
      <w:tr w:rsidR="00F4074A" w:rsidRPr="00DE57FD" w14:paraId="4DB2D8EF" w14:textId="77777777" w:rsidTr="005D3B7D">
        <w:trPr>
          <w:trHeight w:val="405"/>
        </w:trPr>
        <w:tc>
          <w:tcPr>
            <w:tcW w:w="742" w:type="pct"/>
            <w:vMerge/>
            <w:tcBorders>
              <w:top w:val="nil"/>
              <w:left w:val="single" w:sz="8" w:space="0" w:color="auto"/>
              <w:bottom w:val="single" w:sz="8" w:space="0" w:color="000000"/>
              <w:right w:val="single" w:sz="8" w:space="0" w:color="auto"/>
            </w:tcBorders>
            <w:vAlign w:val="center"/>
            <w:hideMark/>
          </w:tcPr>
          <w:p w14:paraId="32FD5830"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vMerge/>
            <w:tcBorders>
              <w:top w:val="single" w:sz="8" w:space="0" w:color="auto"/>
              <w:left w:val="single" w:sz="8" w:space="0" w:color="auto"/>
              <w:bottom w:val="single" w:sz="4" w:space="0" w:color="auto"/>
              <w:right w:val="single" w:sz="8" w:space="0" w:color="auto"/>
            </w:tcBorders>
            <w:vAlign w:val="center"/>
            <w:hideMark/>
          </w:tcPr>
          <w:p w14:paraId="3C2D07B3"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single" w:sz="8" w:space="0" w:color="auto"/>
              <w:left w:val="single" w:sz="8" w:space="0" w:color="auto"/>
              <w:bottom w:val="single" w:sz="4" w:space="0" w:color="auto"/>
              <w:right w:val="single" w:sz="8" w:space="0" w:color="auto"/>
            </w:tcBorders>
            <w:vAlign w:val="center"/>
            <w:hideMark/>
          </w:tcPr>
          <w:p w14:paraId="268D3057"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single" w:sz="8" w:space="0" w:color="auto"/>
              <w:left w:val="single" w:sz="8" w:space="0" w:color="auto"/>
              <w:bottom w:val="single" w:sz="4" w:space="0" w:color="auto"/>
              <w:right w:val="single" w:sz="8" w:space="0" w:color="auto"/>
            </w:tcBorders>
            <w:vAlign w:val="center"/>
            <w:hideMark/>
          </w:tcPr>
          <w:p w14:paraId="11842E5C"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single" w:sz="8" w:space="0" w:color="auto"/>
              <w:left w:val="single" w:sz="8" w:space="0" w:color="auto"/>
              <w:bottom w:val="single" w:sz="4" w:space="0" w:color="auto"/>
              <w:right w:val="single" w:sz="8" w:space="0" w:color="auto"/>
            </w:tcBorders>
            <w:vAlign w:val="center"/>
            <w:hideMark/>
          </w:tcPr>
          <w:p w14:paraId="16F32E1B"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single" w:sz="8" w:space="0" w:color="auto"/>
              <w:left w:val="single" w:sz="8" w:space="0" w:color="auto"/>
              <w:bottom w:val="single" w:sz="4" w:space="0" w:color="auto"/>
              <w:right w:val="single" w:sz="8" w:space="0" w:color="auto"/>
            </w:tcBorders>
            <w:vAlign w:val="center"/>
            <w:hideMark/>
          </w:tcPr>
          <w:p w14:paraId="0A3C7B82"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single" w:sz="8" w:space="0" w:color="auto"/>
              <w:left w:val="single" w:sz="8" w:space="0" w:color="auto"/>
              <w:bottom w:val="single" w:sz="4" w:space="0" w:color="auto"/>
              <w:right w:val="single" w:sz="8" w:space="0" w:color="auto"/>
            </w:tcBorders>
            <w:vAlign w:val="center"/>
            <w:hideMark/>
          </w:tcPr>
          <w:p w14:paraId="4D5AD875"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639" w:type="pct"/>
            <w:vMerge/>
            <w:tcBorders>
              <w:top w:val="nil"/>
              <w:left w:val="single" w:sz="8" w:space="0" w:color="auto"/>
              <w:bottom w:val="single" w:sz="4" w:space="0" w:color="auto"/>
              <w:right w:val="single" w:sz="8" w:space="0" w:color="auto"/>
            </w:tcBorders>
            <w:vAlign w:val="center"/>
            <w:hideMark/>
          </w:tcPr>
          <w:p w14:paraId="312EDD1E"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402" w:type="pct"/>
            <w:tcBorders>
              <w:top w:val="nil"/>
              <w:left w:val="nil"/>
              <w:bottom w:val="single" w:sz="4" w:space="0" w:color="auto"/>
              <w:right w:val="single" w:sz="8" w:space="0" w:color="auto"/>
            </w:tcBorders>
            <w:shd w:val="clear" w:color="auto" w:fill="auto"/>
            <w:vAlign w:val="center"/>
            <w:hideMark/>
          </w:tcPr>
          <w:p w14:paraId="6DE58EDA"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vMerge/>
            <w:tcBorders>
              <w:top w:val="nil"/>
              <w:left w:val="single" w:sz="8" w:space="0" w:color="auto"/>
              <w:bottom w:val="single" w:sz="4" w:space="0" w:color="auto"/>
              <w:right w:val="single" w:sz="8" w:space="0" w:color="auto"/>
            </w:tcBorders>
            <w:vAlign w:val="center"/>
            <w:hideMark/>
          </w:tcPr>
          <w:p w14:paraId="1AA641ED"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657" w:type="pct"/>
            <w:tcBorders>
              <w:top w:val="nil"/>
              <w:left w:val="nil"/>
              <w:bottom w:val="single" w:sz="4" w:space="0" w:color="auto"/>
              <w:right w:val="single" w:sz="8" w:space="0" w:color="auto"/>
            </w:tcBorders>
            <w:shd w:val="clear" w:color="auto" w:fill="auto"/>
            <w:vAlign w:val="center"/>
            <w:hideMark/>
          </w:tcPr>
          <w:p w14:paraId="773BD6F8"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xml:space="preserve">50 000   </w:t>
            </w:r>
          </w:p>
        </w:tc>
      </w:tr>
      <w:tr w:rsidR="00642377" w:rsidRPr="00DE57FD" w14:paraId="74E932BA" w14:textId="77777777" w:rsidTr="005D3B7D">
        <w:trPr>
          <w:trHeight w:val="1251"/>
        </w:trPr>
        <w:tc>
          <w:tcPr>
            <w:tcW w:w="742" w:type="pct"/>
            <w:vMerge/>
            <w:tcBorders>
              <w:top w:val="nil"/>
              <w:left w:val="single" w:sz="8" w:space="0" w:color="auto"/>
              <w:bottom w:val="single" w:sz="8" w:space="0" w:color="000000"/>
              <w:right w:val="single" w:sz="4" w:space="0" w:color="auto"/>
            </w:tcBorders>
            <w:vAlign w:val="center"/>
            <w:hideMark/>
          </w:tcPr>
          <w:p w14:paraId="613937F1" w14:textId="77777777" w:rsidR="00642377" w:rsidRPr="00DE57FD" w:rsidRDefault="00642377" w:rsidP="00F4074A">
            <w:pPr>
              <w:spacing w:after="0" w:line="240" w:lineRule="auto"/>
              <w:rPr>
                <w:rFonts w:ascii="Calibri" w:eastAsia="Times New Roman" w:hAnsi="Calibri" w:cs="Times New Roman"/>
                <w:i/>
                <w:iCs/>
                <w:color w:val="000000"/>
                <w:sz w:val="20"/>
                <w:szCs w:val="20"/>
                <w:lang w:eastAsia="fr-FR"/>
              </w:rPr>
            </w:pPr>
          </w:p>
        </w:tc>
        <w:tc>
          <w:tcPr>
            <w:tcW w:w="10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2400B3" w14:textId="6529DFDE" w:rsidR="00642377" w:rsidRPr="00DE57FD" w:rsidRDefault="00642377"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3.3.</w:t>
            </w:r>
            <w:r>
              <w:rPr>
                <w:rFonts w:ascii="Calibri" w:eastAsia="Times New Roman" w:hAnsi="Calibri" w:cs="Times New Roman"/>
                <w:color w:val="000000"/>
                <w:sz w:val="20"/>
                <w:szCs w:val="20"/>
                <w:lang w:val="fr-SN" w:eastAsia="fr-FR"/>
              </w:rPr>
              <w:t>6</w:t>
            </w:r>
            <w:r w:rsidRPr="00DE57FD">
              <w:rPr>
                <w:rFonts w:ascii="Calibri" w:eastAsia="Times New Roman" w:hAnsi="Calibri" w:cs="Times New Roman"/>
                <w:color w:val="000000"/>
                <w:sz w:val="20"/>
                <w:szCs w:val="20"/>
                <w:lang w:val="fr-SN" w:eastAsia="fr-FR"/>
              </w:rPr>
              <w:t xml:space="preserve"> Participer à des missions d’échanges d’expériences et de </w:t>
            </w:r>
            <w:r w:rsidR="008D7E3C" w:rsidRPr="00DE57FD">
              <w:rPr>
                <w:rFonts w:ascii="Calibri" w:eastAsia="Times New Roman" w:hAnsi="Calibri" w:cs="Times New Roman"/>
                <w:color w:val="000000"/>
                <w:sz w:val="20"/>
                <w:szCs w:val="20"/>
                <w:lang w:val="fr-SN" w:eastAsia="fr-FR"/>
              </w:rPr>
              <w:t>benchmark</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340ED7" w14:textId="77777777" w:rsidR="00642377" w:rsidRPr="00DE57FD" w:rsidRDefault="00642377"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p w14:paraId="5F3BBF4C" w14:textId="172A423F" w:rsidR="00642377" w:rsidRPr="00DE57FD" w:rsidRDefault="00642377"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CFE5E" w14:textId="77777777" w:rsidR="00642377" w:rsidRPr="00DE57FD" w:rsidRDefault="00642377"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p w14:paraId="1226B296" w14:textId="4C0743A0" w:rsidR="00642377" w:rsidRPr="00DE57FD" w:rsidRDefault="00642377"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02FBDC" w14:textId="77777777" w:rsidR="00642377" w:rsidRPr="00DE57FD" w:rsidRDefault="00642377"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p w14:paraId="719DCE26" w14:textId="0C84E75D" w:rsidR="00642377" w:rsidRPr="00DE57FD" w:rsidRDefault="00642377"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57A4C" w14:textId="77777777" w:rsidR="00642377" w:rsidRPr="00DE57FD" w:rsidRDefault="00642377"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p w14:paraId="4DFA87B5" w14:textId="51D1A6D3" w:rsidR="00642377" w:rsidRPr="00DE57FD" w:rsidRDefault="00642377"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DD530F" w14:textId="77777777" w:rsidR="00642377" w:rsidRPr="00DE57FD" w:rsidRDefault="00642377"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p w14:paraId="1F3506FE" w14:textId="4BC82982" w:rsidR="00642377" w:rsidRPr="00DE57FD" w:rsidRDefault="00642377"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5A08C0" w14:textId="33B04DC9" w:rsidR="00642377" w:rsidRPr="00DE57FD" w:rsidRDefault="00642377" w:rsidP="007C0BF8">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r w:rsidRPr="00DE57FD">
              <w:rPr>
                <w:rFonts w:ascii="Calibri" w:eastAsia="Times New Roman" w:hAnsi="Calibri" w:cs="Times New Roman"/>
                <w:color w:val="000000"/>
                <w:sz w:val="20"/>
                <w:szCs w:val="20"/>
                <w:lang w:val="fr-SN" w:eastAsia="fr-FR"/>
              </w:rPr>
              <w:br/>
              <w:t>MCT</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0E9CB8" w14:textId="0A4F3F8F" w:rsidR="00642377" w:rsidRPr="00DE57FD" w:rsidRDefault="00642377"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84A0F9" w14:textId="77777777" w:rsidR="00642377" w:rsidRDefault="00642377" w:rsidP="007C0BF8">
            <w:pPr>
              <w:spacing w:after="0" w:line="240" w:lineRule="auto"/>
              <w:jc w:val="center"/>
              <w:rPr>
                <w:rFonts w:ascii="Calibri" w:eastAsia="Times New Roman" w:hAnsi="Calibri" w:cs="Times New Roman"/>
                <w:color w:val="000000"/>
                <w:sz w:val="20"/>
                <w:szCs w:val="20"/>
                <w:lang w:val="fr-SN" w:eastAsia="fr-FR"/>
              </w:rPr>
            </w:pPr>
            <w:r w:rsidRPr="00DE57FD">
              <w:rPr>
                <w:rFonts w:ascii="Calibri" w:eastAsia="Times New Roman" w:hAnsi="Calibri" w:cs="Times New Roman"/>
                <w:color w:val="000000"/>
                <w:sz w:val="20"/>
                <w:szCs w:val="20"/>
                <w:lang w:val="fr-SN" w:eastAsia="fr-FR"/>
              </w:rPr>
              <w:t>Ateliers</w:t>
            </w:r>
            <w:r w:rsidRPr="00DE57FD">
              <w:rPr>
                <w:rFonts w:ascii="Calibri" w:eastAsia="Times New Roman" w:hAnsi="Calibri" w:cs="Times New Roman"/>
                <w:color w:val="000000"/>
                <w:sz w:val="20"/>
                <w:szCs w:val="20"/>
                <w:lang w:val="fr-SN" w:eastAsia="fr-FR"/>
              </w:rPr>
              <w:br/>
              <w:t>Consultants</w:t>
            </w:r>
          </w:p>
          <w:p w14:paraId="2D204E7E" w14:textId="77777777" w:rsidR="00642377" w:rsidRDefault="00642377" w:rsidP="007C0BF8">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Edition</w:t>
            </w:r>
          </w:p>
          <w:p w14:paraId="309F190F" w14:textId="4B70100A" w:rsidR="00642377" w:rsidRPr="00DE57FD" w:rsidRDefault="00642377" w:rsidP="007C0BF8">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Missions</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912299" w14:textId="20B69D6D" w:rsidR="00642377" w:rsidRPr="00DE57FD" w:rsidRDefault="00642377"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60 000   </w:t>
            </w:r>
          </w:p>
        </w:tc>
      </w:tr>
      <w:tr w:rsidR="00F4074A" w:rsidRPr="00DE57FD" w14:paraId="76351A0D" w14:textId="77777777" w:rsidTr="005D3B7D">
        <w:trPr>
          <w:trHeight w:val="450"/>
        </w:trPr>
        <w:tc>
          <w:tcPr>
            <w:tcW w:w="742" w:type="pct"/>
            <w:vMerge/>
            <w:tcBorders>
              <w:top w:val="nil"/>
              <w:left w:val="single" w:sz="8" w:space="0" w:color="auto"/>
              <w:bottom w:val="single" w:sz="8" w:space="0" w:color="000000"/>
              <w:right w:val="single" w:sz="8" w:space="0" w:color="auto"/>
            </w:tcBorders>
            <w:vAlign w:val="center"/>
            <w:hideMark/>
          </w:tcPr>
          <w:p w14:paraId="09E7FE84"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41BB37F"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3.3.8 Elaborer et éditer les rapports de suivi des ODD</w:t>
            </w:r>
          </w:p>
        </w:tc>
        <w:tc>
          <w:tcPr>
            <w:tcW w:w="172" w:type="pct"/>
            <w:vMerge w:val="restart"/>
            <w:tcBorders>
              <w:top w:val="single" w:sz="4" w:space="0" w:color="auto"/>
              <w:left w:val="single" w:sz="8" w:space="0" w:color="auto"/>
              <w:bottom w:val="nil"/>
              <w:right w:val="single" w:sz="8" w:space="0" w:color="auto"/>
            </w:tcBorders>
            <w:shd w:val="clear" w:color="auto" w:fill="auto"/>
            <w:vAlign w:val="center"/>
            <w:hideMark/>
          </w:tcPr>
          <w:p w14:paraId="55C1C2B0"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vMerge w:val="restart"/>
            <w:tcBorders>
              <w:top w:val="single" w:sz="4" w:space="0" w:color="auto"/>
              <w:left w:val="single" w:sz="8" w:space="0" w:color="auto"/>
              <w:bottom w:val="nil"/>
              <w:right w:val="single" w:sz="8" w:space="0" w:color="auto"/>
            </w:tcBorders>
            <w:shd w:val="clear" w:color="auto" w:fill="auto"/>
            <w:vAlign w:val="center"/>
            <w:hideMark/>
          </w:tcPr>
          <w:p w14:paraId="0556B295"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vMerge w:val="restart"/>
            <w:tcBorders>
              <w:top w:val="single" w:sz="4" w:space="0" w:color="auto"/>
              <w:left w:val="single" w:sz="8" w:space="0" w:color="auto"/>
              <w:bottom w:val="nil"/>
              <w:right w:val="single" w:sz="8" w:space="0" w:color="auto"/>
            </w:tcBorders>
            <w:shd w:val="clear" w:color="auto" w:fill="auto"/>
            <w:vAlign w:val="center"/>
            <w:hideMark/>
          </w:tcPr>
          <w:p w14:paraId="6A0DAD08"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vMerge w:val="restart"/>
            <w:tcBorders>
              <w:top w:val="single" w:sz="4" w:space="0" w:color="auto"/>
              <w:left w:val="single" w:sz="8" w:space="0" w:color="auto"/>
              <w:bottom w:val="nil"/>
              <w:right w:val="single" w:sz="8" w:space="0" w:color="auto"/>
            </w:tcBorders>
            <w:shd w:val="clear" w:color="auto" w:fill="auto"/>
            <w:vAlign w:val="center"/>
            <w:hideMark/>
          </w:tcPr>
          <w:p w14:paraId="29B400DF"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vMerge w:val="restart"/>
            <w:tcBorders>
              <w:top w:val="single" w:sz="4" w:space="0" w:color="auto"/>
              <w:left w:val="single" w:sz="8" w:space="0" w:color="auto"/>
              <w:bottom w:val="nil"/>
              <w:right w:val="single" w:sz="8" w:space="0" w:color="auto"/>
            </w:tcBorders>
            <w:shd w:val="clear" w:color="auto" w:fill="auto"/>
            <w:vAlign w:val="center"/>
            <w:hideMark/>
          </w:tcPr>
          <w:p w14:paraId="7992333D"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63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8C4AF41"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r w:rsidRPr="00DE57FD">
              <w:rPr>
                <w:rFonts w:ascii="Calibri" w:eastAsia="Times New Roman" w:hAnsi="Calibri" w:cs="Times New Roman"/>
                <w:color w:val="000000"/>
                <w:sz w:val="20"/>
                <w:szCs w:val="20"/>
                <w:lang w:val="fr-SN" w:eastAsia="fr-FR"/>
              </w:rPr>
              <w:br/>
              <w:t>DGPPE</w:t>
            </w:r>
          </w:p>
        </w:tc>
        <w:tc>
          <w:tcPr>
            <w:tcW w:w="402" w:type="pct"/>
            <w:tcBorders>
              <w:top w:val="single" w:sz="4" w:space="0" w:color="auto"/>
              <w:left w:val="nil"/>
              <w:bottom w:val="nil"/>
              <w:right w:val="single" w:sz="8" w:space="0" w:color="auto"/>
            </w:tcBorders>
            <w:shd w:val="clear" w:color="auto" w:fill="auto"/>
            <w:vAlign w:val="center"/>
            <w:hideMark/>
          </w:tcPr>
          <w:p w14:paraId="2C8459CF"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p>
        </w:tc>
        <w:tc>
          <w:tcPr>
            <w:tcW w:w="66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C762427"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Ateliers</w:t>
            </w:r>
            <w:r w:rsidRPr="00DE57FD">
              <w:rPr>
                <w:rFonts w:ascii="Calibri" w:eastAsia="Times New Roman" w:hAnsi="Calibri" w:cs="Times New Roman"/>
                <w:color w:val="000000"/>
                <w:sz w:val="20"/>
                <w:szCs w:val="20"/>
                <w:lang w:val="fr-SN" w:eastAsia="fr-FR"/>
              </w:rPr>
              <w:br/>
              <w:t>Consultants</w:t>
            </w:r>
            <w:r w:rsidRPr="00DE57FD">
              <w:rPr>
                <w:rFonts w:ascii="Calibri" w:eastAsia="Times New Roman" w:hAnsi="Calibri" w:cs="Times New Roman"/>
                <w:color w:val="000000"/>
                <w:sz w:val="20"/>
                <w:szCs w:val="20"/>
                <w:lang w:val="fr-SN" w:eastAsia="fr-FR"/>
              </w:rPr>
              <w:br/>
              <w:t>Edition</w:t>
            </w:r>
          </w:p>
        </w:tc>
        <w:tc>
          <w:tcPr>
            <w:tcW w:w="657" w:type="pct"/>
            <w:tcBorders>
              <w:top w:val="single" w:sz="4" w:space="0" w:color="auto"/>
              <w:left w:val="nil"/>
              <w:bottom w:val="single" w:sz="8" w:space="0" w:color="auto"/>
              <w:right w:val="single" w:sz="8" w:space="0" w:color="auto"/>
            </w:tcBorders>
            <w:shd w:val="clear" w:color="auto" w:fill="auto"/>
            <w:vAlign w:val="center"/>
            <w:hideMark/>
          </w:tcPr>
          <w:p w14:paraId="0B55D0BA"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50 000   </w:t>
            </w:r>
          </w:p>
        </w:tc>
      </w:tr>
      <w:tr w:rsidR="00F4074A" w:rsidRPr="00DE57FD" w14:paraId="4A19D881" w14:textId="77777777" w:rsidTr="005D3B7D">
        <w:trPr>
          <w:trHeight w:val="480"/>
        </w:trPr>
        <w:tc>
          <w:tcPr>
            <w:tcW w:w="742" w:type="pct"/>
            <w:vMerge/>
            <w:tcBorders>
              <w:top w:val="nil"/>
              <w:left w:val="single" w:sz="8" w:space="0" w:color="auto"/>
              <w:bottom w:val="single" w:sz="8" w:space="0" w:color="000000"/>
              <w:right w:val="single" w:sz="8" w:space="0" w:color="auto"/>
            </w:tcBorders>
            <w:vAlign w:val="center"/>
            <w:hideMark/>
          </w:tcPr>
          <w:p w14:paraId="6E35648C"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vMerge/>
            <w:tcBorders>
              <w:top w:val="nil"/>
              <w:left w:val="single" w:sz="8" w:space="0" w:color="auto"/>
              <w:bottom w:val="single" w:sz="8" w:space="0" w:color="000000"/>
              <w:right w:val="single" w:sz="8" w:space="0" w:color="auto"/>
            </w:tcBorders>
            <w:vAlign w:val="center"/>
            <w:hideMark/>
          </w:tcPr>
          <w:p w14:paraId="115F4A92"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nil"/>
              <w:left w:val="single" w:sz="8" w:space="0" w:color="auto"/>
              <w:bottom w:val="nil"/>
              <w:right w:val="single" w:sz="8" w:space="0" w:color="auto"/>
            </w:tcBorders>
            <w:vAlign w:val="center"/>
            <w:hideMark/>
          </w:tcPr>
          <w:p w14:paraId="0FBC7252"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nil"/>
              <w:left w:val="single" w:sz="8" w:space="0" w:color="auto"/>
              <w:bottom w:val="nil"/>
              <w:right w:val="single" w:sz="8" w:space="0" w:color="auto"/>
            </w:tcBorders>
            <w:vAlign w:val="center"/>
            <w:hideMark/>
          </w:tcPr>
          <w:p w14:paraId="4B7A7EDE"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nil"/>
              <w:left w:val="single" w:sz="8" w:space="0" w:color="auto"/>
              <w:bottom w:val="nil"/>
              <w:right w:val="single" w:sz="8" w:space="0" w:color="auto"/>
            </w:tcBorders>
            <w:vAlign w:val="center"/>
            <w:hideMark/>
          </w:tcPr>
          <w:p w14:paraId="3561E4A3"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nil"/>
              <w:left w:val="single" w:sz="8" w:space="0" w:color="auto"/>
              <w:bottom w:val="nil"/>
              <w:right w:val="single" w:sz="8" w:space="0" w:color="auto"/>
            </w:tcBorders>
            <w:vAlign w:val="center"/>
            <w:hideMark/>
          </w:tcPr>
          <w:p w14:paraId="078D20D4"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nil"/>
              <w:left w:val="single" w:sz="8" w:space="0" w:color="auto"/>
              <w:bottom w:val="nil"/>
              <w:right w:val="single" w:sz="8" w:space="0" w:color="auto"/>
            </w:tcBorders>
            <w:vAlign w:val="center"/>
            <w:hideMark/>
          </w:tcPr>
          <w:p w14:paraId="4C310FCD"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639" w:type="pct"/>
            <w:vMerge/>
            <w:tcBorders>
              <w:top w:val="nil"/>
              <w:left w:val="single" w:sz="8" w:space="0" w:color="auto"/>
              <w:bottom w:val="single" w:sz="8" w:space="0" w:color="000000"/>
              <w:right w:val="single" w:sz="8" w:space="0" w:color="auto"/>
            </w:tcBorders>
            <w:vAlign w:val="center"/>
            <w:hideMark/>
          </w:tcPr>
          <w:p w14:paraId="1137FA73"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402" w:type="pct"/>
            <w:tcBorders>
              <w:top w:val="single" w:sz="8" w:space="0" w:color="auto"/>
              <w:left w:val="nil"/>
              <w:bottom w:val="single" w:sz="8" w:space="0" w:color="auto"/>
              <w:right w:val="single" w:sz="8" w:space="0" w:color="auto"/>
            </w:tcBorders>
            <w:shd w:val="clear" w:color="auto" w:fill="auto"/>
            <w:vAlign w:val="center"/>
            <w:hideMark/>
          </w:tcPr>
          <w:p w14:paraId="2B8FD27D"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vMerge/>
            <w:tcBorders>
              <w:top w:val="nil"/>
              <w:left w:val="single" w:sz="8" w:space="0" w:color="auto"/>
              <w:bottom w:val="single" w:sz="8" w:space="0" w:color="000000"/>
              <w:right w:val="single" w:sz="8" w:space="0" w:color="auto"/>
            </w:tcBorders>
            <w:vAlign w:val="center"/>
            <w:hideMark/>
          </w:tcPr>
          <w:p w14:paraId="478ACE8A"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657" w:type="pct"/>
            <w:tcBorders>
              <w:top w:val="nil"/>
              <w:left w:val="nil"/>
              <w:bottom w:val="single" w:sz="8" w:space="0" w:color="auto"/>
              <w:right w:val="single" w:sz="8" w:space="0" w:color="auto"/>
            </w:tcBorders>
            <w:shd w:val="clear" w:color="auto" w:fill="auto"/>
            <w:vAlign w:val="center"/>
            <w:hideMark/>
          </w:tcPr>
          <w:p w14:paraId="332268C3"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xml:space="preserve">100 000   </w:t>
            </w:r>
          </w:p>
        </w:tc>
      </w:tr>
      <w:tr w:rsidR="00F4074A" w:rsidRPr="00DE57FD" w14:paraId="10919BCF" w14:textId="77777777" w:rsidTr="005D3B7D">
        <w:trPr>
          <w:trHeight w:val="315"/>
        </w:trPr>
        <w:tc>
          <w:tcPr>
            <w:tcW w:w="742" w:type="pct"/>
            <w:vMerge/>
            <w:tcBorders>
              <w:top w:val="nil"/>
              <w:left w:val="single" w:sz="8" w:space="0" w:color="auto"/>
              <w:bottom w:val="single" w:sz="8" w:space="0" w:color="000000"/>
              <w:right w:val="single" w:sz="8" w:space="0" w:color="auto"/>
            </w:tcBorders>
            <w:vAlign w:val="center"/>
            <w:hideMark/>
          </w:tcPr>
          <w:p w14:paraId="5C93BAA2"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tcBorders>
              <w:top w:val="nil"/>
              <w:left w:val="nil"/>
              <w:bottom w:val="single" w:sz="8" w:space="0" w:color="auto"/>
              <w:right w:val="single" w:sz="8" w:space="0" w:color="auto"/>
            </w:tcBorders>
            <w:shd w:val="clear" w:color="auto" w:fill="auto"/>
            <w:vAlign w:val="center"/>
            <w:hideMark/>
          </w:tcPr>
          <w:p w14:paraId="2A6BB6AA" w14:textId="77777777" w:rsidR="00F4074A" w:rsidRPr="00DE57FD" w:rsidRDefault="00F4074A" w:rsidP="00F4074A">
            <w:pPr>
              <w:spacing w:after="0" w:line="240" w:lineRule="auto"/>
              <w:ind w:firstLineChars="200" w:firstLine="400"/>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Cost 3</w:t>
            </w:r>
          </w:p>
        </w:tc>
        <w:tc>
          <w:tcPr>
            <w:tcW w:w="2558" w:type="pct"/>
            <w:gridSpan w:val="8"/>
            <w:tcBorders>
              <w:top w:val="single" w:sz="8" w:space="0" w:color="auto"/>
              <w:left w:val="nil"/>
              <w:bottom w:val="single" w:sz="8" w:space="0" w:color="auto"/>
              <w:right w:val="single" w:sz="8" w:space="0" w:color="000000"/>
            </w:tcBorders>
            <w:shd w:val="clear" w:color="auto" w:fill="auto"/>
            <w:vAlign w:val="center"/>
            <w:hideMark/>
          </w:tcPr>
          <w:p w14:paraId="014B5B1F"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657" w:type="pct"/>
            <w:tcBorders>
              <w:top w:val="nil"/>
              <w:left w:val="nil"/>
              <w:bottom w:val="single" w:sz="8" w:space="0" w:color="auto"/>
              <w:right w:val="single" w:sz="8" w:space="0" w:color="auto"/>
            </w:tcBorders>
            <w:shd w:val="clear" w:color="auto" w:fill="auto"/>
            <w:vAlign w:val="center"/>
            <w:hideMark/>
          </w:tcPr>
          <w:p w14:paraId="42F3730D" w14:textId="2748232A" w:rsidR="00F4074A" w:rsidRPr="00DE57FD" w:rsidRDefault="005C1977" w:rsidP="00F4074A">
            <w:pPr>
              <w:spacing w:after="0" w:line="240" w:lineRule="auto"/>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val="fr-SN" w:eastAsia="fr-FR"/>
              </w:rPr>
              <w:t>3</w:t>
            </w:r>
            <w:r w:rsidR="00F4074A">
              <w:rPr>
                <w:rFonts w:ascii="Calibri" w:eastAsia="Times New Roman" w:hAnsi="Calibri" w:cs="Times New Roman"/>
                <w:color w:val="000000"/>
                <w:sz w:val="20"/>
                <w:szCs w:val="20"/>
                <w:lang w:val="fr-SN" w:eastAsia="fr-FR"/>
              </w:rPr>
              <w:t xml:space="preserve"> 6</w:t>
            </w:r>
            <w:r w:rsidR="00F4074A" w:rsidRPr="00DE57FD">
              <w:rPr>
                <w:rFonts w:ascii="Calibri" w:eastAsia="Times New Roman" w:hAnsi="Calibri" w:cs="Times New Roman"/>
                <w:color w:val="000000"/>
                <w:sz w:val="20"/>
                <w:szCs w:val="20"/>
                <w:lang w:val="fr-SN" w:eastAsia="fr-FR"/>
              </w:rPr>
              <w:t xml:space="preserve">60 000   </w:t>
            </w:r>
          </w:p>
        </w:tc>
      </w:tr>
      <w:tr w:rsidR="00F4074A" w:rsidRPr="00DE57FD" w14:paraId="26094325" w14:textId="77777777" w:rsidTr="005D3B7D">
        <w:trPr>
          <w:trHeight w:val="780"/>
        </w:trPr>
        <w:tc>
          <w:tcPr>
            <w:tcW w:w="742" w:type="pct"/>
            <w:vMerge/>
            <w:tcBorders>
              <w:top w:val="nil"/>
              <w:left w:val="single" w:sz="8" w:space="0" w:color="auto"/>
              <w:bottom w:val="single" w:sz="8" w:space="0" w:color="000000"/>
              <w:right w:val="single" w:sz="8" w:space="0" w:color="auto"/>
            </w:tcBorders>
            <w:vAlign w:val="center"/>
            <w:hideMark/>
          </w:tcPr>
          <w:p w14:paraId="3D130A39"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tcBorders>
              <w:top w:val="nil"/>
              <w:left w:val="nil"/>
              <w:bottom w:val="single" w:sz="8" w:space="0" w:color="auto"/>
              <w:right w:val="single" w:sz="8" w:space="0" w:color="auto"/>
            </w:tcBorders>
            <w:shd w:val="clear" w:color="auto" w:fill="auto"/>
            <w:vAlign w:val="center"/>
            <w:hideMark/>
          </w:tcPr>
          <w:p w14:paraId="1E7C0520" w14:textId="77777777" w:rsidR="00F4074A" w:rsidRPr="00DE57FD" w:rsidRDefault="00F4074A" w:rsidP="00BD53B4">
            <w:pPr>
              <w:spacing w:after="0" w:line="240" w:lineRule="auto"/>
              <w:ind w:firstLineChars="200" w:firstLine="402"/>
              <w:rPr>
                <w:rFonts w:ascii="Calibri" w:eastAsia="Times New Roman" w:hAnsi="Calibri" w:cs="Times New Roman"/>
                <w:b/>
                <w:bCs/>
                <w:color w:val="000000"/>
                <w:sz w:val="20"/>
                <w:szCs w:val="20"/>
                <w:lang w:eastAsia="fr-FR"/>
              </w:rPr>
            </w:pPr>
            <w:r w:rsidRPr="00DE57FD">
              <w:rPr>
                <w:rFonts w:ascii="Calibri" w:eastAsia="Times New Roman" w:hAnsi="Calibri" w:cs="Times New Roman"/>
                <w:b/>
                <w:bCs/>
                <w:iCs/>
                <w:color w:val="000000"/>
                <w:sz w:val="20"/>
                <w:szCs w:val="20"/>
                <w:lang w:val="fr-SN" w:eastAsia="fr-FR"/>
              </w:rPr>
              <w:t>Monitoring</w:t>
            </w:r>
          </w:p>
        </w:tc>
        <w:tc>
          <w:tcPr>
            <w:tcW w:w="172" w:type="pct"/>
            <w:tcBorders>
              <w:top w:val="nil"/>
              <w:left w:val="nil"/>
              <w:bottom w:val="single" w:sz="8" w:space="0" w:color="auto"/>
              <w:right w:val="single" w:sz="8" w:space="0" w:color="auto"/>
            </w:tcBorders>
            <w:shd w:val="clear" w:color="auto" w:fill="auto"/>
            <w:vAlign w:val="center"/>
            <w:hideMark/>
          </w:tcPr>
          <w:p w14:paraId="16DD5CFE"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single" w:sz="8" w:space="0" w:color="auto"/>
              <w:right w:val="single" w:sz="8" w:space="0" w:color="auto"/>
            </w:tcBorders>
            <w:shd w:val="clear" w:color="auto" w:fill="auto"/>
            <w:vAlign w:val="center"/>
            <w:hideMark/>
          </w:tcPr>
          <w:p w14:paraId="454530E0"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single" w:sz="8" w:space="0" w:color="auto"/>
              <w:right w:val="single" w:sz="8" w:space="0" w:color="auto"/>
            </w:tcBorders>
            <w:shd w:val="clear" w:color="auto" w:fill="auto"/>
            <w:vAlign w:val="center"/>
            <w:hideMark/>
          </w:tcPr>
          <w:p w14:paraId="0A70C87C"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single" w:sz="8" w:space="0" w:color="auto"/>
              <w:right w:val="single" w:sz="8" w:space="0" w:color="auto"/>
            </w:tcBorders>
            <w:shd w:val="clear" w:color="auto" w:fill="auto"/>
            <w:vAlign w:val="center"/>
            <w:hideMark/>
          </w:tcPr>
          <w:p w14:paraId="23C7FEFC"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single" w:sz="8" w:space="0" w:color="auto"/>
              <w:right w:val="single" w:sz="8" w:space="0" w:color="auto"/>
            </w:tcBorders>
            <w:shd w:val="clear" w:color="auto" w:fill="auto"/>
            <w:vAlign w:val="center"/>
            <w:hideMark/>
          </w:tcPr>
          <w:p w14:paraId="4A8DDD64"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639" w:type="pct"/>
            <w:tcBorders>
              <w:top w:val="nil"/>
              <w:left w:val="nil"/>
              <w:bottom w:val="single" w:sz="8" w:space="0" w:color="auto"/>
              <w:right w:val="single" w:sz="8" w:space="0" w:color="auto"/>
            </w:tcBorders>
            <w:shd w:val="clear" w:color="auto" w:fill="auto"/>
            <w:vAlign w:val="center"/>
            <w:hideMark/>
          </w:tcPr>
          <w:p w14:paraId="3F7328FC"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p>
        </w:tc>
        <w:tc>
          <w:tcPr>
            <w:tcW w:w="402" w:type="pct"/>
            <w:tcBorders>
              <w:top w:val="nil"/>
              <w:left w:val="nil"/>
              <w:bottom w:val="single" w:sz="8" w:space="0" w:color="auto"/>
              <w:right w:val="single" w:sz="8" w:space="0" w:color="auto"/>
            </w:tcBorders>
            <w:shd w:val="clear" w:color="auto" w:fill="auto"/>
            <w:vAlign w:val="center"/>
            <w:hideMark/>
          </w:tcPr>
          <w:p w14:paraId="3FF8155A"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tcBorders>
              <w:top w:val="nil"/>
              <w:left w:val="nil"/>
              <w:bottom w:val="single" w:sz="8" w:space="0" w:color="auto"/>
              <w:right w:val="single" w:sz="8" w:space="0" w:color="auto"/>
            </w:tcBorders>
            <w:shd w:val="clear" w:color="auto" w:fill="auto"/>
            <w:vAlign w:val="center"/>
            <w:hideMark/>
          </w:tcPr>
          <w:p w14:paraId="03C00C18" w14:textId="77777777" w:rsidR="00F4074A" w:rsidRDefault="00F4074A" w:rsidP="00F4074A">
            <w:pPr>
              <w:spacing w:after="0" w:line="240" w:lineRule="auto"/>
              <w:jc w:val="center"/>
              <w:rPr>
                <w:rFonts w:ascii="Calibri" w:eastAsia="Times New Roman" w:hAnsi="Calibri" w:cs="Times New Roman"/>
                <w:color w:val="000000"/>
                <w:sz w:val="20"/>
                <w:szCs w:val="20"/>
                <w:lang w:val="fr-SN" w:eastAsia="fr-FR"/>
              </w:rPr>
            </w:pPr>
            <w:r w:rsidRPr="00DE57FD">
              <w:rPr>
                <w:rFonts w:ascii="Calibri" w:eastAsia="Times New Roman" w:hAnsi="Calibri" w:cs="Times New Roman"/>
                <w:color w:val="000000"/>
                <w:sz w:val="20"/>
                <w:szCs w:val="20"/>
                <w:lang w:val="fr-SN" w:eastAsia="fr-FR"/>
              </w:rPr>
              <w:t>Monitoring</w:t>
            </w:r>
            <w:r w:rsidRPr="00DE57FD">
              <w:rPr>
                <w:rFonts w:ascii="Calibri" w:eastAsia="Times New Roman" w:hAnsi="Calibri" w:cs="Times New Roman"/>
                <w:color w:val="000000"/>
                <w:sz w:val="20"/>
                <w:szCs w:val="20"/>
                <w:lang w:val="fr-SN" w:eastAsia="fr-FR"/>
              </w:rPr>
              <w:br/>
              <w:t>Assurance qualité</w:t>
            </w:r>
          </w:p>
          <w:p w14:paraId="2B57F450" w14:textId="6BE2D507" w:rsidR="005C6C00" w:rsidRPr="00DE57FD" w:rsidRDefault="005C6C00" w:rsidP="00F4074A">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Missions</w:t>
            </w:r>
          </w:p>
        </w:tc>
        <w:tc>
          <w:tcPr>
            <w:tcW w:w="657" w:type="pct"/>
            <w:tcBorders>
              <w:top w:val="nil"/>
              <w:left w:val="nil"/>
              <w:bottom w:val="single" w:sz="8" w:space="0" w:color="auto"/>
              <w:right w:val="single" w:sz="8" w:space="0" w:color="auto"/>
            </w:tcBorders>
            <w:shd w:val="clear" w:color="auto" w:fill="auto"/>
            <w:vAlign w:val="center"/>
            <w:hideMark/>
          </w:tcPr>
          <w:p w14:paraId="68447A00"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400 000   </w:t>
            </w:r>
          </w:p>
        </w:tc>
      </w:tr>
      <w:tr w:rsidR="00F4074A" w:rsidRPr="00DE57FD" w14:paraId="2768B71A" w14:textId="77777777" w:rsidTr="005D3B7D">
        <w:trPr>
          <w:cantSplit/>
          <w:trHeight w:val="315"/>
        </w:trPr>
        <w:tc>
          <w:tcPr>
            <w:tcW w:w="742" w:type="pct"/>
            <w:tcBorders>
              <w:top w:val="nil"/>
              <w:left w:val="single" w:sz="8" w:space="0" w:color="auto"/>
              <w:bottom w:val="single" w:sz="8" w:space="0" w:color="auto"/>
              <w:right w:val="single" w:sz="8" w:space="0" w:color="auto"/>
            </w:tcBorders>
            <w:shd w:val="clear" w:color="auto" w:fill="auto"/>
            <w:vAlign w:val="center"/>
            <w:hideMark/>
          </w:tcPr>
          <w:p w14:paraId="4C61A08E" w14:textId="77777777" w:rsidR="00F4074A" w:rsidRPr="00DE57FD" w:rsidRDefault="00F4074A" w:rsidP="00BD53B4">
            <w:pPr>
              <w:spacing w:after="0" w:line="240" w:lineRule="auto"/>
              <w:ind w:firstLineChars="100" w:firstLine="201"/>
              <w:rPr>
                <w:rFonts w:ascii="Calibri" w:eastAsia="Times New Roman" w:hAnsi="Calibri" w:cs="Times New Roman"/>
                <w:b/>
                <w:bCs/>
                <w:color w:val="000000"/>
                <w:sz w:val="20"/>
                <w:szCs w:val="20"/>
                <w:lang w:eastAsia="fr-FR"/>
              </w:rPr>
            </w:pPr>
            <w:r w:rsidRPr="00DE57FD">
              <w:rPr>
                <w:rFonts w:ascii="Calibri" w:eastAsia="Times New Roman" w:hAnsi="Calibri" w:cs="Times New Roman"/>
                <w:b/>
                <w:bCs/>
                <w:color w:val="000000"/>
                <w:sz w:val="20"/>
                <w:szCs w:val="20"/>
                <w:lang w:eastAsia="fr-FR"/>
              </w:rPr>
              <w:t>TOTAL OUTPUT 3</w:t>
            </w:r>
          </w:p>
        </w:tc>
        <w:tc>
          <w:tcPr>
            <w:tcW w:w="2941" w:type="pct"/>
            <w:gridSpan w:val="8"/>
            <w:tcBorders>
              <w:top w:val="single" w:sz="8" w:space="0" w:color="auto"/>
              <w:left w:val="nil"/>
              <w:bottom w:val="single" w:sz="8" w:space="0" w:color="auto"/>
              <w:right w:val="single" w:sz="8" w:space="0" w:color="000000"/>
            </w:tcBorders>
            <w:shd w:val="clear" w:color="auto" w:fill="auto"/>
            <w:vAlign w:val="center"/>
            <w:hideMark/>
          </w:tcPr>
          <w:p w14:paraId="585957AD" w14:textId="77777777" w:rsidR="00F4074A" w:rsidRPr="00DE57FD" w:rsidRDefault="00F4074A" w:rsidP="00F4074A">
            <w:pPr>
              <w:spacing w:after="0" w:line="240" w:lineRule="auto"/>
              <w:rPr>
                <w:rFonts w:ascii="Calibri" w:eastAsia="Times New Roman" w:hAnsi="Calibri" w:cs="Times New Roman"/>
                <w:b/>
                <w:bCs/>
                <w:color w:val="000000"/>
                <w:sz w:val="20"/>
                <w:szCs w:val="20"/>
                <w:lang w:eastAsia="fr-FR"/>
              </w:rPr>
            </w:pPr>
            <w:r w:rsidRPr="00DE57FD">
              <w:rPr>
                <w:rFonts w:ascii="Calibri" w:eastAsia="Times New Roman" w:hAnsi="Calibri" w:cs="Times New Roman"/>
                <w:b/>
                <w:bCs/>
                <w:color w:val="000000"/>
                <w:sz w:val="20"/>
                <w:szCs w:val="20"/>
                <w:lang w:val="fr-SN" w:eastAsia="fr-FR"/>
              </w:rPr>
              <w:t> </w:t>
            </w:r>
          </w:p>
        </w:tc>
        <w:tc>
          <w:tcPr>
            <w:tcW w:w="660" w:type="pct"/>
            <w:tcBorders>
              <w:top w:val="nil"/>
              <w:left w:val="nil"/>
              <w:bottom w:val="single" w:sz="8" w:space="0" w:color="auto"/>
              <w:right w:val="single" w:sz="8" w:space="0" w:color="auto"/>
            </w:tcBorders>
            <w:shd w:val="clear" w:color="auto" w:fill="auto"/>
            <w:vAlign w:val="center"/>
            <w:hideMark/>
          </w:tcPr>
          <w:p w14:paraId="76857DDB" w14:textId="77777777" w:rsidR="00F4074A" w:rsidRPr="00DE57FD" w:rsidRDefault="00F4074A" w:rsidP="00F4074A">
            <w:pPr>
              <w:spacing w:after="0" w:line="240" w:lineRule="auto"/>
              <w:jc w:val="center"/>
              <w:rPr>
                <w:rFonts w:ascii="Calibri" w:eastAsia="Times New Roman" w:hAnsi="Calibri" w:cs="Times New Roman"/>
                <w:b/>
                <w:bCs/>
                <w:color w:val="000000"/>
                <w:sz w:val="20"/>
                <w:szCs w:val="20"/>
                <w:lang w:eastAsia="fr-FR"/>
              </w:rPr>
            </w:pPr>
            <w:r w:rsidRPr="00DE57FD">
              <w:rPr>
                <w:rFonts w:ascii="Calibri" w:eastAsia="Times New Roman" w:hAnsi="Calibri" w:cs="Times New Roman"/>
                <w:b/>
                <w:bCs/>
                <w:color w:val="000000"/>
                <w:sz w:val="20"/>
                <w:szCs w:val="20"/>
                <w:lang w:val="fr-SN" w:eastAsia="fr-FR"/>
              </w:rPr>
              <w:t> </w:t>
            </w:r>
          </w:p>
        </w:tc>
        <w:tc>
          <w:tcPr>
            <w:tcW w:w="657" w:type="pct"/>
            <w:tcBorders>
              <w:top w:val="nil"/>
              <w:left w:val="nil"/>
              <w:bottom w:val="single" w:sz="8" w:space="0" w:color="auto"/>
              <w:right w:val="single" w:sz="8" w:space="0" w:color="auto"/>
            </w:tcBorders>
            <w:shd w:val="clear" w:color="auto" w:fill="auto"/>
            <w:vAlign w:val="center"/>
            <w:hideMark/>
          </w:tcPr>
          <w:p w14:paraId="7A3A3DFB" w14:textId="771E9F71" w:rsidR="00F4074A" w:rsidRPr="00DE57FD" w:rsidRDefault="005C1977" w:rsidP="00F4074A">
            <w:pPr>
              <w:spacing w:after="0" w:line="240" w:lineRule="auto"/>
              <w:rPr>
                <w:rFonts w:ascii="Calibri" w:eastAsia="Times New Roman" w:hAnsi="Calibri" w:cs="Times New Roman"/>
                <w:b/>
                <w:bCs/>
                <w:color w:val="000000"/>
                <w:sz w:val="20"/>
                <w:szCs w:val="20"/>
                <w:lang w:eastAsia="fr-FR"/>
              </w:rPr>
            </w:pPr>
            <w:r>
              <w:rPr>
                <w:rFonts w:ascii="Calibri" w:eastAsia="Times New Roman" w:hAnsi="Calibri" w:cs="Times New Roman"/>
                <w:b/>
                <w:bCs/>
                <w:color w:val="000000"/>
                <w:sz w:val="20"/>
                <w:szCs w:val="20"/>
                <w:lang w:val="fr-SN" w:eastAsia="fr-FR"/>
              </w:rPr>
              <w:t>3</w:t>
            </w:r>
            <w:r w:rsidR="00F4074A">
              <w:rPr>
                <w:rFonts w:ascii="Calibri" w:eastAsia="Times New Roman" w:hAnsi="Calibri" w:cs="Times New Roman"/>
                <w:b/>
                <w:bCs/>
                <w:color w:val="000000"/>
                <w:sz w:val="20"/>
                <w:szCs w:val="20"/>
                <w:lang w:val="fr-SN" w:eastAsia="fr-FR"/>
              </w:rPr>
              <w:t xml:space="preserve"> </w:t>
            </w:r>
            <w:r>
              <w:rPr>
                <w:rFonts w:ascii="Calibri" w:eastAsia="Times New Roman" w:hAnsi="Calibri" w:cs="Times New Roman"/>
                <w:b/>
                <w:bCs/>
                <w:color w:val="000000"/>
                <w:sz w:val="20"/>
                <w:szCs w:val="20"/>
                <w:lang w:val="fr-SN" w:eastAsia="fr-FR"/>
              </w:rPr>
              <w:t>7</w:t>
            </w:r>
            <w:r w:rsidR="00F4074A" w:rsidRPr="00DE57FD">
              <w:rPr>
                <w:rFonts w:ascii="Calibri" w:eastAsia="Times New Roman" w:hAnsi="Calibri" w:cs="Times New Roman"/>
                <w:b/>
                <w:bCs/>
                <w:color w:val="000000"/>
                <w:sz w:val="20"/>
                <w:szCs w:val="20"/>
                <w:lang w:val="fr-SN" w:eastAsia="fr-FR"/>
              </w:rPr>
              <w:t xml:space="preserve">60 000   </w:t>
            </w:r>
          </w:p>
        </w:tc>
      </w:tr>
      <w:tr w:rsidR="00986405" w:rsidRPr="00DE57FD" w14:paraId="62D3275F" w14:textId="77777777" w:rsidTr="005D3B7D">
        <w:trPr>
          <w:cantSplit/>
          <w:trHeight w:val="3009"/>
        </w:trPr>
        <w:tc>
          <w:tcPr>
            <w:tcW w:w="742" w:type="pct"/>
            <w:tcBorders>
              <w:top w:val="nil"/>
              <w:left w:val="single" w:sz="8" w:space="0" w:color="auto"/>
              <w:bottom w:val="nil"/>
              <w:right w:val="single" w:sz="8" w:space="0" w:color="auto"/>
            </w:tcBorders>
            <w:shd w:val="clear" w:color="auto" w:fill="auto"/>
            <w:vAlign w:val="center"/>
            <w:hideMark/>
          </w:tcPr>
          <w:p w14:paraId="77453017" w14:textId="77777777" w:rsidR="00986405" w:rsidRPr="00DE57FD" w:rsidRDefault="00986405" w:rsidP="00F4074A">
            <w:pPr>
              <w:spacing w:after="0" w:line="240" w:lineRule="auto"/>
              <w:rPr>
                <w:rFonts w:ascii="Calibri" w:eastAsia="Times New Roman" w:hAnsi="Calibri" w:cs="Times New Roman"/>
                <w:b/>
                <w:bCs/>
                <w:color w:val="000000"/>
                <w:sz w:val="20"/>
                <w:szCs w:val="20"/>
                <w:lang w:eastAsia="fr-FR"/>
              </w:rPr>
            </w:pPr>
            <w:r w:rsidRPr="00DE57FD">
              <w:rPr>
                <w:rFonts w:ascii="Calibri" w:eastAsia="Times New Roman" w:hAnsi="Calibri" w:cs="Times New Roman"/>
                <w:b/>
                <w:bCs/>
                <w:color w:val="000000"/>
                <w:sz w:val="20"/>
                <w:szCs w:val="20"/>
                <w:lang w:val="fr-SN" w:eastAsia="fr-FR"/>
              </w:rPr>
              <w:t>Output 4</w:t>
            </w:r>
            <w:r w:rsidRPr="00DE57FD">
              <w:rPr>
                <w:rFonts w:ascii="Calibri" w:eastAsia="Times New Roman" w:hAnsi="Calibri" w:cs="Times New Roman"/>
                <w:b/>
                <w:bCs/>
                <w:color w:val="2F5496"/>
                <w:sz w:val="20"/>
                <w:szCs w:val="20"/>
                <w:lang w:val="fr-SN" w:eastAsia="fr-FR"/>
              </w:rPr>
              <w:t xml:space="preserve"> /Résultat 4 </w:t>
            </w:r>
            <w:r w:rsidRPr="00DE57FD">
              <w:rPr>
                <w:rFonts w:ascii="Calibri" w:eastAsia="Times New Roman" w:hAnsi="Calibri" w:cs="Times New Roman"/>
                <w:color w:val="2F5496"/>
                <w:sz w:val="20"/>
                <w:szCs w:val="20"/>
                <w:lang w:val="fr-SN" w:eastAsia="fr-FR"/>
              </w:rPr>
              <w:t xml:space="preserve">: </w:t>
            </w:r>
            <w:r w:rsidRPr="00DE57FD">
              <w:rPr>
                <w:rFonts w:ascii="Calibri" w:eastAsia="Times New Roman" w:hAnsi="Calibri" w:cs="Times New Roman"/>
                <w:color w:val="000000"/>
                <w:sz w:val="20"/>
                <w:szCs w:val="20"/>
                <w:lang w:val="fr-SN" w:eastAsia="fr-FR"/>
              </w:rPr>
              <w:t>Les potentialités économiques des collectivités territoriales sont identifiées (filières porteuses) et renforcées pour améliorer l’attractivité des territoires</w:t>
            </w:r>
          </w:p>
        </w:tc>
        <w:tc>
          <w:tcPr>
            <w:tcW w:w="1042" w:type="pct"/>
            <w:tcBorders>
              <w:top w:val="nil"/>
              <w:left w:val="single" w:sz="8" w:space="0" w:color="auto"/>
              <w:bottom w:val="nil"/>
              <w:right w:val="single" w:sz="8" w:space="0" w:color="auto"/>
            </w:tcBorders>
            <w:shd w:val="clear" w:color="auto" w:fill="auto"/>
            <w:vAlign w:val="center"/>
            <w:hideMark/>
          </w:tcPr>
          <w:p w14:paraId="3452E5C8" w14:textId="77777777" w:rsidR="00986405" w:rsidRPr="00DE57FD" w:rsidRDefault="00986405"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4.1.1 Réaliser une étude pour établir les monographies économiques, identifier les filières porteuses dans les communes pilotes et mettre les informations à la disposition du public</w:t>
            </w:r>
          </w:p>
        </w:tc>
        <w:tc>
          <w:tcPr>
            <w:tcW w:w="172" w:type="pct"/>
            <w:tcBorders>
              <w:top w:val="nil"/>
              <w:left w:val="single" w:sz="8" w:space="0" w:color="auto"/>
              <w:bottom w:val="nil"/>
              <w:right w:val="single" w:sz="8" w:space="0" w:color="auto"/>
            </w:tcBorders>
            <w:shd w:val="clear" w:color="auto" w:fill="auto"/>
            <w:vAlign w:val="center"/>
            <w:hideMark/>
          </w:tcPr>
          <w:p w14:paraId="6B45F435" w14:textId="77777777" w:rsidR="00986405" w:rsidRPr="00DE57FD" w:rsidRDefault="00986405"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single" w:sz="8" w:space="0" w:color="auto"/>
              <w:bottom w:val="nil"/>
              <w:right w:val="single" w:sz="8" w:space="0" w:color="auto"/>
            </w:tcBorders>
            <w:shd w:val="clear" w:color="auto" w:fill="auto"/>
            <w:vAlign w:val="center"/>
            <w:hideMark/>
          </w:tcPr>
          <w:p w14:paraId="75B68B30" w14:textId="77777777" w:rsidR="00986405" w:rsidRPr="00DE57FD" w:rsidRDefault="00986405"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single" w:sz="8" w:space="0" w:color="auto"/>
              <w:bottom w:val="nil"/>
              <w:right w:val="single" w:sz="8" w:space="0" w:color="auto"/>
            </w:tcBorders>
            <w:shd w:val="clear" w:color="auto" w:fill="auto"/>
            <w:vAlign w:val="center"/>
            <w:hideMark/>
          </w:tcPr>
          <w:p w14:paraId="7706AD0A" w14:textId="77777777" w:rsidR="00986405" w:rsidRPr="00DE57FD" w:rsidRDefault="00986405"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nil"/>
              <w:left w:val="single" w:sz="8" w:space="0" w:color="auto"/>
              <w:bottom w:val="nil"/>
              <w:right w:val="single" w:sz="8" w:space="0" w:color="auto"/>
            </w:tcBorders>
            <w:shd w:val="clear" w:color="auto" w:fill="auto"/>
            <w:vAlign w:val="center"/>
            <w:hideMark/>
          </w:tcPr>
          <w:p w14:paraId="56295B88" w14:textId="77777777" w:rsidR="00986405" w:rsidRPr="00DE57FD" w:rsidRDefault="00986405"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nil"/>
              <w:left w:val="single" w:sz="8" w:space="0" w:color="auto"/>
              <w:bottom w:val="nil"/>
              <w:right w:val="single" w:sz="8" w:space="0" w:color="auto"/>
            </w:tcBorders>
            <w:shd w:val="clear" w:color="auto" w:fill="auto"/>
            <w:vAlign w:val="center"/>
            <w:hideMark/>
          </w:tcPr>
          <w:p w14:paraId="0BA956D6" w14:textId="77777777" w:rsidR="00986405" w:rsidRPr="00DE57FD" w:rsidRDefault="00986405"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639" w:type="pct"/>
            <w:tcBorders>
              <w:top w:val="nil"/>
              <w:left w:val="single" w:sz="8" w:space="0" w:color="auto"/>
              <w:bottom w:val="nil"/>
              <w:right w:val="single" w:sz="8" w:space="0" w:color="auto"/>
            </w:tcBorders>
            <w:shd w:val="clear" w:color="auto" w:fill="auto"/>
            <w:vAlign w:val="center"/>
            <w:hideMark/>
          </w:tcPr>
          <w:p w14:paraId="7A750ED4" w14:textId="77777777" w:rsidR="00986405" w:rsidRPr="00DE57FD" w:rsidRDefault="00986405"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r w:rsidRPr="00DE57FD">
              <w:rPr>
                <w:rFonts w:ascii="Calibri" w:eastAsia="Times New Roman" w:hAnsi="Calibri" w:cs="Times New Roman"/>
                <w:color w:val="000000"/>
                <w:sz w:val="20"/>
                <w:szCs w:val="20"/>
                <w:lang w:val="fr-SN" w:eastAsia="fr-FR"/>
              </w:rPr>
              <w:br/>
              <w:t>MCT</w:t>
            </w:r>
          </w:p>
        </w:tc>
        <w:tc>
          <w:tcPr>
            <w:tcW w:w="402" w:type="pct"/>
            <w:tcBorders>
              <w:top w:val="nil"/>
              <w:left w:val="nil"/>
              <w:right w:val="single" w:sz="8" w:space="0" w:color="auto"/>
            </w:tcBorders>
            <w:shd w:val="clear" w:color="auto" w:fill="auto"/>
            <w:vAlign w:val="center"/>
            <w:hideMark/>
          </w:tcPr>
          <w:p w14:paraId="77C6D8F8" w14:textId="77777777" w:rsidR="00986405" w:rsidRPr="00DE57FD" w:rsidRDefault="00986405"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p>
        </w:tc>
        <w:tc>
          <w:tcPr>
            <w:tcW w:w="660" w:type="pct"/>
            <w:tcBorders>
              <w:top w:val="nil"/>
              <w:left w:val="single" w:sz="8" w:space="0" w:color="auto"/>
              <w:bottom w:val="single" w:sz="8" w:space="0" w:color="000000"/>
              <w:right w:val="single" w:sz="8" w:space="0" w:color="auto"/>
            </w:tcBorders>
            <w:shd w:val="clear" w:color="auto" w:fill="auto"/>
            <w:vAlign w:val="center"/>
            <w:hideMark/>
          </w:tcPr>
          <w:p w14:paraId="227E88F9" w14:textId="77777777" w:rsidR="00986405" w:rsidRPr="00DE57FD" w:rsidRDefault="00986405"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Cabinet/ consultants</w:t>
            </w:r>
            <w:r w:rsidRPr="00DE57FD">
              <w:rPr>
                <w:rFonts w:ascii="Calibri" w:eastAsia="Times New Roman" w:hAnsi="Calibri" w:cs="Times New Roman"/>
                <w:color w:val="000000"/>
                <w:sz w:val="20"/>
                <w:szCs w:val="20"/>
                <w:lang w:val="fr-SN" w:eastAsia="fr-FR"/>
              </w:rPr>
              <w:br/>
              <w:t>Ateliers</w:t>
            </w:r>
            <w:r w:rsidRPr="00DE57FD">
              <w:rPr>
                <w:rFonts w:ascii="Calibri" w:eastAsia="Times New Roman" w:hAnsi="Calibri" w:cs="Times New Roman"/>
                <w:color w:val="000000"/>
                <w:sz w:val="20"/>
                <w:szCs w:val="20"/>
                <w:lang w:val="fr-SN" w:eastAsia="fr-FR"/>
              </w:rPr>
              <w:br/>
              <w:t>Edition</w:t>
            </w:r>
          </w:p>
        </w:tc>
        <w:tc>
          <w:tcPr>
            <w:tcW w:w="657" w:type="pct"/>
            <w:tcBorders>
              <w:top w:val="nil"/>
              <w:left w:val="nil"/>
              <w:right w:val="single" w:sz="8" w:space="0" w:color="auto"/>
            </w:tcBorders>
            <w:shd w:val="clear" w:color="auto" w:fill="auto"/>
            <w:vAlign w:val="center"/>
            <w:hideMark/>
          </w:tcPr>
          <w:p w14:paraId="6B597B11" w14:textId="77777777" w:rsidR="00986405" w:rsidRPr="00DE57FD" w:rsidRDefault="00986405"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50 000   </w:t>
            </w:r>
          </w:p>
        </w:tc>
      </w:tr>
      <w:tr w:rsidR="00F4074A" w:rsidRPr="00DE57FD" w14:paraId="6156C77B" w14:textId="77777777" w:rsidTr="005D3B7D">
        <w:trPr>
          <w:trHeight w:val="3150"/>
        </w:trPr>
        <w:tc>
          <w:tcPr>
            <w:tcW w:w="742" w:type="pct"/>
            <w:vMerge w:val="restart"/>
            <w:tcBorders>
              <w:top w:val="nil"/>
              <w:left w:val="single" w:sz="8" w:space="0" w:color="auto"/>
              <w:bottom w:val="single" w:sz="8" w:space="0" w:color="000000"/>
              <w:right w:val="single" w:sz="8" w:space="0" w:color="auto"/>
            </w:tcBorders>
            <w:shd w:val="clear" w:color="auto" w:fill="auto"/>
            <w:vAlign w:val="center"/>
            <w:hideMark/>
          </w:tcPr>
          <w:p w14:paraId="3BC3A5FF"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r w:rsidRPr="00DE57FD">
              <w:rPr>
                <w:rFonts w:ascii="Calibri" w:eastAsia="Times New Roman" w:hAnsi="Calibri" w:cs="Times New Roman"/>
                <w:i/>
                <w:iCs/>
                <w:color w:val="000000"/>
                <w:sz w:val="20"/>
                <w:szCs w:val="20"/>
                <w:lang w:eastAsia="fr-FR"/>
              </w:rPr>
              <w:t>Results Indicator 4.1 : Les collectivités territoriales ciblées sont renforcées pour identifier leurs potentiels économiques</w:t>
            </w:r>
            <w:r w:rsidRPr="00DE57FD">
              <w:rPr>
                <w:rFonts w:ascii="Calibri" w:eastAsia="Times New Roman" w:hAnsi="Calibri" w:cs="Times New Roman"/>
                <w:i/>
                <w:iCs/>
                <w:color w:val="000000"/>
                <w:sz w:val="20"/>
                <w:szCs w:val="20"/>
                <w:lang w:eastAsia="fr-FR"/>
              </w:rPr>
              <w:br/>
              <w:t>Baseline (year):0</w:t>
            </w:r>
            <w:r w:rsidRPr="00DE57FD">
              <w:rPr>
                <w:rFonts w:ascii="Calibri" w:eastAsia="Times New Roman" w:hAnsi="Calibri" w:cs="Times New Roman"/>
                <w:i/>
                <w:iCs/>
                <w:color w:val="000000"/>
                <w:sz w:val="20"/>
                <w:szCs w:val="20"/>
                <w:lang w:eastAsia="fr-FR"/>
              </w:rPr>
              <w:br/>
              <w:t xml:space="preserve">Target (Y1, Y2, Y3, Y4): </w:t>
            </w:r>
          </w:p>
        </w:tc>
        <w:tc>
          <w:tcPr>
            <w:tcW w:w="1042" w:type="pct"/>
            <w:tcBorders>
              <w:top w:val="single" w:sz="8" w:space="0" w:color="auto"/>
              <w:left w:val="nil"/>
              <w:bottom w:val="nil"/>
              <w:right w:val="single" w:sz="8" w:space="0" w:color="auto"/>
            </w:tcBorders>
            <w:shd w:val="clear" w:color="auto" w:fill="auto"/>
            <w:vAlign w:val="center"/>
            <w:hideMark/>
          </w:tcPr>
          <w:p w14:paraId="5BC3F077"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4.1.2 Organiser des sessions d’échanges et de sensibilisation afin de mobiliser les différents partenaires (Etat, PTF, secteur privé) pour le renforcement des infrastructures économiques et sociales dans les communes pilotes </w:t>
            </w:r>
          </w:p>
        </w:tc>
        <w:tc>
          <w:tcPr>
            <w:tcW w:w="172" w:type="pct"/>
            <w:tcBorders>
              <w:top w:val="single" w:sz="8" w:space="0" w:color="auto"/>
              <w:left w:val="nil"/>
              <w:bottom w:val="nil"/>
              <w:right w:val="single" w:sz="8" w:space="0" w:color="auto"/>
            </w:tcBorders>
            <w:shd w:val="clear" w:color="auto" w:fill="auto"/>
            <w:vAlign w:val="center"/>
            <w:hideMark/>
          </w:tcPr>
          <w:p w14:paraId="06ECF45A"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4B66E27B"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450B74F4"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6392A089"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0B259731"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639" w:type="pct"/>
            <w:tcBorders>
              <w:top w:val="single" w:sz="8" w:space="0" w:color="auto"/>
              <w:left w:val="nil"/>
              <w:bottom w:val="nil"/>
              <w:right w:val="single" w:sz="8" w:space="0" w:color="auto"/>
            </w:tcBorders>
            <w:shd w:val="clear" w:color="auto" w:fill="auto"/>
            <w:vAlign w:val="center"/>
            <w:hideMark/>
          </w:tcPr>
          <w:p w14:paraId="3C25EA19"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p>
        </w:tc>
        <w:tc>
          <w:tcPr>
            <w:tcW w:w="402" w:type="pct"/>
            <w:tcBorders>
              <w:top w:val="single" w:sz="8" w:space="0" w:color="auto"/>
              <w:left w:val="nil"/>
              <w:bottom w:val="single" w:sz="8" w:space="0" w:color="auto"/>
              <w:right w:val="single" w:sz="8" w:space="0" w:color="auto"/>
            </w:tcBorders>
            <w:shd w:val="clear" w:color="auto" w:fill="auto"/>
            <w:vAlign w:val="center"/>
            <w:hideMark/>
          </w:tcPr>
          <w:p w14:paraId="15929CDF"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tcBorders>
              <w:top w:val="nil"/>
              <w:left w:val="nil"/>
              <w:bottom w:val="nil"/>
              <w:right w:val="single" w:sz="8" w:space="0" w:color="auto"/>
            </w:tcBorders>
            <w:shd w:val="clear" w:color="auto" w:fill="auto"/>
            <w:vAlign w:val="center"/>
            <w:hideMark/>
          </w:tcPr>
          <w:p w14:paraId="3498DE0B"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Ateliers</w:t>
            </w:r>
            <w:r w:rsidRPr="00DE57FD">
              <w:rPr>
                <w:rFonts w:ascii="Calibri" w:eastAsia="Times New Roman" w:hAnsi="Calibri" w:cs="Times New Roman"/>
                <w:color w:val="000000"/>
                <w:sz w:val="20"/>
                <w:szCs w:val="20"/>
                <w:lang w:val="fr-SN" w:eastAsia="fr-FR"/>
              </w:rPr>
              <w:br/>
              <w:t>Missions</w:t>
            </w:r>
          </w:p>
        </w:tc>
        <w:tc>
          <w:tcPr>
            <w:tcW w:w="657" w:type="pct"/>
            <w:tcBorders>
              <w:top w:val="single" w:sz="8" w:space="0" w:color="auto"/>
              <w:left w:val="nil"/>
              <w:bottom w:val="nil"/>
              <w:right w:val="single" w:sz="8" w:space="0" w:color="auto"/>
            </w:tcBorders>
            <w:shd w:val="clear" w:color="auto" w:fill="auto"/>
            <w:vAlign w:val="center"/>
            <w:hideMark/>
          </w:tcPr>
          <w:p w14:paraId="678B2D53" w14:textId="5338ED31" w:rsidR="00F4074A" w:rsidRPr="00DE57FD" w:rsidRDefault="00A157F4" w:rsidP="00F4074A">
            <w:pPr>
              <w:spacing w:after="0" w:line="240" w:lineRule="auto"/>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val="fr-SN" w:eastAsia="fr-FR"/>
              </w:rPr>
              <w:t>4</w:t>
            </w:r>
            <w:r w:rsidR="00F4074A" w:rsidRPr="00DE57FD">
              <w:rPr>
                <w:rFonts w:ascii="Calibri" w:eastAsia="Times New Roman" w:hAnsi="Calibri" w:cs="Times New Roman"/>
                <w:color w:val="000000"/>
                <w:sz w:val="20"/>
                <w:szCs w:val="20"/>
                <w:lang w:val="fr-SN" w:eastAsia="fr-FR"/>
              </w:rPr>
              <w:t xml:space="preserve">0 000   </w:t>
            </w:r>
          </w:p>
        </w:tc>
      </w:tr>
      <w:tr w:rsidR="00F4074A" w:rsidRPr="00DE57FD" w14:paraId="11B88212" w14:textId="77777777" w:rsidTr="005D3B7D">
        <w:trPr>
          <w:trHeight w:val="1290"/>
        </w:trPr>
        <w:tc>
          <w:tcPr>
            <w:tcW w:w="742" w:type="pct"/>
            <w:vMerge/>
            <w:tcBorders>
              <w:top w:val="nil"/>
              <w:left w:val="single" w:sz="8" w:space="0" w:color="auto"/>
              <w:bottom w:val="single" w:sz="8" w:space="0" w:color="000000"/>
              <w:right w:val="single" w:sz="8" w:space="0" w:color="auto"/>
            </w:tcBorders>
            <w:vAlign w:val="center"/>
            <w:hideMark/>
          </w:tcPr>
          <w:p w14:paraId="592F9CF6"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vMerge w:val="restart"/>
            <w:tcBorders>
              <w:top w:val="single" w:sz="8" w:space="0" w:color="auto"/>
              <w:left w:val="single" w:sz="8" w:space="0" w:color="auto"/>
              <w:bottom w:val="nil"/>
              <w:right w:val="single" w:sz="8" w:space="0" w:color="auto"/>
            </w:tcBorders>
            <w:shd w:val="clear" w:color="auto" w:fill="auto"/>
            <w:vAlign w:val="center"/>
            <w:hideMark/>
          </w:tcPr>
          <w:p w14:paraId="12A57D0F"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4.1.3 Développer une stratégie de développement de l’entreprenariat des jeunes et des femmes dans les filières porteuses et d’amélioration de l’environnement des affaires</w:t>
            </w:r>
          </w:p>
        </w:tc>
        <w:tc>
          <w:tcPr>
            <w:tcW w:w="172" w:type="pct"/>
            <w:vMerge w:val="restart"/>
            <w:tcBorders>
              <w:top w:val="single" w:sz="8" w:space="0" w:color="auto"/>
              <w:left w:val="single" w:sz="8" w:space="0" w:color="auto"/>
              <w:bottom w:val="nil"/>
              <w:right w:val="single" w:sz="8" w:space="0" w:color="auto"/>
            </w:tcBorders>
            <w:shd w:val="clear" w:color="auto" w:fill="auto"/>
            <w:vAlign w:val="center"/>
            <w:hideMark/>
          </w:tcPr>
          <w:p w14:paraId="71BB6D4E"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vMerge w:val="restart"/>
            <w:tcBorders>
              <w:top w:val="single" w:sz="8" w:space="0" w:color="auto"/>
              <w:left w:val="single" w:sz="8" w:space="0" w:color="auto"/>
              <w:bottom w:val="nil"/>
              <w:right w:val="single" w:sz="8" w:space="0" w:color="auto"/>
            </w:tcBorders>
            <w:shd w:val="clear" w:color="auto" w:fill="auto"/>
            <w:vAlign w:val="center"/>
            <w:hideMark/>
          </w:tcPr>
          <w:p w14:paraId="3E5D46C4"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vMerge w:val="restart"/>
            <w:tcBorders>
              <w:top w:val="single" w:sz="8" w:space="0" w:color="auto"/>
              <w:left w:val="single" w:sz="8" w:space="0" w:color="auto"/>
              <w:bottom w:val="nil"/>
              <w:right w:val="single" w:sz="8" w:space="0" w:color="auto"/>
            </w:tcBorders>
            <w:shd w:val="clear" w:color="auto" w:fill="auto"/>
            <w:vAlign w:val="center"/>
            <w:hideMark/>
          </w:tcPr>
          <w:p w14:paraId="1B70A9BE"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vMerge w:val="restart"/>
            <w:tcBorders>
              <w:top w:val="single" w:sz="8" w:space="0" w:color="auto"/>
              <w:left w:val="single" w:sz="8" w:space="0" w:color="auto"/>
              <w:bottom w:val="nil"/>
              <w:right w:val="single" w:sz="8" w:space="0" w:color="auto"/>
            </w:tcBorders>
            <w:shd w:val="clear" w:color="auto" w:fill="auto"/>
            <w:vAlign w:val="center"/>
            <w:hideMark/>
          </w:tcPr>
          <w:p w14:paraId="4C2C9E03"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vMerge w:val="restart"/>
            <w:tcBorders>
              <w:top w:val="single" w:sz="8" w:space="0" w:color="auto"/>
              <w:left w:val="single" w:sz="8" w:space="0" w:color="auto"/>
              <w:bottom w:val="nil"/>
              <w:right w:val="single" w:sz="8" w:space="0" w:color="auto"/>
            </w:tcBorders>
            <w:shd w:val="clear" w:color="auto" w:fill="auto"/>
            <w:vAlign w:val="center"/>
            <w:hideMark/>
          </w:tcPr>
          <w:p w14:paraId="66B6B793"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639" w:type="pct"/>
            <w:vMerge w:val="restart"/>
            <w:tcBorders>
              <w:top w:val="single" w:sz="8" w:space="0" w:color="auto"/>
              <w:left w:val="single" w:sz="8" w:space="0" w:color="auto"/>
              <w:bottom w:val="nil"/>
              <w:right w:val="single" w:sz="8" w:space="0" w:color="auto"/>
            </w:tcBorders>
            <w:shd w:val="clear" w:color="auto" w:fill="auto"/>
            <w:vAlign w:val="center"/>
            <w:hideMark/>
          </w:tcPr>
          <w:p w14:paraId="0AAD5E1E"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p>
        </w:tc>
        <w:tc>
          <w:tcPr>
            <w:tcW w:w="402" w:type="pct"/>
            <w:tcBorders>
              <w:top w:val="nil"/>
              <w:left w:val="nil"/>
              <w:bottom w:val="nil"/>
              <w:right w:val="single" w:sz="8" w:space="0" w:color="auto"/>
            </w:tcBorders>
            <w:shd w:val="clear" w:color="auto" w:fill="auto"/>
            <w:vAlign w:val="center"/>
            <w:hideMark/>
          </w:tcPr>
          <w:p w14:paraId="380064F7"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p>
        </w:tc>
        <w:tc>
          <w:tcPr>
            <w:tcW w:w="660" w:type="pct"/>
            <w:vMerge w:val="restart"/>
            <w:tcBorders>
              <w:top w:val="single" w:sz="8" w:space="0" w:color="auto"/>
              <w:left w:val="single" w:sz="8" w:space="0" w:color="auto"/>
              <w:bottom w:val="nil"/>
              <w:right w:val="single" w:sz="8" w:space="0" w:color="auto"/>
            </w:tcBorders>
            <w:shd w:val="clear" w:color="auto" w:fill="auto"/>
            <w:vAlign w:val="center"/>
            <w:hideMark/>
          </w:tcPr>
          <w:p w14:paraId="022E16D3" w14:textId="77777777" w:rsidR="00F4074A" w:rsidRDefault="00F4074A" w:rsidP="00F4074A">
            <w:pPr>
              <w:spacing w:after="0" w:line="240" w:lineRule="auto"/>
              <w:jc w:val="center"/>
              <w:rPr>
                <w:rFonts w:ascii="Calibri" w:eastAsia="Times New Roman" w:hAnsi="Calibri" w:cs="Times New Roman"/>
                <w:color w:val="000000"/>
                <w:sz w:val="20"/>
                <w:szCs w:val="20"/>
                <w:lang w:val="fr-SN" w:eastAsia="fr-FR"/>
              </w:rPr>
            </w:pPr>
            <w:r w:rsidRPr="00DE57FD">
              <w:rPr>
                <w:rFonts w:ascii="Calibri" w:eastAsia="Times New Roman" w:hAnsi="Calibri" w:cs="Times New Roman"/>
                <w:color w:val="000000"/>
                <w:sz w:val="20"/>
                <w:szCs w:val="20"/>
                <w:lang w:val="fr-SN" w:eastAsia="fr-FR"/>
              </w:rPr>
              <w:t> </w:t>
            </w:r>
            <w:r>
              <w:rPr>
                <w:rFonts w:ascii="Calibri" w:eastAsia="Times New Roman" w:hAnsi="Calibri" w:cs="Times New Roman"/>
                <w:color w:val="000000"/>
                <w:sz w:val="20"/>
                <w:szCs w:val="20"/>
                <w:lang w:val="fr-SN" w:eastAsia="fr-FR"/>
              </w:rPr>
              <w:t>Consultants</w:t>
            </w:r>
          </w:p>
          <w:p w14:paraId="657C13AE" w14:textId="77777777" w:rsidR="00F4074A" w:rsidRDefault="00F4074A" w:rsidP="00F4074A">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Ateliers</w:t>
            </w:r>
          </w:p>
          <w:p w14:paraId="3D2E4DE1" w14:textId="6E9B9709" w:rsidR="004B46C1" w:rsidRPr="00DE57FD" w:rsidRDefault="004B46C1" w:rsidP="00F4074A">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Edition</w:t>
            </w:r>
          </w:p>
        </w:tc>
        <w:tc>
          <w:tcPr>
            <w:tcW w:w="657" w:type="pct"/>
            <w:tcBorders>
              <w:top w:val="single" w:sz="8" w:space="0" w:color="auto"/>
              <w:left w:val="nil"/>
              <w:bottom w:val="single" w:sz="8" w:space="0" w:color="auto"/>
              <w:right w:val="single" w:sz="8" w:space="0" w:color="auto"/>
            </w:tcBorders>
            <w:shd w:val="clear" w:color="auto" w:fill="auto"/>
            <w:vAlign w:val="center"/>
            <w:hideMark/>
          </w:tcPr>
          <w:p w14:paraId="346E978B"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25 000   </w:t>
            </w:r>
          </w:p>
        </w:tc>
      </w:tr>
      <w:tr w:rsidR="00F4074A" w:rsidRPr="00DE57FD" w14:paraId="28D2D14A" w14:textId="77777777" w:rsidTr="005D3B7D">
        <w:trPr>
          <w:trHeight w:val="1290"/>
        </w:trPr>
        <w:tc>
          <w:tcPr>
            <w:tcW w:w="742" w:type="pct"/>
            <w:vMerge/>
            <w:tcBorders>
              <w:top w:val="nil"/>
              <w:left w:val="single" w:sz="8" w:space="0" w:color="auto"/>
              <w:bottom w:val="single" w:sz="8" w:space="0" w:color="000000"/>
              <w:right w:val="single" w:sz="8" w:space="0" w:color="auto"/>
            </w:tcBorders>
            <w:vAlign w:val="center"/>
            <w:hideMark/>
          </w:tcPr>
          <w:p w14:paraId="6E62A675"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vMerge/>
            <w:tcBorders>
              <w:top w:val="single" w:sz="8" w:space="0" w:color="auto"/>
              <w:left w:val="single" w:sz="8" w:space="0" w:color="auto"/>
              <w:bottom w:val="nil"/>
              <w:right w:val="single" w:sz="8" w:space="0" w:color="auto"/>
            </w:tcBorders>
            <w:vAlign w:val="center"/>
            <w:hideMark/>
          </w:tcPr>
          <w:p w14:paraId="5998C000"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single" w:sz="8" w:space="0" w:color="auto"/>
              <w:left w:val="single" w:sz="8" w:space="0" w:color="auto"/>
              <w:bottom w:val="nil"/>
              <w:right w:val="single" w:sz="8" w:space="0" w:color="auto"/>
            </w:tcBorders>
            <w:vAlign w:val="center"/>
            <w:hideMark/>
          </w:tcPr>
          <w:p w14:paraId="540AB69C"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single" w:sz="8" w:space="0" w:color="auto"/>
              <w:left w:val="single" w:sz="8" w:space="0" w:color="auto"/>
              <w:bottom w:val="nil"/>
              <w:right w:val="single" w:sz="8" w:space="0" w:color="auto"/>
            </w:tcBorders>
            <w:vAlign w:val="center"/>
            <w:hideMark/>
          </w:tcPr>
          <w:p w14:paraId="3A0C6D1E"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single" w:sz="8" w:space="0" w:color="auto"/>
              <w:left w:val="single" w:sz="8" w:space="0" w:color="auto"/>
              <w:bottom w:val="nil"/>
              <w:right w:val="single" w:sz="8" w:space="0" w:color="auto"/>
            </w:tcBorders>
            <w:vAlign w:val="center"/>
            <w:hideMark/>
          </w:tcPr>
          <w:p w14:paraId="09C2E7B3"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single" w:sz="8" w:space="0" w:color="auto"/>
              <w:left w:val="single" w:sz="8" w:space="0" w:color="auto"/>
              <w:bottom w:val="nil"/>
              <w:right w:val="single" w:sz="8" w:space="0" w:color="auto"/>
            </w:tcBorders>
            <w:vAlign w:val="center"/>
            <w:hideMark/>
          </w:tcPr>
          <w:p w14:paraId="153F82AA"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single" w:sz="8" w:space="0" w:color="auto"/>
              <w:left w:val="single" w:sz="8" w:space="0" w:color="auto"/>
              <w:bottom w:val="nil"/>
              <w:right w:val="single" w:sz="8" w:space="0" w:color="auto"/>
            </w:tcBorders>
            <w:vAlign w:val="center"/>
            <w:hideMark/>
          </w:tcPr>
          <w:p w14:paraId="408475EB"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639" w:type="pct"/>
            <w:vMerge/>
            <w:tcBorders>
              <w:top w:val="single" w:sz="8" w:space="0" w:color="auto"/>
              <w:left w:val="single" w:sz="8" w:space="0" w:color="auto"/>
              <w:bottom w:val="nil"/>
              <w:right w:val="single" w:sz="8" w:space="0" w:color="auto"/>
            </w:tcBorders>
            <w:vAlign w:val="center"/>
            <w:hideMark/>
          </w:tcPr>
          <w:p w14:paraId="34ACA11F"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402" w:type="pct"/>
            <w:tcBorders>
              <w:top w:val="single" w:sz="8" w:space="0" w:color="auto"/>
              <w:left w:val="nil"/>
              <w:bottom w:val="single" w:sz="8" w:space="0" w:color="auto"/>
              <w:right w:val="single" w:sz="8" w:space="0" w:color="auto"/>
            </w:tcBorders>
            <w:shd w:val="clear" w:color="auto" w:fill="auto"/>
            <w:vAlign w:val="center"/>
            <w:hideMark/>
          </w:tcPr>
          <w:p w14:paraId="5DADF98D"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vMerge/>
            <w:tcBorders>
              <w:top w:val="single" w:sz="8" w:space="0" w:color="auto"/>
              <w:left w:val="single" w:sz="8" w:space="0" w:color="auto"/>
              <w:bottom w:val="nil"/>
              <w:right w:val="single" w:sz="8" w:space="0" w:color="auto"/>
            </w:tcBorders>
            <w:vAlign w:val="center"/>
            <w:hideMark/>
          </w:tcPr>
          <w:p w14:paraId="764B8783"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657" w:type="pct"/>
            <w:tcBorders>
              <w:top w:val="nil"/>
              <w:left w:val="nil"/>
              <w:bottom w:val="nil"/>
              <w:right w:val="single" w:sz="8" w:space="0" w:color="auto"/>
            </w:tcBorders>
            <w:shd w:val="clear" w:color="auto" w:fill="auto"/>
            <w:vAlign w:val="center"/>
            <w:hideMark/>
          </w:tcPr>
          <w:p w14:paraId="4A9A9F01"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xml:space="preserve">45 000   </w:t>
            </w:r>
          </w:p>
        </w:tc>
      </w:tr>
      <w:tr w:rsidR="00F4074A" w:rsidRPr="00DE57FD" w14:paraId="3DB511D6" w14:textId="77777777" w:rsidTr="005D3B7D">
        <w:trPr>
          <w:trHeight w:val="1275"/>
        </w:trPr>
        <w:tc>
          <w:tcPr>
            <w:tcW w:w="742" w:type="pct"/>
            <w:vMerge/>
            <w:tcBorders>
              <w:top w:val="nil"/>
              <w:left w:val="single" w:sz="8" w:space="0" w:color="auto"/>
              <w:bottom w:val="single" w:sz="8" w:space="0" w:color="000000"/>
              <w:right w:val="single" w:sz="8" w:space="0" w:color="auto"/>
            </w:tcBorders>
            <w:vAlign w:val="center"/>
            <w:hideMark/>
          </w:tcPr>
          <w:p w14:paraId="3AB3DB40"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tcBorders>
              <w:top w:val="single" w:sz="8" w:space="0" w:color="auto"/>
              <w:left w:val="nil"/>
              <w:bottom w:val="nil"/>
              <w:right w:val="single" w:sz="8" w:space="0" w:color="auto"/>
            </w:tcBorders>
            <w:shd w:val="clear" w:color="auto" w:fill="auto"/>
            <w:vAlign w:val="center"/>
            <w:hideMark/>
          </w:tcPr>
          <w:p w14:paraId="20EEF826"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4.1.4 Capitaliser les différentes expériences et faire la mise à l’échelle</w:t>
            </w:r>
          </w:p>
        </w:tc>
        <w:tc>
          <w:tcPr>
            <w:tcW w:w="172" w:type="pct"/>
            <w:tcBorders>
              <w:top w:val="single" w:sz="8" w:space="0" w:color="auto"/>
              <w:left w:val="nil"/>
              <w:bottom w:val="nil"/>
              <w:right w:val="single" w:sz="8" w:space="0" w:color="auto"/>
            </w:tcBorders>
            <w:shd w:val="clear" w:color="auto" w:fill="auto"/>
            <w:vAlign w:val="center"/>
            <w:hideMark/>
          </w:tcPr>
          <w:p w14:paraId="0AB291BD"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single" w:sz="8" w:space="0" w:color="auto"/>
              <w:left w:val="nil"/>
              <w:bottom w:val="nil"/>
              <w:right w:val="single" w:sz="8" w:space="0" w:color="auto"/>
            </w:tcBorders>
            <w:shd w:val="clear" w:color="auto" w:fill="auto"/>
            <w:vAlign w:val="center"/>
            <w:hideMark/>
          </w:tcPr>
          <w:p w14:paraId="7F8DC185"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single" w:sz="8" w:space="0" w:color="auto"/>
              <w:left w:val="nil"/>
              <w:bottom w:val="nil"/>
              <w:right w:val="single" w:sz="8" w:space="0" w:color="auto"/>
            </w:tcBorders>
            <w:shd w:val="clear" w:color="auto" w:fill="auto"/>
            <w:vAlign w:val="center"/>
            <w:hideMark/>
          </w:tcPr>
          <w:p w14:paraId="7C45FE8E"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24437583"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4AFFFA08"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639" w:type="pct"/>
            <w:tcBorders>
              <w:top w:val="single" w:sz="8" w:space="0" w:color="auto"/>
              <w:left w:val="nil"/>
              <w:bottom w:val="single" w:sz="8" w:space="0" w:color="auto"/>
              <w:right w:val="single" w:sz="8" w:space="0" w:color="auto"/>
            </w:tcBorders>
            <w:shd w:val="clear" w:color="auto" w:fill="auto"/>
            <w:vAlign w:val="center"/>
            <w:hideMark/>
          </w:tcPr>
          <w:p w14:paraId="5927DDC5"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r w:rsidRPr="00DE57FD">
              <w:rPr>
                <w:rFonts w:ascii="Calibri" w:eastAsia="Times New Roman" w:hAnsi="Calibri" w:cs="Times New Roman"/>
                <w:color w:val="000000"/>
                <w:sz w:val="20"/>
                <w:szCs w:val="20"/>
                <w:lang w:val="fr-SN" w:eastAsia="fr-FR"/>
              </w:rPr>
              <w:br/>
              <w:t>MCT</w:t>
            </w:r>
          </w:p>
        </w:tc>
        <w:tc>
          <w:tcPr>
            <w:tcW w:w="402" w:type="pct"/>
            <w:tcBorders>
              <w:top w:val="nil"/>
              <w:left w:val="nil"/>
              <w:bottom w:val="nil"/>
              <w:right w:val="single" w:sz="8" w:space="0" w:color="auto"/>
            </w:tcBorders>
            <w:shd w:val="clear" w:color="auto" w:fill="auto"/>
            <w:vAlign w:val="center"/>
            <w:hideMark/>
          </w:tcPr>
          <w:p w14:paraId="6973B8BD"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tcBorders>
              <w:top w:val="single" w:sz="8" w:space="0" w:color="auto"/>
              <w:left w:val="nil"/>
              <w:bottom w:val="nil"/>
              <w:right w:val="single" w:sz="8" w:space="0" w:color="auto"/>
            </w:tcBorders>
            <w:shd w:val="clear" w:color="auto" w:fill="auto"/>
            <w:vAlign w:val="center"/>
            <w:hideMark/>
          </w:tcPr>
          <w:p w14:paraId="6CA6605D" w14:textId="5A0DB250" w:rsidR="00F4074A" w:rsidRDefault="00F4074A" w:rsidP="00F4074A">
            <w:pPr>
              <w:spacing w:after="0" w:line="240" w:lineRule="auto"/>
              <w:jc w:val="center"/>
              <w:rPr>
                <w:rFonts w:ascii="Calibri" w:eastAsia="Times New Roman" w:hAnsi="Calibri" w:cs="Times New Roman"/>
                <w:color w:val="000000"/>
                <w:sz w:val="20"/>
                <w:szCs w:val="20"/>
                <w:lang w:val="fr-SN" w:eastAsia="fr-FR"/>
              </w:rPr>
            </w:pPr>
            <w:r w:rsidRPr="00DE57FD">
              <w:rPr>
                <w:rFonts w:ascii="Calibri" w:eastAsia="Times New Roman" w:hAnsi="Calibri" w:cs="Times New Roman"/>
                <w:color w:val="000000"/>
                <w:sz w:val="20"/>
                <w:szCs w:val="20"/>
                <w:lang w:val="fr-SN" w:eastAsia="fr-FR"/>
              </w:rPr>
              <w:t> </w:t>
            </w:r>
            <w:r>
              <w:rPr>
                <w:rFonts w:ascii="Calibri" w:eastAsia="Times New Roman" w:hAnsi="Calibri" w:cs="Times New Roman"/>
                <w:color w:val="000000"/>
                <w:sz w:val="20"/>
                <w:szCs w:val="20"/>
                <w:lang w:val="fr-SN" w:eastAsia="fr-FR"/>
              </w:rPr>
              <w:t>Consultants</w:t>
            </w:r>
          </w:p>
          <w:p w14:paraId="5A7E8060" w14:textId="39C24C7D" w:rsidR="004B46C1" w:rsidRDefault="004B46C1" w:rsidP="00F4074A">
            <w:pPr>
              <w:spacing w:after="0" w:line="240" w:lineRule="auto"/>
              <w:jc w:val="center"/>
              <w:rPr>
                <w:rFonts w:ascii="Calibri" w:eastAsia="Times New Roman" w:hAnsi="Calibri" w:cs="Times New Roman"/>
                <w:color w:val="000000"/>
                <w:sz w:val="20"/>
                <w:szCs w:val="20"/>
                <w:lang w:val="fr-SN" w:eastAsia="fr-FR"/>
              </w:rPr>
            </w:pPr>
            <w:r>
              <w:rPr>
                <w:rFonts w:ascii="Calibri" w:eastAsia="Times New Roman" w:hAnsi="Calibri" w:cs="Times New Roman"/>
                <w:color w:val="000000"/>
                <w:sz w:val="20"/>
                <w:szCs w:val="20"/>
                <w:lang w:val="fr-SN" w:eastAsia="fr-FR"/>
              </w:rPr>
              <w:t>Ateliers</w:t>
            </w:r>
          </w:p>
          <w:p w14:paraId="17831343" w14:textId="06BEA006" w:rsidR="004B46C1" w:rsidRPr="00DE57FD" w:rsidRDefault="004B46C1" w:rsidP="00F4074A">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Edition</w:t>
            </w:r>
          </w:p>
        </w:tc>
        <w:tc>
          <w:tcPr>
            <w:tcW w:w="657" w:type="pct"/>
            <w:tcBorders>
              <w:top w:val="single" w:sz="8" w:space="0" w:color="auto"/>
              <w:left w:val="nil"/>
              <w:bottom w:val="nil"/>
              <w:right w:val="single" w:sz="8" w:space="0" w:color="auto"/>
            </w:tcBorders>
            <w:shd w:val="clear" w:color="auto" w:fill="auto"/>
            <w:vAlign w:val="center"/>
            <w:hideMark/>
          </w:tcPr>
          <w:p w14:paraId="1A86BAB2" w14:textId="5672CF40" w:rsidR="00F4074A" w:rsidRPr="00DE57FD" w:rsidRDefault="006E4BF5" w:rsidP="00F4074A">
            <w:pPr>
              <w:spacing w:after="0" w:line="240" w:lineRule="auto"/>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val="fr-SN" w:eastAsia="fr-FR"/>
              </w:rPr>
              <w:t>6</w:t>
            </w:r>
            <w:r w:rsidR="00F4074A" w:rsidRPr="00DE57FD">
              <w:rPr>
                <w:rFonts w:ascii="Calibri" w:eastAsia="Times New Roman" w:hAnsi="Calibri" w:cs="Times New Roman"/>
                <w:color w:val="000000"/>
                <w:sz w:val="20"/>
                <w:szCs w:val="20"/>
                <w:lang w:val="fr-SN" w:eastAsia="fr-FR"/>
              </w:rPr>
              <w:t xml:space="preserve">0 000   </w:t>
            </w:r>
          </w:p>
        </w:tc>
      </w:tr>
      <w:tr w:rsidR="00F4074A" w:rsidRPr="00DE57FD" w14:paraId="3925FDA1" w14:textId="77777777" w:rsidTr="005D3B7D">
        <w:trPr>
          <w:trHeight w:val="315"/>
        </w:trPr>
        <w:tc>
          <w:tcPr>
            <w:tcW w:w="742" w:type="pct"/>
            <w:vMerge/>
            <w:tcBorders>
              <w:top w:val="nil"/>
              <w:left w:val="single" w:sz="8" w:space="0" w:color="auto"/>
              <w:bottom w:val="single" w:sz="8" w:space="0" w:color="000000"/>
              <w:right w:val="single" w:sz="8" w:space="0" w:color="auto"/>
            </w:tcBorders>
            <w:vAlign w:val="center"/>
            <w:hideMark/>
          </w:tcPr>
          <w:p w14:paraId="667A0A0B"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tcBorders>
              <w:top w:val="single" w:sz="8" w:space="0" w:color="auto"/>
              <w:left w:val="nil"/>
              <w:bottom w:val="single" w:sz="8" w:space="0" w:color="auto"/>
              <w:right w:val="single" w:sz="8" w:space="0" w:color="auto"/>
            </w:tcBorders>
            <w:shd w:val="clear" w:color="auto" w:fill="auto"/>
            <w:vAlign w:val="center"/>
            <w:hideMark/>
          </w:tcPr>
          <w:p w14:paraId="72E036E3"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Cost 4</w:t>
            </w:r>
          </w:p>
        </w:tc>
        <w:tc>
          <w:tcPr>
            <w:tcW w:w="2558" w:type="pct"/>
            <w:gridSpan w:val="8"/>
            <w:tcBorders>
              <w:top w:val="single" w:sz="8" w:space="0" w:color="auto"/>
              <w:left w:val="nil"/>
              <w:bottom w:val="single" w:sz="8" w:space="0" w:color="auto"/>
              <w:right w:val="single" w:sz="8" w:space="0" w:color="000000"/>
            </w:tcBorders>
            <w:shd w:val="clear" w:color="auto" w:fill="auto"/>
            <w:vAlign w:val="center"/>
            <w:hideMark/>
          </w:tcPr>
          <w:p w14:paraId="1EA69C13"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657" w:type="pct"/>
            <w:tcBorders>
              <w:top w:val="single" w:sz="8" w:space="0" w:color="auto"/>
              <w:left w:val="nil"/>
              <w:bottom w:val="single" w:sz="8" w:space="0" w:color="auto"/>
              <w:right w:val="single" w:sz="8" w:space="0" w:color="auto"/>
            </w:tcBorders>
            <w:shd w:val="clear" w:color="auto" w:fill="auto"/>
            <w:vAlign w:val="center"/>
            <w:hideMark/>
          </w:tcPr>
          <w:p w14:paraId="78BE573F" w14:textId="25706F63" w:rsidR="00F4074A" w:rsidRPr="00DE57FD" w:rsidRDefault="006E4BF5" w:rsidP="00F4074A">
            <w:pPr>
              <w:spacing w:after="0" w:line="240" w:lineRule="auto"/>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val="fr-SN" w:eastAsia="fr-FR"/>
              </w:rPr>
              <w:t>22</w:t>
            </w:r>
            <w:r w:rsidR="00F4074A" w:rsidRPr="00DE57FD">
              <w:rPr>
                <w:rFonts w:ascii="Calibri" w:eastAsia="Times New Roman" w:hAnsi="Calibri" w:cs="Times New Roman"/>
                <w:color w:val="000000"/>
                <w:sz w:val="20"/>
                <w:szCs w:val="20"/>
                <w:lang w:val="fr-SN" w:eastAsia="fr-FR"/>
              </w:rPr>
              <w:t xml:space="preserve">0 000   </w:t>
            </w:r>
          </w:p>
        </w:tc>
      </w:tr>
      <w:tr w:rsidR="00F4074A" w:rsidRPr="00DE57FD" w14:paraId="4291A163" w14:textId="77777777" w:rsidTr="005D3B7D">
        <w:trPr>
          <w:trHeight w:val="780"/>
        </w:trPr>
        <w:tc>
          <w:tcPr>
            <w:tcW w:w="742" w:type="pct"/>
            <w:vMerge/>
            <w:tcBorders>
              <w:top w:val="nil"/>
              <w:left w:val="single" w:sz="8" w:space="0" w:color="auto"/>
              <w:bottom w:val="single" w:sz="8" w:space="0" w:color="000000"/>
              <w:right w:val="single" w:sz="8" w:space="0" w:color="auto"/>
            </w:tcBorders>
            <w:vAlign w:val="center"/>
            <w:hideMark/>
          </w:tcPr>
          <w:p w14:paraId="017FD924"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tcBorders>
              <w:top w:val="nil"/>
              <w:left w:val="nil"/>
              <w:bottom w:val="single" w:sz="8" w:space="0" w:color="auto"/>
              <w:right w:val="single" w:sz="8" w:space="0" w:color="auto"/>
            </w:tcBorders>
            <w:shd w:val="clear" w:color="auto" w:fill="auto"/>
            <w:vAlign w:val="center"/>
            <w:hideMark/>
          </w:tcPr>
          <w:p w14:paraId="20B9F0C7" w14:textId="77777777" w:rsidR="00F4074A" w:rsidRPr="00DE57FD" w:rsidRDefault="00F4074A" w:rsidP="00F4074A">
            <w:pPr>
              <w:spacing w:after="0" w:line="240" w:lineRule="auto"/>
              <w:rPr>
                <w:rFonts w:ascii="Calibri" w:eastAsia="Times New Roman" w:hAnsi="Calibri" w:cs="Times New Roman"/>
                <w:b/>
                <w:bCs/>
                <w:color w:val="000000"/>
                <w:sz w:val="20"/>
                <w:szCs w:val="20"/>
                <w:lang w:eastAsia="fr-FR"/>
              </w:rPr>
            </w:pPr>
            <w:r w:rsidRPr="00DE57FD">
              <w:rPr>
                <w:rFonts w:ascii="Calibri" w:eastAsia="Times New Roman" w:hAnsi="Calibri" w:cs="Times New Roman"/>
                <w:b/>
                <w:bCs/>
                <w:color w:val="000000"/>
                <w:sz w:val="20"/>
                <w:szCs w:val="20"/>
                <w:lang w:eastAsia="fr-FR"/>
              </w:rPr>
              <w:t>Monitoring</w:t>
            </w:r>
          </w:p>
        </w:tc>
        <w:tc>
          <w:tcPr>
            <w:tcW w:w="172" w:type="pct"/>
            <w:tcBorders>
              <w:top w:val="nil"/>
              <w:left w:val="nil"/>
              <w:bottom w:val="single" w:sz="8" w:space="0" w:color="auto"/>
              <w:right w:val="single" w:sz="8" w:space="0" w:color="auto"/>
            </w:tcBorders>
            <w:shd w:val="clear" w:color="auto" w:fill="auto"/>
            <w:vAlign w:val="center"/>
            <w:hideMark/>
          </w:tcPr>
          <w:p w14:paraId="1856CCB3"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nil"/>
              <w:left w:val="nil"/>
              <w:bottom w:val="nil"/>
              <w:right w:val="single" w:sz="8" w:space="0" w:color="auto"/>
            </w:tcBorders>
            <w:shd w:val="clear" w:color="auto" w:fill="auto"/>
            <w:vAlign w:val="center"/>
            <w:hideMark/>
          </w:tcPr>
          <w:p w14:paraId="54F7BC2A"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nil"/>
              <w:right w:val="single" w:sz="8" w:space="0" w:color="auto"/>
            </w:tcBorders>
            <w:shd w:val="clear" w:color="auto" w:fill="auto"/>
            <w:vAlign w:val="center"/>
            <w:hideMark/>
          </w:tcPr>
          <w:p w14:paraId="3EFA843E"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nil"/>
              <w:right w:val="single" w:sz="8" w:space="0" w:color="auto"/>
            </w:tcBorders>
            <w:shd w:val="clear" w:color="auto" w:fill="auto"/>
            <w:vAlign w:val="center"/>
            <w:hideMark/>
          </w:tcPr>
          <w:p w14:paraId="2BB00CC0"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nil"/>
              <w:right w:val="single" w:sz="8" w:space="0" w:color="auto"/>
            </w:tcBorders>
            <w:shd w:val="clear" w:color="auto" w:fill="auto"/>
            <w:vAlign w:val="center"/>
            <w:hideMark/>
          </w:tcPr>
          <w:p w14:paraId="1BE5ED81"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639" w:type="pct"/>
            <w:tcBorders>
              <w:top w:val="nil"/>
              <w:left w:val="nil"/>
              <w:bottom w:val="single" w:sz="8" w:space="0" w:color="auto"/>
              <w:right w:val="single" w:sz="8" w:space="0" w:color="auto"/>
            </w:tcBorders>
            <w:shd w:val="clear" w:color="auto" w:fill="auto"/>
            <w:vAlign w:val="center"/>
            <w:hideMark/>
          </w:tcPr>
          <w:p w14:paraId="5ED539D7"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p>
        </w:tc>
        <w:tc>
          <w:tcPr>
            <w:tcW w:w="402" w:type="pct"/>
            <w:tcBorders>
              <w:top w:val="nil"/>
              <w:left w:val="nil"/>
              <w:bottom w:val="single" w:sz="8" w:space="0" w:color="auto"/>
              <w:right w:val="single" w:sz="8" w:space="0" w:color="auto"/>
            </w:tcBorders>
            <w:shd w:val="clear" w:color="auto" w:fill="auto"/>
            <w:vAlign w:val="center"/>
            <w:hideMark/>
          </w:tcPr>
          <w:p w14:paraId="3518CDFD"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tcBorders>
              <w:top w:val="nil"/>
              <w:left w:val="nil"/>
              <w:bottom w:val="single" w:sz="8" w:space="0" w:color="auto"/>
              <w:right w:val="single" w:sz="8" w:space="0" w:color="auto"/>
            </w:tcBorders>
            <w:shd w:val="clear" w:color="auto" w:fill="auto"/>
            <w:vAlign w:val="center"/>
            <w:hideMark/>
          </w:tcPr>
          <w:p w14:paraId="269A9013" w14:textId="77777777" w:rsidR="00F4074A" w:rsidRDefault="00F4074A" w:rsidP="00F4074A">
            <w:pPr>
              <w:spacing w:after="0" w:line="240" w:lineRule="auto"/>
              <w:jc w:val="center"/>
              <w:rPr>
                <w:rFonts w:ascii="Calibri" w:eastAsia="Times New Roman" w:hAnsi="Calibri" w:cs="Times New Roman"/>
                <w:color w:val="000000"/>
                <w:sz w:val="20"/>
                <w:szCs w:val="20"/>
                <w:lang w:val="fr-SN" w:eastAsia="fr-FR"/>
              </w:rPr>
            </w:pPr>
            <w:r w:rsidRPr="00DE57FD">
              <w:rPr>
                <w:rFonts w:ascii="Calibri" w:eastAsia="Times New Roman" w:hAnsi="Calibri" w:cs="Times New Roman"/>
                <w:color w:val="000000"/>
                <w:sz w:val="20"/>
                <w:szCs w:val="20"/>
                <w:lang w:val="fr-SN" w:eastAsia="fr-FR"/>
              </w:rPr>
              <w:t>Monitoring</w:t>
            </w:r>
            <w:r w:rsidRPr="00DE57FD">
              <w:rPr>
                <w:rFonts w:ascii="Calibri" w:eastAsia="Times New Roman" w:hAnsi="Calibri" w:cs="Times New Roman"/>
                <w:color w:val="000000"/>
                <w:sz w:val="20"/>
                <w:szCs w:val="20"/>
                <w:lang w:val="fr-SN" w:eastAsia="fr-FR"/>
              </w:rPr>
              <w:br/>
              <w:t>Assurance qualité</w:t>
            </w:r>
          </w:p>
          <w:p w14:paraId="13A3376F" w14:textId="2493740F" w:rsidR="0077098E" w:rsidRPr="00DE57FD" w:rsidRDefault="0077098E" w:rsidP="00F4074A">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Missions</w:t>
            </w:r>
          </w:p>
        </w:tc>
        <w:tc>
          <w:tcPr>
            <w:tcW w:w="657" w:type="pct"/>
            <w:tcBorders>
              <w:top w:val="nil"/>
              <w:left w:val="nil"/>
              <w:bottom w:val="single" w:sz="8" w:space="0" w:color="auto"/>
              <w:right w:val="single" w:sz="8" w:space="0" w:color="auto"/>
            </w:tcBorders>
            <w:shd w:val="clear" w:color="auto" w:fill="auto"/>
            <w:vAlign w:val="center"/>
            <w:hideMark/>
          </w:tcPr>
          <w:p w14:paraId="77924C9A"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50 000   </w:t>
            </w:r>
          </w:p>
        </w:tc>
      </w:tr>
      <w:tr w:rsidR="00F4074A" w:rsidRPr="00DE57FD" w14:paraId="31FF023A" w14:textId="77777777" w:rsidTr="005D3B7D">
        <w:trPr>
          <w:cantSplit/>
          <w:trHeight w:val="315"/>
        </w:trPr>
        <w:tc>
          <w:tcPr>
            <w:tcW w:w="742" w:type="pct"/>
            <w:tcBorders>
              <w:top w:val="nil"/>
              <w:left w:val="single" w:sz="8" w:space="0" w:color="auto"/>
              <w:bottom w:val="single" w:sz="8" w:space="0" w:color="auto"/>
              <w:right w:val="single" w:sz="8" w:space="0" w:color="auto"/>
            </w:tcBorders>
            <w:shd w:val="clear" w:color="auto" w:fill="auto"/>
            <w:vAlign w:val="center"/>
            <w:hideMark/>
          </w:tcPr>
          <w:p w14:paraId="67E92D1A" w14:textId="77777777" w:rsidR="00F4074A" w:rsidRPr="00DE57FD" w:rsidRDefault="00F4074A" w:rsidP="00F4074A">
            <w:pPr>
              <w:spacing w:after="0" w:line="240" w:lineRule="auto"/>
              <w:rPr>
                <w:rFonts w:ascii="Calibri" w:eastAsia="Times New Roman" w:hAnsi="Calibri" w:cs="Times New Roman"/>
                <w:b/>
                <w:bCs/>
                <w:color w:val="000000"/>
                <w:sz w:val="20"/>
                <w:szCs w:val="20"/>
                <w:lang w:eastAsia="fr-FR"/>
              </w:rPr>
            </w:pPr>
            <w:r w:rsidRPr="00DE57FD">
              <w:rPr>
                <w:rFonts w:ascii="Calibri" w:eastAsia="Times New Roman" w:hAnsi="Calibri" w:cs="Times New Roman"/>
                <w:b/>
                <w:bCs/>
                <w:color w:val="000000"/>
                <w:sz w:val="20"/>
                <w:szCs w:val="20"/>
                <w:lang w:val="fr-SN" w:eastAsia="fr-FR"/>
              </w:rPr>
              <w:t>TOTAL OUTPUT 4</w:t>
            </w:r>
          </w:p>
        </w:tc>
        <w:tc>
          <w:tcPr>
            <w:tcW w:w="2941" w:type="pct"/>
            <w:gridSpan w:val="8"/>
            <w:tcBorders>
              <w:top w:val="single" w:sz="8" w:space="0" w:color="auto"/>
              <w:left w:val="nil"/>
              <w:bottom w:val="single" w:sz="8" w:space="0" w:color="auto"/>
              <w:right w:val="single" w:sz="8" w:space="0" w:color="000000"/>
            </w:tcBorders>
            <w:shd w:val="clear" w:color="auto" w:fill="auto"/>
            <w:vAlign w:val="center"/>
            <w:hideMark/>
          </w:tcPr>
          <w:p w14:paraId="77742BFD" w14:textId="77777777" w:rsidR="00F4074A" w:rsidRPr="00DE57FD" w:rsidRDefault="00F4074A" w:rsidP="00F4074A">
            <w:pPr>
              <w:spacing w:after="0" w:line="240" w:lineRule="auto"/>
              <w:rPr>
                <w:rFonts w:ascii="Calibri" w:eastAsia="Times New Roman" w:hAnsi="Calibri" w:cs="Times New Roman"/>
                <w:b/>
                <w:bCs/>
                <w:color w:val="000000"/>
                <w:sz w:val="20"/>
                <w:szCs w:val="20"/>
                <w:lang w:eastAsia="fr-FR"/>
              </w:rPr>
            </w:pPr>
            <w:r w:rsidRPr="00DE57FD">
              <w:rPr>
                <w:rFonts w:ascii="Calibri" w:eastAsia="Times New Roman" w:hAnsi="Calibri" w:cs="Times New Roman"/>
                <w:b/>
                <w:bCs/>
                <w:color w:val="000000"/>
                <w:sz w:val="20"/>
                <w:szCs w:val="20"/>
                <w:lang w:val="fr-SN" w:eastAsia="fr-FR"/>
              </w:rPr>
              <w:t> </w:t>
            </w:r>
          </w:p>
        </w:tc>
        <w:tc>
          <w:tcPr>
            <w:tcW w:w="660" w:type="pct"/>
            <w:tcBorders>
              <w:top w:val="nil"/>
              <w:left w:val="nil"/>
              <w:bottom w:val="single" w:sz="8" w:space="0" w:color="auto"/>
              <w:right w:val="single" w:sz="8" w:space="0" w:color="auto"/>
            </w:tcBorders>
            <w:shd w:val="clear" w:color="auto" w:fill="auto"/>
            <w:vAlign w:val="center"/>
            <w:hideMark/>
          </w:tcPr>
          <w:p w14:paraId="3EC8782E" w14:textId="77777777" w:rsidR="00F4074A" w:rsidRPr="00DE57FD" w:rsidRDefault="00F4074A" w:rsidP="00F4074A">
            <w:pPr>
              <w:spacing w:after="0" w:line="240" w:lineRule="auto"/>
              <w:jc w:val="center"/>
              <w:rPr>
                <w:rFonts w:ascii="Calibri" w:eastAsia="Times New Roman" w:hAnsi="Calibri" w:cs="Times New Roman"/>
                <w:b/>
                <w:bCs/>
                <w:color w:val="000000"/>
                <w:sz w:val="20"/>
                <w:szCs w:val="20"/>
                <w:lang w:eastAsia="fr-FR"/>
              </w:rPr>
            </w:pPr>
            <w:r w:rsidRPr="00DE57FD">
              <w:rPr>
                <w:rFonts w:ascii="Calibri" w:eastAsia="Times New Roman" w:hAnsi="Calibri" w:cs="Times New Roman"/>
                <w:b/>
                <w:bCs/>
                <w:color w:val="000000"/>
                <w:sz w:val="20"/>
                <w:szCs w:val="20"/>
                <w:lang w:val="fr-SN" w:eastAsia="fr-FR"/>
              </w:rPr>
              <w:t> </w:t>
            </w:r>
          </w:p>
        </w:tc>
        <w:tc>
          <w:tcPr>
            <w:tcW w:w="657" w:type="pct"/>
            <w:tcBorders>
              <w:top w:val="nil"/>
              <w:left w:val="nil"/>
              <w:bottom w:val="single" w:sz="8" w:space="0" w:color="auto"/>
              <w:right w:val="single" w:sz="8" w:space="0" w:color="auto"/>
            </w:tcBorders>
            <w:shd w:val="clear" w:color="auto" w:fill="auto"/>
            <w:vAlign w:val="center"/>
            <w:hideMark/>
          </w:tcPr>
          <w:p w14:paraId="2BB74C83" w14:textId="4F3710D4" w:rsidR="00F4074A" w:rsidRPr="00DE57FD" w:rsidRDefault="006E4BF5" w:rsidP="00F4074A">
            <w:pPr>
              <w:spacing w:after="0" w:line="240" w:lineRule="auto"/>
              <w:rPr>
                <w:rFonts w:ascii="Calibri" w:eastAsia="Times New Roman" w:hAnsi="Calibri" w:cs="Times New Roman"/>
                <w:b/>
                <w:bCs/>
                <w:color w:val="000000"/>
                <w:sz w:val="20"/>
                <w:szCs w:val="20"/>
                <w:lang w:eastAsia="fr-FR"/>
              </w:rPr>
            </w:pPr>
            <w:r>
              <w:rPr>
                <w:rFonts w:ascii="Calibri" w:eastAsia="Times New Roman" w:hAnsi="Calibri" w:cs="Times New Roman"/>
                <w:b/>
                <w:bCs/>
                <w:color w:val="000000"/>
                <w:sz w:val="20"/>
                <w:szCs w:val="20"/>
                <w:lang w:val="fr-SN" w:eastAsia="fr-FR"/>
              </w:rPr>
              <w:t>27</w:t>
            </w:r>
            <w:r w:rsidR="00F4074A" w:rsidRPr="00DE57FD">
              <w:rPr>
                <w:rFonts w:ascii="Calibri" w:eastAsia="Times New Roman" w:hAnsi="Calibri" w:cs="Times New Roman"/>
                <w:b/>
                <w:bCs/>
                <w:color w:val="000000"/>
                <w:sz w:val="20"/>
                <w:szCs w:val="20"/>
                <w:lang w:val="fr-SN" w:eastAsia="fr-FR"/>
              </w:rPr>
              <w:t xml:space="preserve">0 000   </w:t>
            </w:r>
          </w:p>
        </w:tc>
      </w:tr>
      <w:tr w:rsidR="00F4074A" w:rsidRPr="00DE57FD" w14:paraId="2994E383" w14:textId="77777777" w:rsidTr="005D3B7D">
        <w:trPr>
          <w:cantSplit/>
          <w:trHeight w:val="1275"/>
        </w:trPr>
        <w:tc>
          <w:tcPr>
            <w:tcW w:w="742" w:type="pct"/>
            <w:tcBorders>
              <w:top w:val="nil"/>
              <w:left w:val="single" w:sz="8" w:space="0" w:color="auto"/>
              <w:bottom w:val="nil"/>
              <w:right w:val="single" w:sz="8" w:space="0" w:color="auto"/>
            </w:tcBorders>
            <w:shd w:val="clear" w:color="auto" w:fill="auto"/>
            <w:vAlign w:val="center"/>
            <w:hideMark/>
          </w:tcPr>
          <w:p w14:paraId="1F052D3C" w14:textId="77777777" w:rsidR="00F4074A" w:rsidRPr="00DE57FD" w:rsidRDefault="00F4074A" w:rsidP="00F4074A">
            <w:pPr>
              <w:spacing w:after="0" w:line="240" w:lineRule="auto"/>
              <w:rPr>
                <w:rFonts w:ascii="Calibri" w:eastAsia="Times New Roman" w:hAnsi="Calibri" w:cs="Times New Roman"/>
                <w:b/>
                <w:bCs/>
                <w:color w:val="000000"/>
                <w:sz w:val="20"/>
                <w:szCs w:val="20"/>
                <w:lang w:eastAsia="fr-FR"/>
              </w:rPr>
            </w:pPr>
            <w:r w:rsidRPr="00DE57FD">
              <w:rPr>
                <w:rFonts w:ascii="Calibri" w:eastAsia="Times New Roman" w:hAnsi="Calibri" w:cs="Times New Roman"/>
                <w:b/>
                <w:bCs/>
                <w:color w:val="000000"/>
                <w:sz w:val="20"/>
                <w:szCs w:val="20"/>
                <w:lang w:val="fr-SN" w:eastAsia="fr-FR"/>
              </w:rPr>
              <w:t>Output 5</w:t>
            </w:r>
            <w:r w:rsidRPr="00DE57FD">
              <w:rPr>
                <w:rFonts w:ascii="Calibri" w:eastAsia="Times New Roman" w:hAnsi="Calibri" w:cs="Times New Roman"/>
                <w:b/>
                <w:bCs/>
                <w:color w:val="2F5496"/>
                <w:sz w:val="20"/>
                <w:szCs w:val="20"/>
                <w:lang w:val="fr-SN" w:eastAsia="fr-FR"/>
              </w:rPr>
              <w:t xml:space="preserve"> /Résultat 5 </w:t>
            </w:r>
            <w:r w:rsidRPr="00DE57FD">
              <w:rPr>
                <w:rFonts w:ascii="Calibri" w:eastAsia="Times New Roman" w:hAnsi="Calibri" w:cs="Times New Roman"/>
                <w:color w:val="2F5496"/>
                <w:sz w:val="20"/>
                <w:szCs w:val="20"/>
                <w:lang w:val="fr-SN" w:eastAsia="fr-FR"/>
              </w:rPr>
              <w:t>: La coordination du projet est assurée de manière efficace et efficiente</w:t>
            </w:r>
          </w:p>
        </w:tc>
        <w:tc>
          <w:tcPr>
            <w:tcW w:w="1042" w:type="pct"/>
            <w:tcBorders>
              <w:top w:val="nil"/>
              <w:left w:val="nil"/>
              <w:bottom w:val="nil"/>
              <w:right w:val="single" w:sz="8" w:space="0" w:color="auto"/>
            </w:tcBorders>
            <w:shd w:val="clear" w:color="auto" w:fill="auto"/>
            <w:vAlign w:val="center"/>
            <w:hideMark/>
          </w:tcPr>
          <w:p w14:paraId="24A5192F"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5.1.1. Mettre en place une équipe de projet</w:t>
            </w:r>
          </w:p>
        </w:tc>
        <w:tc>
          <w:tcPr>
            <w:tcW w:w="172" w:type="pct"/>
            <w:tcBorders>
              <w:top w:val="nil"/>
              <w:left w:val="nil"/>
              <w:bottom w:val="nil"/>
              <w:right w:val="single" w:sz="8" w:space="0" w:color="auto"/>
            </w:tcBorders>
            <w:shd w:val="clear" w:color="auto" w:fill="auto"/>
            <w:vAlign w:val="center"/>
            <w:hideMark/>
          </w:tcPr>
          <w:p w14:paraId="6CC3F75D"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nil"/>
              <w:right w:val="single" w:sz="8" w:space="0" w:color="auto"/>
            </w:tcBorders>
            <w:shd w:val="clear" w:color="auto" w:fill="auto"/>
            <w:vAlign w:val="center"/>
            <w:hideMark/>
          </w:tcPr>
          <w:p w14:paraId="34F59C14"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nil"/>
              <w:left w:val="nil"/>
              <w:bottom w:val="nil"/>
              <w:right w:val="single" w:sz="8" w:space="0" w:color="auto"/>
            </w:tcBorders>
            <w:shd w:val="clear" w:color="auto" w:fill="auto"/>
            <w:vAlign w:val="center"/>
            <w:hideMark/>
          </w:tcPr>
          <w:p w14:paraId="4D717751"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nil"/>
              <w:right w:val="single" w:sz="8" w:space="0" w:color="auto"/>
            </w:tcBorders>
            <w:shd w:val="clear" w:color="auto" w:fill="auto"/>
            <w:vAlign w:val="center"/>
            <w:hideMark/>
          </w:tcPr>
          <w:p w14:paraId="14FB4648"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nil"/>
              <w:left w:val="nil"/>
              <w:bottom w:val="nil"/>
              <w:right w:val="single" w:sz="8" w:space="0" w:color="auto"/>
            </w:tcBorders>
            <w:shd w:val="clear" w:color="auto" w:fill="auto"/>
            <w:vAlign w:val="center"/>
            <w:hideMark/>
          </w:tcPr>
          <w:p w14:paraId="06C3E232"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639" w:type="pct"/>
            <w:tcBorders>
              <w:top w:val="nil"/>
              <w:left w:val="nil"/>
              <w:bottom w:val="nil"/>
              <w:right w:val="single" w:sz="8" w:space="0" w:color="auto"/>
            </w:tcBorders>
            <w:shd w:val="clear" w:color="auto" w:fill="auto"/>
            <w:vAlign w:val="center"/>
            <w:hideMark/>
          </w:tcPr>
          <w:p w14:paraId="23C947D2"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p>
        </w:tc>
        <w:tc>
          <w:tcPr>
            <w:tcW w:w="402" w:type="pct"/>
            <w:tcBorders>
              <w:top w:val="nil"/>
              <w:left w:val="nil"/>
              <w:bottom w:val="nil"/>
              <w:right w:val="single" w:sz="8" w:space="0" w:color="auto"/>
            </w:tcBorders>
            <w:shd w:val="clear" w:color="auto" w:fill="auto"/>
            <w:vAlign w:val="center"/>
            <w:hideMark/>
          </w:tcPr>
          <w:p w14:paraId="7BD50AD8"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tcBorders>
              <w:top w:val="nil"/>
              <w:left w:val="nil"/>
              <w:bottom w:val="nil"/>
              <w:right w:val="single" w:sz="8" w:space="0" w:color="auto"/>
            </w:tcBorders>
            <w:shd w:val="clear" w:color="auto" w:fill="auto"/>
            <w:vAlign w:val="center"/>
            <w:hideMark/>
          </w:tcPr>
          <w:p w14:paraId="370DEC37"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Recrutement</w:t>
            </w:r>
            <w:r w:rsidRPr="00DE57FD">
              <w:rPr>
                <w:rFonts w:ascii="Calibri" w:eastAsia="Times New Roman" w:hAnsi="Calibri" w:cs="Times New Roman"/>
                <w:color w:val="000000"/>
                <w:sz w:val="20"/>
                <w:szCs w:val="20"/>
                <w:lang w:val="fr-SN" w:eastAsia="fr-FR"/>
              </w:rPr>
              <w:br/>
              <w:t>Salaires et indemnités</w:t>
            </w:r>
            <w:r w:rsidRPr="00DE57FD">
              <w:rPr>
                <w:rFonts w:ascii="Calibri" w:eastAsia="Times New Roman" w:hAnsi="Calibri" w:cs="Times New Roman"/>
                <w:color w:val="000000"/>
                <w:sz w:val="20"/>
                <w:szCs w:val="20"/>
                <w:lang w:val="fr-SN" w:eastAsia="fr-FR"/>
              </w:rPr>
              <w:br/>
              <w:t>Assurance</w:t>
            </w:r>
          </w:p>
        </w:tc>
        <w:tc>
          <w:tcPr>
            <w:tcW w:w="657" w:type="pct"/>
            <w:tcBorders>
              <w:top w:val="nil"/>
              <w:left w:val="nil"/>
              <w:bottom w:val="nil"/>
              <w:right w:val="single" w:sz="8" w:space="0" w:color="auto"/>
            </w:tcBorders>
            <w:shd w:val="clear" w:color="auto" w:fill="auto"/>
            <w:vAlign w:val="center"/>
            <w:hideMark/>
          </w:tcPr>
          <w:p w14:paraId="2C2BDB9D"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1 300 000   </w:t>
            </w:r>
          </w:p>
        </w:tc>
      </w:tr>
      <w:tr w:rsidR="00F4074A" w:rsidRPr="00DE57FD" w14:paraId="121DCB6E" w14:textId="77777777" w:rsidTr="005D3B7D">
        <w:trPr>
          <w:trHeight w:val="1170"/>
        </w:trPr>
        <w:tc>
          <w:tcPr>
            <w:tcW w:w="742" w:type="pct"/>
            <w:vMerge w:val="restart"/>
            <w:tcBorders>
              <w:top w:val="nil"/>
              <w:left w:val="single" w:sz="8" w:space="0" w:color="auto"/>
              <w:bottom w:val="single" w:sz="8" w:space="0" w:color="000000"/>
              <w:right w:val="single" w:sz="8" w:space="0" w:color="auto"/>
            </w:tcBorders>
            <w:shd w:val="clear" w:color="auto" w:fill="auto"/>
            <w:vAlign w:val="center"/>
            <w:hideMark/>
          </w:tcPr>
          <w:p w14:paraId="4FE8EB63"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r w:rsidRPr="00DE57FD">
              <w:rPr>
                <w:rFonts w:ascii="Calibri" w:eastAsia="Times New Roman" w:hAnsi="Calibri" w:cs="Times New Roman"/>
                <w:i/>
                <w:iCs/>
                <w:color w:val="000000"/>
                <w:sz w:val="20"/>
                <w:szCs w:val="20"/>
                <w:lang w:eastAsia="fr-FR"/>
              </w:rPr>
              <w:t>Result indicator  5.1 : Un dispositif de suivi de la mise en œuvre du projet est assuré et efficace</w:t>
            </w:r>
            <w:r w:rsidRPr="00DE57FD">
              <w:rPr>
                <w:rFonts w:ascii="Calibri" w:eastAsia="Times New Roman" w:hAnsi="Calibri" w:cs="Times New Roman"/>
                <w:i/>
                <w:iCs/>
                <w:color w:val="000000"/>
                <w:sz w:val="20"/>
                <w:szCs w:val="20"/>
                <w:lang w:eastAsia="fr-FR"/>
              </w:rPr>
              <w:br/>
              <w:t>Baseline (year):</w:t>
            </w:r>
            <w:r>
              <w:rPr>
                <w:rFonts w:ascii="Calibri" w:eastAsia="Times New Roman" w:hAnsi="Calibri" w:cs="Times New Roman"/>
                <w:i/>
                <w:iCs/>
                <w:color w:val="000000"/>
                <w:sz w:val="20"/>
                <w:szCs w:val="20"/>
                <w:lang w:eastAsia="fr-FR"/>
              </w:rPr>
              <w:t>0</w:t>
            </w:r>
            <w:r w:rsidRPr="00DE57FD">
              <w:rPr>
                <w:rFonts w:ascii="Calibri" w:eastAsia="Times New Roman" w:hAnsi="Calibri" w:cs="Times New Roman"/>
                <w:i/>
                <w:iCs/>
                <w:color w:val="000000"/>
                <w:sz w:val="20"/>
                <w:szCs w:val="20"/>
                <w:lang w:eastAsia="fr-FR"/>
              </w:rPr>
              <w:br/>
              <w:t>Target (Y1, Y2, Y3, Y4)</w:t>
            </w:r>
            <w:r>
              <w:rPr>
                <w:rFonts w:ascii="Calibri" w:eastAsia="Times New Roman" w:hAnsi="Calibri" w:cs="Times New Roman"/>
                <w:i/>
                <w:iCs/>
                <w:color w:val="000000"/>
                <w:sz w:val="20"/>
                <w:szCs w:val="20"/>
                <w:lang w:eastAsia="fr-FR"/>
              </w:rPr>
              <w:t> :1</w:t>
            </w:r>
          </w:p>
        </w:tc>
        <w:tc>
          <w:tcPr>
            <w:tcW w:w="1042" w:type="pct"/>
            <w:vMerge w:val="restart"/>
            <w:tcBorders>
              <w:top w:val="single" w:sz="8" w:space="0" w:color="auto"/>
              <w:left w:val="single" w:sz="8" w:space="0" w:color="auto"/>
              <w:bottom w:val="nil"/>
              <w:right w:val="single" w:sz="8" w:space="0" w:color="auto"/>
            </w:tcBorders>
            <w:shd w:val="clear" w:color="auto" w:fill="auto"/>
            <w:vAlign w:val="center"/>
            <w:hideMark/>
          </w:tcPr>
          <w:p w14:paraId="359B03CA"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5.1.2 Assurer le fonctionnement courant du projet</w:t>
            </w:r>
          </w:p>
        </w:tc>
        <w:tc>
          <w:tcPr>
            <w:tcW w:w="172" w:type="pct"/>
            <w:vMerge w:val="restart"/>
            <w:tcBorders>
              <w:top w:val="single" w:sz="8" w:space="0" w:color="auto"/>
              <w:left w:val="single" w:sz="8" w:space="0" w:color="auto"/>
              <w:bottom w:val="nil"/>
              <w:right w:val="single" w:sz="8" w:space="0" w:color="auto"/>
            </w:tcBorders>
            <w:shd w:val="clear" w:color="auto" w:fill="auto"/>
            <w:vAlign w:val="center"/>
            <w:hideMark/>
          </w:tcPr>
          <w:p w14:paraId="16ED3986"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vMerge w:val="restart"/>
            <w:tcBorders>
              <w:top w:val="single" w:sz="8" w:space="0" w:color="auto"/>
              <w:left w:val="single" w:sz="8" w:space="0" w:color="auto"/>
              <w:bottom w:val="nil"/>
              <w:right w:val="single" w:sz="8" w:space="0" w:color="auto"/>
            </w:tcBorders>
            <w:shd w:val="clear" w:color="auto" w:fill="auto"/>
            <w:vAlign w:val="center"/>
            <w:hideMark/>
          </w:tcPr>
          <w:p w14:paraId="25C474B1"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vMerge w:val="restart"/>
            <w:tcBorders>
              <w:top w:val="single" w:sz="8" w:space="0" w:color="auto"/>
              <w:left w:val="single" w:sz="8" w:space="0" w:color="auto"/>
              <w:bottom w:val="nil"/>
              <w:right w:val="single" w:sz="8" w:space="0" w:color="auto"/>
            </w:tcBorders>
            <w:shd w:val="clear" w:color="auto" w:fill="auto"/>
            <w:vAlign w:val="center"/>
            <w:hideMark/>
          </w:tcPr>
          <w:p w14:paraId="7CBD67D0"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vMerge w:val="restart"/>
            <w:tcBorders>
              <w:top w:val="single" w:sz="8" w:space="0" w:color="auto"/>
              <w:left w:val="single" w:sz="8" w:space="0" w:color="auto"/>
              <w:bottom w:val="nil"/>
              <w:right w:val="single" w:sz="8" w:space="0" w:color="auto"/>
            </w:tcBorders>
            <w:shd w:val="clear" w:color="auto" w:fill="auto"/>
            <w:vAlign w:val="center"/>
            <w:hideMark/>
          </w:tcPr>
          <w:p w14:paraId="09449BA4"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vMerge w:val="restart"/>
            <w:tcBorders>
              <w:top w:val="single" w:sz="8" w:space="0" w:color="auto"/>
              <w:left w:val="single" w:sz="8" w:space="0" w:color="auto"/>
              <w:bottom w:val="nil"/>
              <w:right w:val="single" w:sz="8" w:space="0" w:color="auto"/>
            </w:tcBorders>
            <w:shd w:val="clear" w:color="auto" w:fill="auto"/>
            <w:vAlign w:val="center"/>
            <w:hideMark/>
          </w:tcPr>
          <w:p w14:paraId="28138678"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639" w:type="pct"/>
            <w:vMerge w:val="restart"/>
            <w:tcBorders>
              <w:top w:val="single" w:sz="8" w:space="0" w:color="auto"/>
              <w:left w:val="single" w:sz="8" w:space="0" w:color="auto"/>
              <w:bottom w:val="nil"/>
              <w:right w:val="single" w:sz="8" w:space="0" w:color="auto"/>
            </w:tcBorders>
            <w:shd w:val="clear" w:color="auto" w:fill="auto"/>
            <w:vAlign w:val="center"/>
            <w:hideMark/>
          </w:tcPr>
          <w:p w14:paraId="101A83A9"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p>
        </w:tc>
        <w:tc>
          <w:tcPr>
            <w:tcW w:w="402" w:type="pct"/>
            <w:tcBorders>
              <w:top w:val="single" w:sz="8" w:space="0" w:color="auto"/>
              <w:left w:val="nil"/>
              <w:bottom w:val="single" w:sz="8" w:space="0" w:color="auto"/>
              <w:right w:val="single" w:sz="8" w:space="0" w:color="auto"/>
            </w:tcBorders>
            <w:shd w:val="clear" w:color="auto" w:fill="auto"/>
            <w:vAlign w:val="center"/>
            <w:hideMark/>
          </w:tcPr>
          <w:p w14:paraId="6439AA9B"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p>
        </w:tc>
        <w:tc>
          <w:tcPr>
            <w:tcW w:w="66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352EFB4"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Equipements bureau et roulant (1ere année)</w:t>
            </w:r>
            <w:r w:rsidRPr="00DE57FD">
              <w:rPr>
                <w:rFonts w:ascii="Calibri" w:eastAsia="Times New Roman" w:hAnsi="Calibri" w:cs="Times New Roman"/>
                <w:color w:val="000000"/>
                <w:sz w:val="20"/>
                <w:szCs w:val="20"/>
                <w:lang w:val="fr-SN" w:eastAsia="fr-FR"/>
              </w:rPr>
              <w:br/>
              <w:t>Logistique, entretien divers</w:t>
            </w:r>
            <w:r w:rsidRPr="00DE57FD">
              <w:rPr>
                <w:rFonts w:ascii="Calibri" w:eastAsia="Times New Roman" w:hAnsi="Calibri" w:cs="Times New Roman"/>
                <w:color w:val="000000"/>
                <w:sz w:val="20"/>
                <w:szCs w:val="20"/>
                <w:lang w:val="fr-SN" w:eastAsia="fr-FR"/>
              </w:rPr>
              <w:br/>
              <w:t>Matériel de bureau</w:t>
            </w:r>
            <w:r w:rsidRPr="00DE57FD">
              <w:rPr>
                <w:rFonts w:ascii="Calibri" w:eastAsia="Times New Roman" w:hAnsi="Calibri" w:cs="Times New Roman"/>
                <w:color w:val="000000"/>
                <w:sz w:val="20"/>
                <w:szCs w:val="20"/>
                <w:lang w:val="fr-SN" w:eastAsia="fr-FR"/>
              </w:rPr>
              <w:br/>
              <w:t>Carburant</w:t>
            </w:r>
          </w:p>
        </w:tc>
        <w:tc>
          <w:tcPr>
            <w:tcW w:w="657" w:type="pct"/>
            <w:tcBorders>
              <w:top w:val="single" w:sz="8" w:space="0" w:color="auto"/>
              <w:left w:val="nil"/>
              <w:bottom w:val="single" w:sz="8" w:space="0" w:color="auto"/>
              <w:right w:val="single" w:sz="8" w:space="0" w:color="auto"/>
            </w:tcBorders>
            <w:shd w:val="clear" w:color="auto" w:fill="auto"/>
            <w:vAlign w:val="center"/>
            <w:hideMark/>
          </w:tcPr>
          <w:p w14:paraId="6FC27560"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200 000   </w:t>
            </w:r>
          </w:p>
        </w:tc>
      </w:tr>
      <w:tr w:rsidR="00F4074A" w:rsidRPr="00DE57FD" w14:paraId="21382306" w14:textId="77777777" w:rsidTr="005D3B7D">
        <w:trPr>
          <w:trHeight w:val="1605"/>
        </w:trPr>
        <w:tc>
          <w:tcPr>
            <w:tcW w:w="742" w:type="pct"/>
            <w:vMerge/>
            <w:tcBorders>
              <w:top w:val="nil"/>
              <w:left w:val="single" w:sz="8" w:space="0" w:color="auto"/>
              <w:bottom w:val="single" w:sz="8" w:space="0" w:color="000000"/>
              <w:right w:val="single" w:sz="8" w:space="0" w:color="auto"/>
            </w:tcBorders>
            <w:vAlign w:val="center"/>
            <w:hideMark/>
          </w:tcPr>
          <w:p w14:paraId="1C11EFA3"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vMerge/>
            <w:tcBorders>
              <w:top w:val="single" w:sz="8" w:space="0" w:color="auto"/>
              <w:left w:val="single" w:sz="8" w:space="0" w:color="auto"/>
              <w:bottom w:val="nil"/>
              <w:right w:val="single" w:sz="8" w:space="0" w:color="auto"/>
            </w:tcBorders>
            <w:vAlign w:val="center"/>
            <w:hideMark/>
          </w:tcPr>
          <w:p w14:paraId="77230E49"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single" w:sz="8" w:space="0" w:color="auto"/>
              <w:left w:val="single" w:sz="8" w:space="0" w:color="auto"/>
              <w:bottom w:val="nil"/>
              <w:right w:val="single" w:sz="8" w:space="0" w:color="auto"/>
            </w:tcBorders>
            <w:vAlign w:val="center"/>
            <w:hideMark/>
          </w:tcPr>
          <w:p w14:paraId="16E81111"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single" w:sz="8" w:space="0" w:color="auto"/>
              <w:left w:val="single" w:sz="8" w:space="0" w:color="auto"/>
              <w:bottom w:val="nil"/>
              <w:right w:val="single" w:sz="8" w:space="0" w:color="auto"/>
            </w:tcBorders>
            <w:vAlign w:val="center"/>
            <w:hideMark/>
          </w:tcPr>
          <w:p w14:paraId="5FE3671B"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single" w:sz="8" w:space="0" w:color="auto"/>
              <w:left w:val="single" w:sz="8" w:space="0" w:color="auto"/>
              <w:bottom w:val="nil"/>
              <w:right w:val="single" w:sz="8" w:space="0" w:color="auto"/>
            </w:tcBorders>
            <w:vAlign w:val="center"/>
            <w:hideMark/>
          </w:tcPr>
          <w:p w14:paraId="31F75DE9"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single" w:sz="8" w:space="0" w:color="auto"/>
              <w:left w:val="single" w:sz="8" w:space="0" w:color="auto"/>
              <w:bottom w:val="nil"/>
              <w:right w:val="single" w:sz="8" w:space="0" w:color="auto"/>
            </w:tcBorders>
            <w:vAlign w:val="center"/>
            <w:hideMark/>
          </w:tcPr>
          <w:p w14:paraId="79DA8B15"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single" w:sz="8" w:space="0" w:color="auto"/>
              <w:left w:val="single" w:sz="8" w:space="0" w:color="auto"/>
              <w:bottom w:val="nil"/>
              <w:right w:val="single" w:sz="8" w:space="0" w:color="auto"/>
            </w:tcBorders>
            <w:vAlign w:val="center"/>
            <w:hideMark/>
          </w:tcPr>
          <w:p w14:paraId="5016A3DB"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639" w:type="pct"/>
            <w:vMerge/>
            <w:tcBorders>
              <w:top w:val="single" w:sz="8" w:space="0" w:color="auto"/>
              <w:left w:val="single" w:sz="8" w:space="0" w:color="auto"/>
              <w:bottom w:val="nil"/>
              <w:right w:val="single" w:sz="8" w:space="0" w:color="auto"/>
            </w:tcBorders>
            <w:vAlign w:val="center"/>
            <w:hideMark/>
          </w:tcPr>
          <w:p w14:paraId="0F98F2E3"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402" w:type="pct"/>
            <w:tcBorders>
              <w:top w:val="nil"/>
              <w:left w:val="nil"/>
              <w:bottom w:val="nil"/>
              <w:right w:val="single" w:sz="8" w:space="0" w:color="auto"/>
            </w:tcBorders>
            <w:shd w:val="clear" w:color="auto" w:fill="auto"/>
            <w:vAlign w:val="center"/>
            <w:hideMark/>
          </w:tcPr>
          <w:p w14:paraId="79AA9846"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vMerge/>
            <w:tcBorders>
              <w:top w:val="single" w:sz="8" w:space="0" w:color="auto"/>
              <w:left w:val="single" w:sz="8" w:space="0" w:color="auto"/>
              <w:bottom w:val="single" w:sz="8" w:space="0" w:color="000000"/>
              <w:right w:val="single" w:sz="8" w:space="0" w:color="auto"/>
            </w:tcBorders>
            <w:vAlign w:val="center"/>
            <w:hideMark/>
          </w:tcPr>
          <w:p w14:paraId="20A09CE8"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657" w:type="pct"/>
            <w:tcBorders>
              <w:top w:val="nil"/>
              <w:left w:val="nil"/>
              <w:bottom w:val="nil"/>
              <w:right w:val="single" w:sz="8" w:space="0" w:color="auto"/>
            </w:tcBorders>
            <w:shd w:val="clear" w:color="auto" w:fill="auto"/>
            <w:vAlign w:val="center"/>
            <w:hideMark/>
          </w:tcPr>
          <w:p w14:paraId="4CB04447"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xml:space="preserve">600 000   </w:t>
            </w:r>
          </w:p>
        </w:tc>
      </w:tr>
      <w:tr w:rsidR="00F4074A" w:rsidRPr="00DE57FD" w14:paraId="16DF1EC9" w14:textId="77777777" w:rsidTr="005D3B7D">
        <w:trPr>
          <w:trHeight w:val="735"/>
        </w:trPr>
        <w:tc>
          <w:tcPr>
            <w:tcW w:w="742" w:type="pct"/>
            <w:vMerge/>
            <w:tcBorders>
              <w:top w:val="nil"/>
              <w:left w:val="single" w:sz="8" w:space="0" w:color="auto"/>
              <w:bottom w:val="single" w:sz="8" w:space="0" w:color="000000"/>
              <w:right w:val="single" w:sz="8" w:space="0" w:color="auto"/>
            </w:tcBorders>
            <w:vAlign w:val="center"/>
            <w:hideMark/>
          </w:tcPr>
          <w:p w14:paraId="01A45EBF"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vMerge w:val="restart"/>
            <w:tcBorders>
              <w:top w:val="single" w:sz="8" w:space="0" w:color="auto"/>
              <w:left w:val="single" w:sz="8" w:space="0" w:color="auto"/>
              <w:bottom w:val="nil"/>
              <w:right w:val="single" w:sz="8" w:space="0" w:color="auto"/>
            </w:tcBorders>
            <w:shd w:val="clear" w:color="auto" w:fill="auto"/>
            <w:vAlign w:val="center"/>
            <w:hideMark/>
          </w:tcPr>
          <w:p w14:paraId="19D37664"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5.1.3 Renforcer les capacités des membres, agents d’appui et supervision de l’équipe</w:t>
            </w:r>
          </w:p>
        </w:tc>
        <w:tc>
          <w:tcPr>
            <w:tcW w:w="172" w:type="pct"/>
            <w:vMerge w:val="restart"/>
            <w:tcBorders>
              <w:top w:val="single" w:sz="8" w:space="0" w:color="auto"/>
              <w:left w:val="single" w:sz="8" w:space="0" w:color="auto"/>
              <w:bottom w:val="nil"/>
              <w:right w:val="single" w:sz="8" w:space="0" w:color="auto"/>
            </w:tcBorders>
            <w:shd w:val="clear" w:color="auto" w:fill="auto"/>
            <w:vAlign w:val="center"/>
            <w:hideMark/>
          </w:tcPr>
          <w:p w14:paraId="6071AC39"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vMerge w:val="restart"/>
            <w:tcBorders>
              <w:top w:val="single" w:sz="8" w:space="0" w:color="auto"/>
              <w:left w:val="single" w:sz="8" w:space="0" w:color="auto"/>
              <w:bottom w:val="nil"/>
              <w:right w:val="single" w:sz="8" w:space="0" w:color="auto"/>
            </w:tcBorders>
            <w:shd w:val="clear" w:color="auto" w:fill="auto"/>
            <w:vAlign w:val="center"/>
            <w:hideMark/>
          </w:tcPr>
          <w:p w14:paraId="03E90082"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vMerge w:val="restart"/>
            <w:tcBorders>
              <w:top w:val="single" w:sz="8" w:space="0" w:color="auto"/>
              <w:left w:val="single" w:sz="8" w:space="0" w:color="auto"/>
              <w:bottom w:val="nil"/>
              <w:right w:val="single" w:sz="8" w:space="0" w:color="auto"/>
            </w:tcBorders>
            <w:shd w:val="clear" w:color="auto" w:fill="auto"/>
            <w:vAlign w:val="center"/>
            <w:hideMark/>
          </w:tcPr>
          <w:p w14:paraId="1CC52557"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vMerge w:val="restart"/>
            <w:tcBorders>
              <w:top w:val="single" w:sz="8" w:space="0" w:color="auto"/>
              <w:left w:val="single" w:sz="8" w:space="0" w:color="auto"/>
              <w:bottom w:val="nil"/>
              <w:right w:val="single" w:sz="8" w:space="0" w:color="auto"/>
            </w:tcBorders>
            <w:shd w:val="clear" w:color="auto" w:fill="auto"/>
            <w:vAlign w:val="center"/>
            <w:hideMark/>
          </w:tcPr>
          <w:p w14:paraId="5236313A"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vMerge w:val="restart"/>
            <w:tcBorders>
              <w:top w:val="single" w:sz="8" w:space="0" w:color="auto"/>
              <w:left w:val="single" w:sz="8" w:space="0" w:color="auto"/>
              <w:bottom w:val="nil"/>
              <w:right w:val="single" w:sz="8" w:space="0" w:color="auto"/>
            </w:tcBorders>
            <w:shd w:val="clear" w:color="auto" w:fill="auto"/>
            <w:vAlign w:val="center"/>
            <w:hideMark/>
          </w:tcPr>
          <w:p w14:paraId="040B67DF"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639" w:type="pct"/>
            <w:vMerge w:val="restart"/>
            <w:tcBorders>
              <w:top w:val="single" w:sz="8" w:space="0" w:color="auto"/>
              <w:left w:val="single" w:sz="8" w:space="0" w:color="auto"/>
              <w:bottom w:val="nil"/>
              <w:right w:val="single" w:sz="8" w:space="0" w:color="auto"/>
            </w:tcBorders>
            <w:shd w:val="clear" w:color="auto" w:fill="auto"/>
            <w:vAlign w:val="center"/>
            <w:hideMark/>
          </w:tcPr>
          <w:p w14:paraId="449C9BC5"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p>
        </w:tc>
        <w:tc>
          <w:tcPr>
            <w:tcW w:w="402" w:type="pct"/>
            <w:tcBorders>
              <w:top w:val="single" w:sz="8" w:space="0" w:color="auto"/>
              <w:left w:val="nil"/>
              <w:bottom w:val="single" w:sz="8" w:space="0" w:color="auto"/>
              <w:right w:val="single" w:sz="8" w:space="0" w:color="auto"/>
            </w:tcBorders>
            <w:shd w:val="clear" w:color="auto" w:fill="auto"/>
            <w:vAlign w:val="center"/>
            <w:hideMark/>
          </w:tcPr>
          <w:p w14:paraId="4710B287"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p>
        </w:tc>
        <w:tc>
          <w:tcPr>
            <w:tcW w:w="660" w:type="pct"/>
            <w:vMerge w:val="restart"/>
            <w:tcBorders>
              <w:top w:val="nil"/>
              <w:left w:val="single" w:sz="8" w:space="0" w:color="auto"/>
              <w:bottom w:val="single" w:sz="8" w:space="0" w:color="000000"/>
              <w:right w:val="single" w:sz="8" w:space="0" w:color="auto"/>
            </w:tcBorders>
            <w:shd w:val="clear" w:color="auto" w:fill="auto"/>
            <w:vAlign w:val="center"/>
            <w:hideMark/>
          </w:tcPr>
          <w:p w14:paraId="669DB657"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Formations</w:t>
            </w:r>
            <w:r w:rsidRPr="00DE57FD">
              <w:rPr>
                <w:rFonts w:ascii="Calibri" w:eastAsia="Times New Roman" w:hAnsi="Calibri" w:cs="Times New Roman"/>
                <w:color w:val="000000"/>
                <w:sz w:val="20"/>
                <w:szCs w:val="20"/>
                <w:lang w:val="fr-SN" w:eastAsia="fr-FR"/>
              </w:rPr>
              <w:br/>
              <w:t>Ateliers</w:t>
            </w:r>
            <w:r w:rsidRPr="00DE57FD">
              <w:rPr>
                <w:rFonts w:ascii="Calibri" w:eastAsia="Times New Roman" w:hAnsi="Calibri" w:cs="Times New Roman"/>
                <w:color w:val="000000"/>
                <w:sz w:val="20"/>
                <w:szCs w:val="20"/>
                <w:lang w:val="fr-SN" w:eastAsia="fr-FR"/>
              </w:rPr>
              <w:br/>
              <w:t>Missions</w:t>
            </w:r>
          </w:p>
        </w:tc>
        <w:tc>
          <w:tcPr>
            <w:tcW w:w="657" w:type="pct"/>
            <w:tcBorders>
              <w:top w:val="single" w:sz="8" w:space="0" w:color="auto"/>
              <w:left w:val="nil"/>
              <w:bottom w:val="nil"/>
              <w:right w:val="single" w:sz="8" w:space="0" w:color="auto"/>
            </w:tcBorders>
            <w:shd w:val="clear" w:color="auto" w:fill="auto"/>
            <w:vAlign w:val="center"/>
            <w:hideMark/>
          </w:tcPr>
          <w:p w14:paraId="4B690484"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50 000   </w:t>
            </w:r>
          </w:p>
        </w:tc>
      </w:tr>
      <w:tr w:rsidR="00F4074A" w:rsidRPr="00DE57FD" w14:paraId="1FB1B492" w14:textId="77777777" w:rsidTr="005D3B7D">
        <w:trPr>
          <w:trHeight w:val="660"/>
        </w:trPr>
        <w:tc>
          <w:tcPr>
            <w:tcW w:w="742" w:type="pct"/>
            <w:vMerge/>
            <w:tcBorders>
              <w:top w:val="nil"/>
              <w:left w:val="single" w:sz="8" w:space="0" w:color="auto"/>
              <w:bottom w:val="single" w:sz="8" w:space="0" w:color="000000"/>
              <w:right w:val="single" w:sz="8" w:space="0" w:color="auto"/>
            </w:tcBorders>
            <w:vAlign w:val="center"/>
            <w:hideMark/>
          </w:tcPr>
          <w:p w14:paraId="08ACCEE7"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vMerge/>
            <w:tcBorders>
              <w:top w:val="single" w:sz="8" w:space="0" w:color="auto"/>
              <w:left w:val="single" w:sz="8" w:space="0" w:color="auto"/>
              <w:bottom w:val="nil"/>
              <w:right w:val="single" w:sz="8" w:space="0" w:color="auto"/>
            </w:tcBorders>
            <w:vAlign w:val="center"/>
            <w:hideMark/>
          </w:tcPr>
          <w:p w14:paraId="688A2B23"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single" w:sz="8" w:space="0" w:color="auto"/>
              <w:left w:val="single" w:sz="8" w:space="0" w:color="auto"/>
              <w:bottom w:val="nil"/>
              <w:right w:val="single" w:sz="8" w:space="0" w:color="auto"/>
            </w:tcBorders>
            <w:vAlign w:val="center"/>
            <w:hideMark/>
          </w:tcPr>
          <w:p w14:paraId="17A5D8E6"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single" w:sz="8" w:space="0" w:color="auto"/>
              <w:left w:val="single" w:sz="8" w:space="0" w:color="auto"/>
              <w:bottom w:val="nil"/>
              <w:right w:val="single" w:sz="8" w:space="0" w:color="auto"/>
            </w:tcBorders>
            <w:vAlign w:val="center"/>
            <w:hideMark/>
          </w:tcPr>
          <w:p w14:paraId="507EBAB5"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single" w:sz="8" w:space="0" w:color="auto"/>
              <w:left w:val="single" w:sz="8" w:space="0" w:color="auto"/>
              <w:bottom w:val="nil"/>
              <w:right w:val="single" w:sz="8" w:space="0" w:color="auto"/>
            </w:tcBorders>
            <w:vAlign w:val="center"/>
            <w:hideMark/>
          </w:tcPr>
          <w:p w14:paraId="28CD92B6"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single" w:sz="8" w:space="0" w:color="auto"/>
              <w:left w:val="single" w:sz="8" w:space="0" w:color="auto"/>
              <w:bottom w:val="nil"/>
              <w:right w:val="single" w:sz="8" w:space="0" w:color="auto"/>
            </w:tcBorders>
            <w:vAlign w:val="center"/>
            <w:hideMark/>
          </w:tcPr>
          <w:p w14:paraId="71822B9A"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172" w:type="pct"/>
            <w:vMerge/>
            <w:tcBorders>
              <w:top w:val="single" w:sz="8" w:space="0" w:color="auto"/>
              <w:left w:val="single" w:sz="8" w:space="0" w:color="auto"/>
              <w:bottom w:val="nil"/>
              <w:right w:val="single" w:sz="8" w:space="0" w:color="auto"/>
            </w:tcBorders>
            <w:vAlign w:val="center"/>
            <w:hideMark/>
          </w:tcPr>
          <w:p w14:paraId="29CFAAD5"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639" w:type="pct"/>
            <w:vMerge/>
            <w:tcBorders>
              <w:top w:val="single" w:sz="8" w:space="0" w:color="auto"/>
              <w:left w:val="single" w:sz="8" w:space="0" w:color="auto"/>
              <w:bottom w:val="nil"/>
              <w:right w:val="single" w:sz="8" w:space="0" w:color="auto"/>
            </w:tcBorders>
            <w:vAlign w:val="center"/>
            <w:hideMark/>
          </w:tcPr>
          <w:p w14:paraId="1ED978D6"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402" w:type="pct"/>
            <w:tcBorders>
              <w:top w:val="nil"/>
              <w:left w:val="nil"/>
              <w:bottom w:val="nil"/>
              <w:right w:val="single" w:sz="8" w:space="0" w:color="auto"/>
            </w:tcBorders>
            <w:shd w:val="clear" w:color="auto" w:fill="auto"/>
            <w:vAlign w:val="center"/>
            <w:hideMark/>
          </w:tcPr>
          <w:p w14:paraId="17FD59D9"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vMerge/>
            <w:tcBorders>
              <w:top w:val="nil"/>
              <w:left w:val="single" w:sz="8" w:space="0" w:color="auto"/>
              <w:bottom w:val="single" w:sz="8" w:space="0" w:color="000000"/>
              <w:right w:val="single" w:sz="8" w:space="0" w:color="auto"/>
            </w:tcBorders>
            <w:vAlign w:val="center"/>
            <w:hideMark/>
          </w:tcPr>
          <w:p w14:paraId="6D6CA4D5"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p>
        </w:tc>
        <w:tc>
          <w:tcPr>
            <w:tcW w:w="657" w:type="pct"/>
            <w:tcBorders>
              <w:top w:val="single" w:sz="8" w:space="0" w:color="auto"/>
              <w:left w:val="nil"/>
              <w:bottom w:val="single" w:sz="8" w:space="0" w:color="auto"/>
              <w:right w:val="single" w:sz="8" w:space="0" w:color="auto"/>
            </w:tcBorders>
            <w:shd w:val="clear" w:color="auto" w:fill="auto"/>
            <w:vAlign w:val="center"/>
            <w:hideMark/>
          </w:tcPr>
          <w:p w14:paraId="7BFC78C2"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xml:space="preserve">250 000   </w:t>
            </w:r>
          </w:p>
        </w:tc>
      </w:tr>
      <w:tr w:rsidR="00F4074A" w:rsidRPr="00DE57FD" w14:paraId="7D797EED" w14:textId="77777777" w:rsidTr="008A1B7F">
        <w:trPr>
          <w:cantSplit/>
          <w:trHeight w:val="315"/>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7F6915E2"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r>
      <w:tr w:rsidR="00F4074A" w:rsidRPr="00DE57FD" w14:paraId="0E36C174" w14:textId="77777777" w:rsidTr="005D3B7D">
        <w:trPr>
          <w:cantSplit/>
          <w:trHeight w:val="1305"/>
        </w:trPr>
        <w:tc>
          <w:tcPr>
            <w:tcW w:w="742" w:type="pct"/>
            <w:vMerge w:val="restart"/>
            <w:tcBorders>
              <w:top w:val="nil"/>
              <w:left w:val="single" w:sz="8" w:space="0" w:color="auto"/>
              <w:bottom w:val="single" w:sz="8" w:space="0" w:color="000000"/>
              <w:right w:val="single" w:sz="8" w:space="0" w:color="auto"/>
            </w:tcBorders>
            <w:shd w:val="clear" w:color="auto" w:fill="auto"/>
            <w:vAlign w:val="center"/>
            <w:hideMark/>
          </w:tcPr>
          <w:p w14:paraId="390745CE"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r w:rsidRPr="00DE57FD">
              <w:rPr>
                <w:rFonts w:ascii="Calibri" w:eastAsia="Times New Roman" w:hAnsi="Calibri" w:cs="Times New Roman"/>
                <w:i/>
                <w:iCs/>
                <w:color w:val="000000"/>
                <w:sz w:val="20"/>
                <w:szCs w:val="20"/>
                <w:lang w:eastAsia="fr-FR"/>
              </w:rPr>
              <w:t>Result indicator 5.2 :</w:t>
            </w:r>
            <w:r w:rsidRPr="00DE57FD">
              <w:rPr>
                <w:rFonts w:ascii="Calibri" w:eastAsia="Times New Roman" w:hAnsi="Calibri" w:cs="Times New Roman"/>
                <w:color w:val="000000"/>
                <w:sz w:val="20"/>
                <w:szCs w:val="20"/>
                <w:lang w:eastAsia="fr-FR"/>
              </w:rPr>
              <w:t xml:space="preserve"> Un dispositif de contrôle est mis en place pour une gestion efficace et efficiente du projet</w:t>
            </w:r>
            <w:r w:rsidRPr="00DE57FD">
              <w:rPr>
                <w:rFonts w:ascii="Calibri" w:eastAsia="Times New Roman" w:hAnsi="Calibri" w:cs="Times New Roman"/>
                <w:color w:val="000000"/>
                <w:sz w:val="20"/>
                <w:szCs w:val="20"/>
                <w:lang w:eastAsia="fr-FR"/>
              </w:rPr>
              <w:br/>
              <w:t>Baseline (year):0</w:t>
            </w:r>
            <w:r w:rsidRPr="00DE57FD">
              <w:rPr>
                <w:rFonts w:ascii="Calibri" w:eastAsia="Times New Roman" w:hAnsi="Calibri" w:cs="Times New Roman"/>
                <w:i/>
                <w:iCs/>
                <w:color w:val="000000"/>
                <w:sz w:val="20"/>
                <w:szCs w:val="20"/>
                <w:lang w:eastAsia="fr-FR"/>
              </w:rPr>
              <w:br/>
              <w:t>Target (Y1, Y2, Y3, Y4):</w:t>
            </w:r>
            <w:r>
              <w:rPr>
                <w:rFonts w:ascii="Calibri" w:eastAsia="Times New Roman" w:hAnsi="Calibri" w:cs="Times New Roman"/>
                <w:i/>
                <w:iCs/>
                <w:color w:val="000000"/>
                <w:sz w:val="20"/>
                <w:szCs w:val="20"/>
                <w:lang w:eastAsia="fr-FR"/>
              </w:rPr>
              <w:t>10</w:t>
            </w:r>
          </w:p>
        </w:tc>
        <w:tc>
          <w:tcPr>
            <w:tcW w:w="1042" w:type="pct"/>
            <w:tcBorders>
              <w:top w:val="nil"/>
              <w:left w:val="nil"/>
              <w:bottom w:val="nil"/>
              <w:right w:val="single" w:sz="8" w:space="0" w:color="auto"/>
            </w:tcBorders>
            <w:shd w:val="clear" w:color="auto" w:fill="auto"/>
            <w:vAlign w:val="center"/>
            <w:hideMark/>
          </w:tcPr>
          <w:p w14:paraId="670DC57A"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5.2.1 Evaluer le projet</w:t>
            </w:r>
          </w:p>
        </w:tc>
        <w:tc>
          <w:tcPr>
            <w:tcW w:w="172" w:type="pct"/>
            <w:tcBorders>
              <w:top w:val="nil"/>
              <w:left w:val="nil"/>
              <w:bottom w:val="nil"/>
              <w:right w:val="single" w:sz="8" w:space="0" w:color="auto"/>
            </w:tcBorders>
            <w:shd w:val="clear" w:color="auto" w:fill="auto"/>
            <w:vAlign w:val="center"/>
            <w:hideMark/>
          </w:tcPr>
          <w:p w14:paraId="165DCAC4"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nil"/>
              <w:left w:val="nil"/>
              <w:bottom w:val="nil"/>
              <w:right w:val="single" w:sz="8" w:space="0" w:color="auto"/>
            </w:tcBorders>
            <w:shd w:val="clear" w:color="auto" w:fill="auto"/>
            <w:vAlign w:val="center"/>
            <w:hideMark/>
          </w:tcPr>
          <w:p w14:paraId="273874D5"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nil"/>
              <w:right w:val="single" w:sz="8" w:space="0" w:color="auto"/>
            </w:tcBorders>
            <w:shd w:val="clear" w:color="auto" w:fill="auto"/>
            <w:vAlign w:val="center"/>
            <w:hideMark/>
          </w:tcPr>
          <w:p w14:paraId="3BE6C8A0"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nil"/>
              <w:left w:val="nil"/>
              <w:bottom w:val="nil"/>
              <w:right w:val="single" w:sz="8" w:space="0" w:color="auto"/>
            </w:tcBorders>
            <w:shd w:val="clear" w:color="auto" w:fill="auto"/>
            <w:vAlign w:val="center"/>
            <w:hideMark/>
          </w:tcPr>
          <w:p w14:paraId="1FAB7346"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nil"/>
              <w:right w:val="single" w:sz="8" w:space="0" w:color="auto"/>
            </w:tcBorders>
            <w:shd w:val="clear" w:color="auto" w:fill="auto"/>
            <w:vAlign w:val="center"/>
            <w:hideMark/>
          </w:tcPr>
          <w:p w14:paraId="0F721368"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639" w:type="pct"/>
            <w:tcBorders>
              <w:top w:val="nil"/>
              <w:left w:val="nil"/>
              <w:bottom w:val="nil"/>
              <w:right w:val="single" w:sz="8" w:space="0" w:color="auto"/>
            </w:tcBorders>
            <w:shd w:val="clear" w:color="auto" w:fill="auto"/>
            <w:vAlign w:val="center"/>
            <w:hideMark/>
          </w:tcPr>
          <w:p w14:paraId="265F417E"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UNDP</w:t>
            </w:r>
            <w:r w:rsidRPr="00DE57FD">
              <w:rPr>
                <w:rFonts w:ascii="Calibri" w:eastAsia="Times New Roman" w:hAnsi="Calibri" w:cs="Times New Roman"/>
                <w:color w:val="000000"/>
                <w:sz w:val="20"/>
                <w:szCs w:val="20"/>
                <w:lang w:val="fr-SN" w:eastAsia="fr-FR"/>
              </w:rPr>
              <w:br/>
              <w:t>MEFP</w:t>
            </w:r>
          </w:p>
        </w:tc>
        <w:tc>
          <w:tcPr>
            <w:tcW w:w="402" w:type="pct"/>
            <w:tcBorders>
              <w:top w:val="nil"/>
              <w:left w:val="nil"/>
              <w:bottom w:val="nil"/>
              <w:right w:val="single" w:sz="8" w:space="0" w:color="auto"/>
            </w:tcBorders>
            <w:shd w:val="clear" w:color="auto" w:fill="auto"/>
            <w:vAlign w:val="center"/>
            <w:hideMark/>
          </w:tcPr>
          <w:p w14:paraId="2F6047E8"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tcBorders>
              <w:top w:val="nil"/>
              <w:left w:val="nil"/>
              <w:bottom w:val="nil"/>
              <w:right w:val="single" w:sz="8" w:space="0" w:color="auto"/>
            </w:tcBorders>
            <w:shd w:val="clear" w:color="auto" w:fill="auto"/>
            <w:vAlign w:val="center"/>
            <w:hideMark/>
          </w:tcPr>
          <w:p w14:paraId="17D9E857" w14:textId="77777777" w:rsidR="00F4074A" w:rsidRDefault="00F4074A" w:rsidP="00F4074A">
            <w:pPr>
              <w:spacing w:after="0" w:line="240" w:lineRule="auto"/>
              <w:jc w:val="center"/>
              <w:rPr>
                <w:rFonts w:ascii="Calibri" w:eastAsia="Times New Roman" w:hAnsi="Calibri" w:cs="Times New Roman"/>
                <w:color w:val="000000"/>
                <w:sz w:val="20"/>
                <w:szCs w:val="20"/>
                <w:lang w:val="fr-SN" w:eastAsia="fr-FR"/>
              </w:rPr>
            </w:pPr>
            <w:r w:rsidRPr="00DE57FD">
              <w:rPr>
                <w:rFonts w:ascii="Calibri" w:eastAsia="Times New Roman" w:hAnsi="Calibri" w:cs="Times New Roman"/>
                <w:color w:val="000000"/>
                <w:sz w:val="20"/>
                <w:szCs w:val="20"/>
                <w:lang w:val="fr-SN" w:eastAsia="fr-FR"/>
              </w:rPr>
              <w:t> </w:t>
            </w:r>
            <w:r w:rsidR="004B46C1">
              <w:rPr>
                <w:rFonts w:ascii="Calibri" w:eastAsia="Times New Roman" w:hAnsi="Calibri" w:cs="Times New Roman"/>
                <w:color w:val="000000"/>
                <w:sz w:val="20"/>
                <w:szCs w:val="20"/>
                <w:lang w:val="fr-SN" w:eastAsia="fr-FR"/>
              </w:rPr>
              <w:t>Consultant</w:t>
            </w:r>
          </w:p>
          <w:p w14:paraId="1BB34D8D" w14:textId="40721C09" w:rsidR="004B46C1" w:rsidRPr="00DE57FD" w:rsidRDefault="004B46C1" w:rsidP="00F4074A">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Cabinet</w:t>
            </w:r>
          </w:p>
        </w:tc>
        <w:tc>
          <w:tcPr>
            <w:tcW w:w="657" w:type="pct"/>
            <w:tcBorders>
              <w:top w:val="nil"/>
              <w:left w:val="nil"/>
              <w:bottom w:val="nil"/>
              <w:right w:val="single" w:sz="8" w:space="0" w:color="auto"/>
            </w:tcBorders>
            <w:shd w:val="clear" w:color="auto" w:fill="auto"/>
            <w:vAlign w:val="center"/>
            <w:hideMark/>
          </w:tcPr>
          <w:p w14:paraId="48B2CB86"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100 000   </w:t>
            </w:r>
          </w:p>
        </w:tc>
      </w:tr>
      <w:tr w:rsidR="00F4074A" w:rsidRPr="00DE57FD" w14:paraId="5776A3EF" w14:textId="77777777" w:rsidTr="005D3B7D">
        <w:trPr>
          <w:trHeight w:val="705"/>
        </w:trPr>
        <w:tc>
          <w:tcPr>
            <w:tcW w:w="742" w:type="pct"/>
            <w:vMerge/>
            <w:tcBorders>
              <w:top w:val="nil"/>
              <w:left w:val="single" w:sz="8" w:space="0" w:color="auto"/>
              <w:bottom w:val="single" w:sz="8" w:space="0" w:color="000000"/>
              <w:right w:val="single" w:sz="8" w:space="0" w:color="auto"/>
            </w:tcBorders>
            <w:vAlign w:val="center"/>
            <w:hideMark/>
          </w:tcPr>
          <w:p w14:paraId="65A83696"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tcBorders>
              <w:top w:val="single" w:sz="8" w:space="0" w:color="auto"/>
              <w:left w:val="nil"/>
              <w:bottom w:val="single" w:sz="8" w:space="0" w:color="auto"/>
              <w:right w:val="single" w:sz="8" w:space="0" w:color="auto"/>
            </w:tcBorders>
            <w:shd w:val="clear" w:color="auto" w:fill="auto"/>
            <w:vAlign w:val="center"/>
            <w:hideMark/>
          </w:tcPr>
          <w:p w14:paraId="01430238"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5.2.2 Auditer le projet</w:t>
            </w:r>
          </w:p>
        </w:tc>
        <w:tc>
          <w:tcPr>
            <w:tcW w:w="172" w:type="pct"/>
            <w:tcBorders>
              <w:top w:val="single" w:sz="8" w:space="0" w:color="auto"/>
              <w:left w:val="nil"/>
              <w:bottom w:val="nil"/>
              <w:right w:val="single" w:sz="8" w:space="0" w:color="auto"/>
            </w:tcBorders>
            <w:shd w:val="clear" w:color="auto" w:fill="auto"/>
            <w:vAlign w:val="center"/>
            <w:hideMark/>
          </w:tcPr>
          <w:p w14:paraId="02B8DD23"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172" w:type="pct"/>
            <w:tcBorders>
              <w:top w:val="single" w:sz="8" w:space="0" w:color="auto"/>
              <w:left w:val="nil"/>
              <w:bottom w:val="nil"/>
              <w:right w:val="single" w:sz="8" w:space="0" w:color="auto"/>
            </w:tcBorders>
            <w:shd w:val="clear" w:color="auto" w:fill="auto"/>
            <w:vAlign w:val="center"/>
            <w:hideMark/>
          </w:tcPr>
          <w:p w14:paraId="09084370"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1D0FD5C0"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0387D87A"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single" w:sz="8" w:space="0" w:color="auto"/>
              <w:left w:val="nil"/>
              <w:bottom w:val="nil"/>
              <w:right w:val="single" w:sz="8" w:space="0" w:color="auto"/>
            </w:tcBorders>
            <w:shd w:val="clear" w:color="auto" w:fill="auto"/>
            <w:vAlign w:val="center"/>
            <w:hideMark/>
          </w:tcPr>
          <w:p w14:paraId="0D8883C2"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639" w:type="pct"/>
            <w:tcBorders>
              <w:top w:val="single" w:sz="8" w:space="0" w:color="auto"/>
              <w:left w:val="nil"/>
              <w:bottom w:val="single" w:sz="8" w:space="0" w:color="auto"/>
              <w:right w:val="single" w:sz="8" w:space="0" w:color="auto"/>
            </w:tcBorders>
            <w:shd w:val="clear" w:color="auto" w:fill="auto"/>
            <w:vAlign w:val="center"/>
            <w:hideMark/>
          </w:tcPr>
          <w:p w14:paraId="49336F3C"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MEFP</w:t>
            </w:r>
            <w:r w:rsidRPr="00DE57FD">
              <w:rPr>
                <w:rFonts w:ascii="Calibri" w:eastAsia="Times New Roman" w:hAnsi="Calibri" w:cs="Times New Roman"/>
                <w:color w:val="000000"/>
                <w:sz w:val="20"/>
                <w:szCs w:val="20"/>
                <w:lang w:val="fr-SN" w:eastAsia="fr-FR"/>
              </w:rPr>
              <w:br/>
              <w:t>UNDP</w:t>
            </w:r>
          </w:p>
        </w:tc>
        <w:tc>
          <w:tcPr>
            <w:tcW w:w="402" w:type="pct"/>
            <w:tcBorders>
              <w:top w:val="single" w:sz="8" w:space="0" w:color="auto"/>
              <w:left w:val="nil"/>
              <w:bottom w:val="nil"/>
              <w:right w:val="single" w:sz="8" w:space="0" w:color="auto"/>
            </w:tcBorders>
            <w:shd w:val="clear" w:color="auto" w:fill="auto"/>
            <w:vAlign w:val="center"/>
            <w:hideMark/>
          </w:tcPr>
          <w:p w14:paraId="553F2EC2"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IsDB</w:t>
            </w:r>
          </w:p>
        </w:tc>
        <w:tc>
          <w:tcPr>
            <w:tcW w:w="660" w:type="pct"/>
            <w:tcBorders>
              <w:top w:val="single" w:sz="8" w:space="0" w:color="auto"/>
              <w:left w:val="nil"/>
              <w:bottom w:val="nil"/>
              <w:right w:val="single" w:sz="8" w:space="0" w:color="auto"/>
            </w:tcBorders>
            <w:shd w:val="clear" w:color="auto" w:fill="auto"/>
            <w:vAlign w:val="center"/>
            <w:hideMark/>
          </w:tcPr>
          <w:p w14:paraId="73F199C5" w14:textId="6AD47731"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r w:rsidR="004B46C1">
              <w:rPr>
                <w:rFonts w:ascii="Calibri" w:eastAsia="Times New Roman" w:hAnsi="Calibri" w:cs="Times New Roman"/>
                <w:color w:val="000000"/>
                <w:sz w:val="20"/>
                <w:szCs w:val="20"/>
                <w:lang w:val="fr-SN" w:eastAsia="fr-FR"/>
              </w:rPr>
              <w:t>Cabinet</w:t>
            </w:r>
          </w:p>
        </w:tc>
        <w:tc>
          <w:tcPr>
            <w:tcW w:w="657" w:type="pct"/>
            <w:tcBorders>
              <w:top w:val="single" w:sz="8" w:space="0" w:color="auto"/>
              <w:left w:val="nil"/>
              <w:bottom w:val="nil"/>
              <w:right w:val="single" w:sz="8" w:space="0" w:color="auto"/>
            </w:tcBorders>
            <w:shd w:val="clear" w:color="auto" w:fill="auto"/>
            <w:vAlign w:val="center"/>
            <w:hideMark/>
          </w:tcPr>
          <w:p w14:paraId="16A51DD8"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200 000   </w:t>
            </w:r>
          </w:p>
        </w:tc>
      </w:tr>
      <w:tr w:rsidR="00F4074A" w:rsidRPr="00DE57FD" w14:paraId="10A4E5B6" w14:textId="77777777" w:rsidTr="005D3B7D">
        <w:trPr>
          <w:trHeight w:val="315"/>
        </w:trPr>
        <w:tc>
          <w:tcPr>
            <w:tcW w:w="742" w:type="pct"/>
            <w:vMerge/>
            <w:tcBorders>
              <w:top w:val="nil"/>
              <w:left w:val="single" w:sz="8" w:space="0" w:color="auto"/>
              <w:bottom w:val="single" w:sz="8" w:space="0" w:color="000000"/>
              <w:right w:val="single" w:sz="8" w:space="0" w:color="auto"/>
            </w:tcBorders>
            <w:vAlign w:val="center"/>
            <w:hideMark/>
          </w:tcPr>
          <w:p w14:paraId="7D7BF810"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tcBorders>
              <w:top w:val="nil"/>
              <w:left w:val="nil"/>
              <w:bottom w:val="single" w:sz="8" w:space="0" w:color="auto"/>
              <w:right w:val="single" w:sz="8" w:space="0" w:color="auto"/>
            </w:tcBorders>
            <w:shd w:val="clear" w:color="auto" w:fill="auto"/>
            <w:vAlign w:val="center"/>
            <w:hideMark/>
          </w:tcPr>
          <w:p w14:paraId="17E881C4"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Cost 5</w:t>
            </w:r>
          </w:p>
        </w:tc>
        <w:tc>
          <w:tcPr>
            <w:tcW w:w="2558" w:type="pct"/>
            <w:gridSpan w:val="8"/>
            <w:tcBorders>
              <w:top w:val="single" w:sz="8" w:space="0" w:color="auto"/>
              <w:left w:val="nil"/>
              <w:bottom w:val="single" w:sz="8" w:space="0" w:color="auto"/>
              <w:right w:val="single" w:sz="8" w:space="0" w:color="000000"/>
            </w:tcBorders>
            <w:shd w:val="clear" w:color="auto" w:fill="auto"/>
            <w:vAlign w:val="center"/>
            <w:hideMark/>
          </w:tcPr>
          <w:p w14:paraId="4DC6EABC"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657" w:type="pct"/>
            <w:tcBorders>
              <w:top w:val="single" w:sz="8" w:space="0" w:color="auto"/>
              <w:left w:val="nil"/>
              <w:bottom w:val="single" w:sz="8" w:space="0" w:color="auto"/>
              <w:right w:val="single" w:sz="8" w:space="0" w:color="auto"/>
            </w:tcBorders>
            <w:shd w:val="clear" w:color="auto" w:fill="auto"/>
            <w:vAlign w:val="center"/>
            <w:hideMark/>
          </w:tcPr>
          <w:p w14:paraId="6328006B"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2 700 000   </w:t>
            </w:r>
          </w:p>
        </w:tc>
      </w:tr>
      <w:tr w:rsidR="00F4074A" w:rsidRPr="00DE57FD" w14:paraId="2F5659CB" w14:textId="77777777" w:rsidTr="005D3B7D">
        <w:trPr>
          <w:trHeight w:val="555"/>
        </w:trPr>
        <w:tc>
          <w:tcPr>
            <w:tcW w:w="742" w:type="pct"/>
            <w:vMerge/>
            <w:tcBorders>
              <w:top w:val="nil"/>
              <w:left w:val="single" w:sz="8" w:space="0" w:color="auto"/>
              <w:bottom w:val="single" w:sz="8" w:space="0" w:color="000000"/>
              <w:right w:val="single" w:sz="8" w:space="0" w:color="auto"/>
            </w:tcBorders>
            <w:vAlign w:val="center"/>
            <w:hideMark/>
          </w:tcPr>
          <w:p w14:paraId="210D2C9E" w14:textId="77777777" w:rsidR="00F4074A" w:rsidRPr="00DE57FD" w:rsidRDefault="00F4074A" w:rsidP="00F4074A">
            <w:pPr>
              <w:spacing w:after="0" w:line="240" w:lineRule="auto"/>
              <w:rPr>
                <w:rFonts w:ascii="Calibri" w:eastAsia="Times New Roman" w:hAnsi="Calibri" w:cs="Times New Roman"/>
                <w:i/>
                <w:iCs/>
                <w:color w:val="000000"/>
                <w:sz w:val="20"/>
                <w:szCs w:val="20"/>
                <w:lang w:eastAsia="fr-FR"/>
              </w:rPr>
            </w:pPr>
          </w:p>
        </w:tc>
        <w:tc>
          <w:tcPr>
            <w:tcW w:w="1042" w:type="pct"/>
            <w:tcBorders>
              <w:top w:val="nil"/>
              <w:left w:val="nil"/>
              <w:bottom w:val="single" w:sz="8" w:space="0" w:color="auto"/>
              <w:right w:val="single" w:sz="8" w:space="0" w:color="auto"/>
            </w:tcBorders>
            <w:shd w:val="clear" w:color="auto" w:fill="auto"/>
            <w:vAlign w:val="center"/>
            <w:hideMark/>
          </w:tcPr>
          <w:p w14:paraId="11757767"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Monitoring 5</w:t>
            </w:r>
          </w:p>
        </w:tc>
        <w:tc>
          <w:tcPr>
            <w:tcW w:w="172" w:type="pct"/>
            <w:tcBorders>
              <w:top w:val="nil"/>
              <w:left w:val="nil"/>
              <w:bottom w:val="single" w:sz="8" w:space="0" w:color="auto"/>
              <w:right w:val="single" w:sz="8" w:space="0" w:color="auto"/>
            </w:tcBorders>
            <w:shd w:val="clear" w:color="auto" w:fill="auto"/>
            <w:vAlign w:val="center"/>
            <w:hideMark/>
          </w:tcPr>
          <w:p w14:paraId="62726144"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single" w:sz="8" w:space="0" w:color="auto"/>
              <w:right w:val="single" w:sz="8" w:space="0" w:color="auto"/>
            </w:tcBorders>
            <w:shd w:val="clear" w:color="auto" w:fill="auto"/>
            <w:vAlign w:val="center"/>
            <w:hideMark/>
          </w:tcPr>
          <w:p w14:paraId="590A460B"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single" w:sz="8" w:space="0" w:color="auto"/>
              <w:right w:val="single" w:sz="8" w:space="0" w:color="auto"/>
            </w:tcBorders>
            <w:shd w:val="clear" w:color="auto" w:fill="auto"/>
            <w:vAlign w:val="center"/>
            <w:hideMark/>
          </w:tcPr>
          <w:p w14:paraId="7A2DF3C0"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single" w:sz="8" w:space="0" w:color="auto"/>
              <w:right w:val="single" w:sz="8" w:space="0" w:color="auto"/>
            </w:tcBorders>
            <w:shd w:val="clear" w:color="auto" w:fill="auto"/>
            <w:vAlign w:val="center"/>
            <w:hideMark/>
          </w:tcPr>
          <w:p w14:paraId="4FED1232"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172" w:type="pct"/>
            <w:tcBorders>
              <w:top w:val="nil"/>
              <w:left w:val="nil"/>
              <w:bottom w:val="single" w:sz="8" w:space="0" w:color="auto"/>
              <w:right w:val="single" w:sz="8" w:space="0" w:color="auto"/>
            </w:tcBorders>
            <w:shd w:val="clear" w:color="auto" w:fill="auto"/>
            <w:vAlign w:val="center"/>
            <w:hideMark/>
          </w:tcPr>
          <w:p w14:paraId="54DFF555"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X</w:t>
            </w:r>
          </w:p>
        </w:tc>
        <w:tc>
          <w:tcPr>
            <w:tcW w:w="639" w:type="pct"/>
            <w:tcBorders>
              <w:top w:val="nil"/>
              <w:left w:val="nil"/>
              <w:bottom w:val="single" w:sz="8" w:space="0" w:color="auto"/>
              <w:right w:val="single" w:sz="8" w:space="0" w:color="auto"/>
            </w:tcBorders>
            <w:shd w:val="clear" w:color="auto" w:fill="auto"/>
            <w:vAlign w:val="center"/>
            <w:hideMark/>
          </w:tcPr>
          <w:p w14:paraId="2ED3B0AC"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402" w:type="pct"/>
            <w:tcBorders>
              <w:top w:val="nil"/>
              <w:left w:val="nil"/>
              <w:bottom w:val="single" w:sz="8" w:space="0" w:color="auto"/>
              <w:right w:val="single" w:sz="8" w:space="0" w:color="auto"/>
            </w:tcBorders>
            <w:shd w:val="clear" w:color="auto" w:fill="auto"/>
            <w:vAlign w:val="center"/>
            <w:hideMark/>
          </w:tcPr>
          <w:p w14:paraId="0A2D7474"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w:t>
            </w:r>
          </w:p>
        </w:tc>
        <w:tc>
          <w:tcPr>
            <w:tcW w:w="660" w:type="pct"/>
            <w:tcBorders>
              <w:top w:val="nil"/>
              <w:left w:val="nil"/>
              <w:bottom w:val="single" w:sz="8" w:space="0" w:color="auto"/>
              <w:right w:val="single" w:sz="8" w:space="0" w:color="auto"/>
            </w:tcBorders>
            <w:shd w:val="clear" w:color="auto" w:fill="auto"/>
            <w:vAlign w:val="center"/>
            <w:hideMark/>
          </w:tcPr>
          <w:p w14:paraId="49D73E0B" w14:textId="77777777" w:rsidR="00F4074A" w:rsidRDefault="004B46C1" w:rsidP="00F4074A">
            <w:pPr>
              <w:spacing w:after="0" w:line="240" w:lineRule="auto"/>
              <w:jc w:val="center"/>
              <w:rPr>
                <w:rFonts w:ascii="Calibri" w:eastAsia="Times New Roman" w:hAnsi="Calibri" w:cs="Times New Roman"/>
                <w:color w:val="000000"/>
                <w:sz w:val="20"/>
                <w:szCs w:val="20"/>
                <w:lang w:val="fr-SN" w:eastAsia="fr-FR"/>
              </w:rPr>
            </w:pPr>
            <w:r>
              <w:rPr>
                <w:rFonts w:ascii="Calibri" w:eastAsia="Times New Roman" w:hAnsi="Calibri" w:cs="Times New Roman"/>
                <w:color w:val="000000"/>
                <w:sz w:val="20"/>
                <w:szCs w:val="20"/>
                <w:lang w:val="fr-SN" w:eastAsia="fr-FR"/>
              </w:rPr>
              <w:t>Monitoring</w:t>
            </w:r>
            <w:r w:rsidR="00F4074A" w:rsidRPr="00DE57FD">
              <w:rPr>
                <w:rFonts w:ascii="Calibri" w:eastAsia="Times New Roman" w:hAnsi="Calibri" w:cs="Times New Roman"/>
                <w:color w:val="000000"/>
                <w:sz w:val="20"/>
                <w:szCs w:val="20"/>
                <w:lang w:val="fr-SN" w:eastAsia="fr-FR"/>
              </w:rPr>
              <w:t> </w:t>
            </w:r>
          </w:p>
          <w:p w14:paraId="0CD941F0" w14:textId="0B6B6E45" w:rsidR="0077098E" w:rsidRPr="00DE57FD" w:rsidRDefault="0077098E" w:rsidP="00F4074A">
            <w:pPr>
              <w:spacing w:after="0" w:line="240" w:lineRule="auto"/>
              <w:jc w:val="center"/>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Missions</w:t>
            </w:r>
          </w:p>
        </w:tc>
        <w:tc>
          <w:tcPr>
            <w:tcW w:w="657" w:type="pct"/>
            <w:tcBorders>
              <w:top w:val="nil"/>
              <w:left w:val="nil"/>
              <w:bottom w:val="single" w:sz="8" w:space="0" w:color="auto"/>
              <w:right w:val="single" w:sz="8" w:space="0" w:color="auto"/>
            </w:tcBorders>
            <w:shd w:val="clear" w:color="auto" w:fill="auto"/>
            <w:vAlign w:val="center"/>
            <w:hideMark/>
          </w:tcPr>
          <w:p w14:paraId="05C345B8"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val="fr-SN" w:eastAsia="fr-FR"/>
              </w:rPr>
              <w:t xml:space="preserve">200 000   </w:t>
            </w:r>
          </w:p>
        </w:tc>
      </w:tr>
      <w:tr w:rsidR="00F4074A" w:rsidRPr="00DE57FD" w14:paraId="1955A3D5" w14:textId="77777777" w:rsidTr="005D3B7D">
        <w:trPr>
          <w:cantSplit/>
          <w:trHeight w:val="315"/>
        </w:trPr>
        <w:tc>
          <w:tcPr>
            <w:tcW w:w="742" w:type="pct"/>
            <w:tcBorders>
              <w:top w:val="nil"/>
              <w:left w:val="single" w:sz="8" w:space="0" w:color="auto"/>
              <w:bottom w:val="single" w:sz="8" w:space="0" w:color="auto"/>
              <w:right w:val="single" w:sz="8" w:space="0" w:color="auto"/>
            </w:tcBorders>
            <w:shd w:val="clear" w:color="auto" w:fill="auto"/>
            <w:vAlign w:val="center"/>
            <w:hideMark/>
          </w:tcPr>
          <w:p w14:paraId="1EBF9232" w14:textId="77777777" w:rsidR="00F4074A" w:rsidRPr="00DE57FD" w:rsidRDefault="00F4074A" w:rsidP="00F4074A">
            <w:pPr>
              <w:spacing w:after="0" w:line="240" w:lineRule="auto"/>
              <w:rPr>
                <w:rFonts w:ascii="Calibri" w:eastAsia="Times New Roman" w:hAnsi="Calibri" w:cs="Times New Roman"/>
                <w:b/>
                <w:bCs/>
                <w:color w:val="000000"/>
                <w:sz w:val="20"/>
                <w:szCs w:val="20"/>
                <w:lang w:eastAsia="fr-FR"/>
              </w:rPr>
            </w:pPr>
            <w:r w:rsidRPr="00DE57FD">
              <w:rPr>
                <w:rFonts w:ascii="Calibri" w:eastAsia="Times New Roman" w:hAnsi="Calibri" w:cs="Times New Roman"/>
                <w:b/>
                <w:bCs/>
                <w:color w:val="000000"/>
                <w:sz w:val="20"/>
                <w:szCs w:val="20"/>
                <w:lang w:val="fr-SN" w:eastAsia="fr-FR"/>
              </w:rPr>
              <w:t>TOTAL OUTPUT 5</w:t>
            </w:r>
          </w:p>
        </w:tc>
        <w:tc>
          <w:tcPr>
            <w:tcW w:w="2941" w:type="pct"/>
            <w:gridSpan w:val="8"/>
            <w:tcBorders>
              <w:top w:val="single" w:sz="8" w:space="0" w:color="auto"/>
              <w:left w:val="nil"/>
              <w:bottom w:val="single" w:sz="8" w:space="0" w:color="auto"/>
              <w:right w:val="single" w:sz="8" w:space="0" w:color="000000"/>
            </w:tcBorders>
            <w:shd w:val="clear" w:color="auto" w:fill="auto"/>
            <w:vAlign w:val="center"/>
            <w:hideMark/>
          </w:tcPr>
          <w:p w14:paraId="36584CA6" w14:textId="77777777" w:rsidR="00F4074A" w:rsidRPr="00DE57FD" w:rsidRDefault="00F4074A" w:rsidP="00F4074A">
            <w:pPr>
              <w:spacing w:after="0" w:line="240" w:lineRule="auto"/>
              <w:rPr>
                <w:rFonts w:ascii="Calibri" w:eastAsia="Times New Roman" w:hAnsi="Calibri" w:cs="Times New Roman"/>
                <w:b/>
                <w:bCs/>
                <w:color w:val="000000"/>
                <w:sz w:val="20"/>
                <w:szCs w:val="20"/>
                <w:lang w:eastAsia="fr-FR"/>
              </w:rPr>
            </w:pPr>
            <w:r w:rsidRPr="00DE57FD">
              <w:rPr>
                <w:rFonts w:ascii="Calibri" w:eastAsia="Times New Roman" w:hAnsi="Calibri" w:cs="Times New Roman"/>
                <w:b/>
                <w:bCs/>
                <w:color w:val="000000"/>
                <w:sz w:val="20"/>
                <w:szCs w:val="20"/>
                <w:lang w:val="fr-SN" w:eastAsia="fr-FR"/>
              </w:rPr>
              <w:t> </w:t>
            </w:r>
          </w:p>
        </w:tc>
        <w:tc>
          <w:tcPr>
            <w:tcW w:w="660" w:type="pct"/>
            <w:tcBorders>
              <w:top w:val="nil"/>
              <w:left w:val="nil"/>
              <w:bottom w:val="single" w:sz="8" w:space="0" w:color="auto"/>
              <w:right w:val="single" w:sz="8" w:space="0" w:color="auto"/>
            </w:tcBorders>
            <w:shd w:val="clear" w:color="auto" w:fill="auto"/>
            <w:vAlign w:val="center"/>
            <w:hideMark/>
          </w:tcPr>
          <w:p w14:paraId="748156E4" w14:textId="77777777" w:rsidR="00F4074A" w:rsidRPr="00DE57FD" w:rsidRDefault="00F4074A" w:rsidP="00F4074A">
            <w:pPr>
              <w:spacing w:after="0" w:line="240" w:lineRule="auto"/>
              <w:jc w:val="center"/>
              <w:rPr>
                <w:rFonts w:ascii="Calibri" w:eastAsia="Times New Roman" w:hAnsi="Calibri" w:cs="Times New Roman"/>
                <w:b/>
                <w:bCs/>
                <w:color w:val="000000"/>
                <w:sz w:val="20"/>
                <w:szCs w:val="20"/>
                <w:lang w:eastAsia="fr-FR"/>
              </w:rPr>
            </w:pPr>
            <w:r w:rsidRPr="00DE57FD">
              <w:rPr>
                <w:rFonts w:ascii="Calibri" w:eastAsia="Times New Roman" w:hAnsi="Calibri" w:cs="Times New Roman"/>
                <w:b/>
                <w:bCs/>
                <w:color w:val="000000"/>
                <w:sz w:val="20"/>
                <w:szCs w:val="20"/>
                <w:lang w:val="fr-SN" w:eastAsia="fr-FR"/>
              </w:rPr>
              <w:t> </w:t>
            </w:r>
          </w:p>
        </w:tc>
        <w:tc>
          <w:tcPr>
            <w:tcW w:w="657" w:type="pct"/>
            <w:tcBorders>
              <w:top w:val="nil"/>
              <w:left w:val="nil"/>
              <w:bottom w:val="single" w:sz="8" w:space="0" w:color="auto"/>
              <w:right w:val="single" w:sz="8" w:space="0" w:color="auto"/>
            </w:tcBorders>
            <w:shd w:val="clear" w:color="auto" w:fill="auto"/>
            <w:vAlign w:val="center"/>
            <w:hideMark/>
          </w:tcPr>
          <w:p w14:paraId="20EF59D2" w14:textId="77777777" w:rsidR="00F4074A" w:rsidRPr="00DE57FD" w:rsidRDefault="00F4074A" w:rsidP="00F4074A">
            <w:pPr>
              <w:spacing w:after="0" w:line="240" w:lineRule="auto"/>
              <w:rPr>
                <w:rFonts w:ascii="Calibri" w:eastAsia="Times New Roman" w:hAnsi="Calibri" w:cs="Times New Roman"/>
                <w:b/>
                <w:bCs/>
                <w:color w:val="000000"/>
                <w:sz w:val="20"/>
                <w:szCs w:val="20"/>
                <w:lang w:eastAsia="fr-FR"/>
              </w:rPr>
            </w:pPr>
            <w:r w:rsidRPr="00DE57FD">
              <w:rPr>
                <w:rFonts w:ascii="Calibri" w:eastAsia="Times New Roman" w:hAnsi="Calibri" w:cs="Times New Roman"/>
                <w:b/>
                <w:bCs/>
                <w:color w:val="000000"/>
                <w:sz w:val="20"/>
                <w:szCs w:val="20"/>
                <w:lang w:eastAsia="fr-FR"/>
              </w:rPr>
              <w:t xml:space="preserve">2 900 000   </w:t>
            </w:r>
          </w:p>
        </w:tc>
      </w:tr>
      <w:tr w:rsidR="00F4074A" w:rsidRPr="00DE57FD" w14:paraId="1E550222" w14:textId="77777777" w:rsidTr="005D3B7D">
        <w:trPr>
          <w:cantSplit/>
          <w:trHeight w:val="315"/>
        </w:trPr>
        <w:tc>
          <w:tcPr>
            <w:tcW w:w="742" w:type="pct"/>
            <w:tcBorders>
              <w:top w:val="nil"/>
              <w:left w:val="single" w:sz="8" w:space="0" w:color="auto"/>
              <w:bottom w:val="single" w:sz="4" w:space="0" w:color="auto"/>
              <w:right w:val="single" w:sz="8" w:space="0" w:color="auto"/>
            </w:tcBorders>
            <w:shd w:val="clear" w:color="000000" w:fill="CCCCCC"/>
            <w:vAlign w:val="center"/>
            <w:hideMark/>
          </w:tcPr>
          <w:p w14:paraId="057AF45B" w14:textId="77777777" w:rsidR="00F4074A" w:rsidRPr="00DE57FD" w:rsidRDefault="00F4074A" w:rsidP="00F4074A">
            <w:pPr>
              <w:spacing w:after="0" w:line="240" w:lineRule="auto"/>
              <w:rPr>
                <w:rFonts w:ascii="Calibri" w:eastAsia="Times New Roman" w:hAnsi="Calibri" w:cs="Times New Roman"/>
                <w:b/>
                <w:bCs/>
                <w:color w:val="000000"/>
                <w:sz w:val="20"/>
                <w:szCs w:val="20"/>
                <w:lang w:eastAsia="fr-FR"/>
              </w:rPr>
            </w:pPr>
            <w:r w:rsidRPr="00DE57FD">
              <w:rPr>
                <w:rFonts w:ascii="Calibri" w:eastAsia="Times New Roman" w:hAnsi="Calibri" w:cs="Times New Roman"/>
                <w:b/>
                <w:bCs/>
                <w:color w:val="000000"/>
                <w:sz w:val="20"/>
                <w:szCs w:val="20"/>
                <w:lang w:eastAsia="fr-FR"/>
              </w:rPr>
              <w:t>TOTAL OUTPUTS</w:t>
            </w:r>
          </w:p>
        </w:tc>
        <w:tc>
          <w:tcPr>
            <w:tcW w:w="1042" w:type="pct"/>
            <w:tcBorders>
              <w:top w:val="nil"/>
              <w:left w:val="nil"/>
              <w:bottom w:val="single" w:sz="4" w:space="0" w:color="auto"/>
              <w:right w:val="nil"/>
            </w:tcBorders>
            <w:shd w:val="thinDiagCross" w:color="000000" w:fill="A1A1A1"/>
            <w:vAlign w:val="center"/>
            <w:hideMark/>
          </w:tcPr>
          <w:p w14:paraId="58FCEF98"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w:t>
            </w:r>
          </w:p>
        </w:tc>
        <w:tc>
          <w:tcPr>
            <w:tcW w:w="172" w:type="pct"/>
            <w:tcBorders>
              <w:top w:val="nil"/>
              <w:left w:val="nil"/>
              <w:bottom w:val="single" w:sz="4" w:space="0" w:color="auto"/>
              <w:right w:val="nil"/>
            </w:tcBorders>
            <w:shd w:val="thinDiagCross" w:color="000000" w:fill="A1A1A1"/>
            <w:vAlign w:val="center"/>
            <w:hideMark/>
          </w:tcPr>
          <w:p w14:paraId="7A807E52"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w:t>
            </w:r>
          </w:p>
        </w:tc>
        <w:tc>
          <w:tcPr>
            <w:tcW w:w="172" w:type="pct"/>
            <w:tcBorders>
              <w:top w:val="nil"/>
              <w:left w:val="nil"/>
              <w:bottom w:val="single" w:sz="4" w:space="0" w:color="auto"/>
              <w:right w:val="nil"/>
            </w:tcBorders>
            <w:shd w:val="thinDiagCross" w:color="000000" w:fill="A1A1A1"/>
            <w:vAlign w:val="center"/>
            <w:hideMark/>
          </w:tcPr>
          <w:p w14:paraId="2E7B0368"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w:t>
            </w:r>
          </w:p>
        </w:tc>
        <w:tc>
          <w:tcPr>
            <w:tcW w:w="172" w:type="pct"/>
            <w:tcBorders>
              <w:top w:val="nil"/>
              <w:left w:val="nil"/>
              <w:bottom w:val="single" w:sz="4" w:space="0" w:color="auto"/>
              <w:right w:val="nil"/>
            </w:tcBorders>
            <w:shd w:val="thinDiagCross" w:color="000000" w:fill="A1A1A1"/>
            <w:vAlign w:val="center"/>
            <w:hideMark/>
          </w:tcPr>
          <w:p w14:paraId="403E6ABF"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w:t>
            </w:r>
          </w:p>
        </w:tc>
        <w:tc>
          <w:tcPr>
            <w:tcW w:w="172" w:type="pct"/>
            <w:tcBorders>
              <w:top w:val="nil"/>
              <w:left w:val="nil"/>
              <w:bottom w:val="single" w:sz="4" w:space="0" w:color="auto"/>
              <w:right w:val="nil"/>
            </w:tcBorders>
            <w:shd w:val="thinDiagCross" w:color="000000" w:fill="A1A1A1"/>
            <w:vAlign w:val="center"/>
            <w:hideMark/>
          </w:tcPr>
          <w:p w14:paraId="3592038B"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w:t>
            </w:r>
          </w:p>
        </w:tc>
        <w:tc>
          <w:tcPr>
            <w:tcW w:w="172" w:type="pct"/>
            <w:tcBorders>
              <w:top w:val="nil"/>
              <w:left w:val="nil"/>
              <w:bottom w:val="single" w:sz="4" w:space="0" w:color="auto"/>
              <w:right w:val="nil"/>
            </w:tcBorders>
            <w:shd w:val="thinDiagCross" w:color="000000" w:fill="A1A1A1"/>
            <w:vAlign w:val="center"/>
            <w:hideMark/>
          </w:tcPr>
          <w:p w14:paraId="3D9EC363"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w:t>
            </w:r>
          </w:p>
        </w:tc>
        <w:tc>
          <w:tcPr>
            <w:tcW w:w="639" w:type="pct"/>
            <w:tcBorders>
              <w:top w:val="nil"/>
              <w:left w:val="nil"/>
              <w:bottom w:val="single" w:sz="4" w:space="0" w:color="auto"/>
              <w:right w:val="nil"/>
            </w:tcBorders>
            <w:shd w:val="thinDiagCross" w:color="000000" w:fill="A1A1A1"/>
            <w:vAlign w:val="center"/>
            <w:hideMark/>
          </w:tcPr>
          <w:p w14:paraId="0EBA8948"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w:t>
            </w:r>
          </w:p>
        </w:tc>
        <w:tc>
          <w:tcPr>
            <w:tcW w:w="402" w:type="pct"/>
            <w:tcBorders>
              <w:top w:val="nil"/>
              <w:left w:val="nil"/>
              <w:bottom w:val="single" w:sz="4" w:space="0" w:color="auto"/>
              <w:right w:val="single" w:sz="8" w:space="0" w:color="auto"/>
            </w:tcBorders>
            <w:shd w:val="thinDiagCross" w:color="000000" w:fill="A1A1A1"/>
            <w:vAlign w:val="center"/>
            <w:hideMark/>
          </w:tcPr>
          <w:p w14:paraId="25313A3E"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w:t>
            </w:r>
          </w:p>
        </w:tc>
        <w:tc>
          <w:tcPr>
            <w:tcW w:w="660" w:type="pct"/>
            <w:tcBorders>
              <w:top w:val="nil"/>
              <w:left w:val="nil"/>
              <w:bottom w:val="single" w:sz="4" w:space="0" w:color="auto"/>
              <w:right w:val="single" w:sz="8" w:space="0" w:color="auto"/>
            </w:tcBorders>
            <w:shd w:val="clear" w:color="000000" w:fill="CCCCCC"/>
            <w:vAlign w:val="center"/>
            <w:hideMark/>
          </w:tcPr>
          <w:p w14:paraId="6C942101"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w:t>
            </w:r>
          </w:p>
        </w:tc>
        <w:tc>
          <w:tcPr>
            <w:tcW w:w="657" w:type="pct"/>
            <w:tcBorders>
              <w:top w:val="nil"/>
              <w:left w:val="nil"/>
              <w:bottom w:val="single" w:sz="4" w:space="0" w:color="auto"/>
              <w:right w:val="single" w:sz="8" w:space="0" w:color="auto"/>
            </w:tcBorders>
            <w:shd w:val="clear" w:color="000000" w:fill="CCCCCC"/>
            <w:vAlign w:val="center"/>
            <w:hideMark/>
          </w:tcPr>
          <w:p w14:paraId="09C32452" w14:textId="74604862"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1</w:t>
            </w:r>
            <w:r w:rsidR="00986FD6">
              <w:rPr>
                <w:rFonts w:ascii="Calibri" w:eastAsia="Times New Roman" w:hAnsi="Calibri" w:cs="Times New Roman"/>
                <w:color w:val="000000"/>
                <w:sz w:val="20"/>
                <w:szCs w:val="20"/>
                <w:lang w:eastAsia="fr-FR"/>
              </w:rPr>
              <w:t>0</w:t>
            </w:r>
            <w:r>
              <w:rPr>
                <w:rFonts w:ascii="Calibri" w:eastAsia="Times New Roman" w:hAnsi="Calibri" w:cs="Times New Roman"/>
                <w:color w:val="000000"/>
                <w:sz w:val="20"/>
                <w:szCs w:val="20"/>
                <w:lang w:eastAsia="fr-FR"/>
              </w:rPr>
              <w:t xml:space="preserve"> </w:t>
            </w:r>
            <w:r w:rsidR="00121980">
              <w:rPr>
                <w:rFonts w:ascii="Calibri" w:eastAsia="Times New Roman" w:hAnsi="Calibri" w:cs="Times New Roman"/>
                <w:color w:val="000000"/>
                <w:sz w:val="20"/>
                <w:szCs w:val="20"/>
                <w:lang w:eastAsia="fr-FR"/>
              </w:rPr>
              <w:t>395</w:t>
            </w:r>
            <w:r w:rsidRPr="00DE57FD">
              <w:rPr>
                <w:rFonts w:ascii="Calibri" w:eastAsia="Times New Roman" w:hAnsi="Calibri" w:cs="Times New Roman"/>
                <w:color w:val="000000"/>
                <w:sz w:val="20"/>
                <w:szCs w:val="20"/>
                <w:lang w:eastAsia="fr-FR"/>
              </w:rPr>
              <w:t xml:space="preserve"> 000   </w:t>
            </w:r>
          </w:p>
        </w:tc>
      </w:tr>
      <w:tr w:rsidR="00F70CAB" w:rsidRPr="00DE57FD" w14:paraId="090B77B1" w14:textId="77777777" w:rsidTr="005D3B7D">
        <w:trPr>
          <w:cantSplit/>
          <w:trHeight w:val="780"/>
        </w:trPr>
        <w:tc>
          <w:tcPr>
            <w:tcW w:w="742" w:type="pct"/>
            <w:tcBorders>
              <w:top w:val="single" w:sz="4" w:space="0" w:color="auto"/>
              <w:left w:val="single" w:sz="4" w:space="0" w:color="auto"/>
              <w:bottom w:val="single" w:sz="4" w:space="0" w:color="auto"/>
              <w:right w:val="single" w:sz="4" w:space="0" w:color="auto"/>
            </w:tcBorders>
            <w:shd w:val="clear" w:color="000000" w:fill="CCCCCC"/>
            <w:vAlign w:val="center"/>
            <w:hideMark/>
          </w:tcPr>
          <w:p w14:paraId="3E3F8980" w14:textId="77777777" w:rsidR="00F70CAB" w:rsidRPr="00DE57FD" w:rsidRDefault="00F70CAB" w:rsidP="00F4074A">
            <w:pPr>
              <w:spacing w:after="0" w:line="240" w:lineRule="auto"/>
              <w:rPr>
                <w:rFonts w:ascii="Calibri" w:eastAsia="Times New Roman" w:hAnsi="Calibri" w:cs="Times New Roman"/>
                <w:b/>
                <w:bCs/>
                <w:color w:val="000000"/>
                <w:sz w:val="20"/>
                <w:szCs w:val="20"/>
                <w:lang w:eastAsia="fr-FR"/>
              </w:rPr>
            </w:pPr>
            <w:r w:rsidRPr="00DE57FD">
              <w:rPr>
                <w:rFonts w:ascii="Calibri" w:eastAsia="Times New Roman" w:hAnsi="Calibri" w:cs="Times New Roman"/>
                <w:b/>
                <w:bCs/>
                <w:color w:val="000000"/>
                <w:sz w:val="20"/>
                <w:szCs w:val="20"/>
                <w:lang w:eastAsia="fr-FR"/>
              </w:rPr>
              <w:lastRenderedPageBreak/>
              <w:t>Global Management services (GMS) 8%</w:t>
            </w:r>
          </w:p>
        </w:tc>
        <w:tc>
          <w:tcPr>
            <w:tcW w:w="2941" w:type="pct"/>
            <w:gridSpan w:val="8"/>
            <w:tcBorders>
              <w:top w:val="single" w:sz="4" w:space="0" w:color="auto"/>
              <w:left w:val="single" w:sz="4" w:space="0" w:color="auto"/>
              <w:bottom w:val="single" w:sz="4" w:space="0" w:color="auto"/>
              <w:right w:val="single" w:sz="4" w:space="0" w:color="auto"/>
            </w:tcBorders>
            <w:shd w:val="thinDiagCross" w:color="000000" w:fill="A1A1A1"/>
            <w:vAlign w:val="center"/>
            <w:hideMark/>
          </w:tcPr>
          <w:p w14:paraId="0964CADA" w14:textId="1C9949BC" w:rsidR="00F70CAB" w:rsidRPr="00DE57FD" w:rsidRDefault="00F70CAB" w:rsidP="005D3B7D">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w:t>
            </w:r>
          </w:p>
        </w:tc>
        <w:tc>
          <w:tcPr>
            <w:tcW w:w="660" w:type="pct"/>
            <w:tcBorders>
              <w:top w:val="single" w:sz="4" w:space="0" w:color="auto"/>
              <w:left w:val="single" w:sz="4" w:space="0" w:color="auto"/>
              <w:bottom w:val="single" w:sz="4" w:space="0" w:color="auto"/>
              <w:right w:val="single" w:sz="4" w:space="0" w:color="auto"/>
            </w:tcBorders>
            <w:shd w:val="clear" w:color="000000" w:fill="CCCCCC"/>
            <w:vAlign w:val="center"/>
            <w:hideMark/>
          </w:tcPr>
          <w:p w14:paraId="7AC6B07C" w14:textId="77777777" w:rsidR="00F70CAB" w:rsidRPr="00DE57FD" w:rsidRDefault="00F70CAB"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w:t>
            </w:r>
          </w:p>
        </w:tc>
        <w:tc>
          <w:tcPr>
            <w:tcW w:w="657" w:type="pct"/>
            <w:tcBorders>
              <w:top w:val="single" w:sz="4" w:space="0" w:color="auto"/>
              <w:left w:val="single" w:sz="4" w:space="0" w:color="auto"/>
              <w:bottom w:val="single" w:sz="4" w:space="0" w:color="auto"/>
              <w:right w:val="single" w:sz="4" w:space="0" w:color="auto"/>
            </w:tcBorders>
            <w:shd w:val="clear" w:color="000000" w:fill="CCCCCC"/>
            <w:vAlign w:val="center"/>
            <w:hideMark/>
          </w:tcPr>
          <w:p w14:paraId="336D7417" w14:textId="119F2A74" w:rsidR="00F70CAB" w:rsidRPr="00DE57FD" w:rsidRDefault="00F70CAB" w:rsidP="00F4074A">
            <w:pPr>
              <w:spacing w:after="0" w:line="240" w:lineRule="auto"/>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831</w:t>
            </w:r>
            <w:r w:rsidRPr="00DE57FD">
              <w:rPr>
                <w:rFonts w:ascii="Calibri" w:eastAsia="Times New Roman" w:hAnsi="Calibri" w:cs="Times New Roman"/>
                <w:color w:val="000000"/>
                <w:sz w:val="20"/>
                <w:szCs w:val="20"/>
                <w:lang w:eastAsia="fr-FR"/>
              </w:rPr>
              <w:t xml:space="preserve"> 600   </w:t>
            </w:r>
          </w:p>
        </w:tc>
      </w:tr>
      <w:tr w:rsidR="00F4074A" w:rsidRPr="00DE57FD" w14:paraId="268E1476" w14:textId="77777777" w:rsidTr="005D3B7D">
        <w:trPr>
          <w:cantSplit/>
          <w:trHeight w:val="315"/>
        </w:trPr>
        <w:tc>
          <w:tcPr>
            <w:tcW w:w="742" w:type="pct"/>
            <w:tcBorders>
              <w:top w:val="single" w:sz="4" w:space="0" w:color="auto"/>
              <w:left w:val="single" w:sz="8" w:space="0" w:color="auto"/>
              <w:bottom w:val="single" w:sz="8" w:space="0" w:color="auto"/>
              <w:right w:val="single" w:sz="8" w:space="0" w:color="auto"/>
            </w:tcBorders>
            <w:shd w:val="clear" w:color="000000" w:fill="CCCCCC"/>
            <w:vAlign w:val="center"/>
            <w:hideMark/>
          </w:tcPr>
          <w:p w14:paraId="17FB72E8" w14:textId="77777777" w:rsidR="00F4074A" w:rsidRPr="00DE57FD" w:rsidRDefault="00F4074A" w:rsidP="00F4074A">
            <w:pPr>
              <w:spacing w:after="0" w:line="240" w:lineRule="auto"/>
              <w:rPr>
                <w:rFonts w:ascii="Calibri" w:eastAsia="Times New Roman" w:hAnsi="Calibri" w:cs="Times New Roman"/>
                <w:b/>
                <w:bCs/>
                <w:color w:val="000000"/>
                <w:sz w:val="20"/>
                <w:szCs w:val="20"/>
                <w:lang w:eastAsia="fr-FR"/>
              </w:rPr>
            </w:pPr>
            <w:r w:rsidRPr="00DE57FD">
              <w:rPr>
                <w:rFonts w:ascii="Calibri" w:eastAsia="Times New Roman" w:hAnsi="Calibri" w:cs="Times New Roman"/>
                <w:b/>
                <w:bCs/>
                <w:color w:val="000000"/>
                <w:sz w:val="20"/>
                <w:szCs w:val="20"/>
                <w:lang w:eastAsia="fr-FR"/>
              </w:rPr>
              <w:t>TOTAL GENERAL</w:t>
            </w:r>
          </w:p>
        </w:tc>
        <w:tc>
          <w:tcPr>
            <w:tcW w:w="1042" w:type="pct"/>
            <w:tcBorders>
              <w:top w:val="single" w:sz="4" w:space="0" w:color="auto"/>
              <w:left w:val="nil"/>
              <w:bottom w:val="single" w:sz="8" w:space="0" w:color="auto"/>
              <w:right w:val="nil"/>
            </w:tcBorders>
            <w:shd w:val="thinDiagCross" w:color="000000" w:fill="A1A1A1"/>
            <w:vAlign w:val="center"/>
            <w:hideMark/>
          </w:tcPr>
          <w:p w14:paraId="2473EB33" w14:textId="77777777"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w:t>
            </w:r>
          </w:p>
        </w:tc>
        <w:tc>
          <w:tcPr>
            <w:tcW w:w="172" w:type="pct"/>
            <w:tcBorders>
              <w:top w:val="single" w:sz="4" w:space="0" w:color="auto"/>
              <w:left w:val="nil"/>
              <w:bottom w:val="single" w:sz="8" w:space="0" w:color="auto"/>
              <w:right w:val="nil"/>
            </w:tcBorders>
            <w:shd w:val="thinDiagCross" w:color="000000" w:fill="A1A1A1"/>
            <w:vAlign w:val="center"/>
            <w:hideMark/>
          </w:tcPr>
          <w:p w14:paraId="0E12D0DB"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w:t>
            </w:r>
          </w:p>
        </w:tc>
        <w:tc>
          <w:tcPr>
            <w:tcW w:w="172" w:type="pct"/>
            <w:tcBorders>
              <w:top w:val="single" w:sz="4" w:space="0" w:color="auto"/>
              <w:left w:val="nil"/>
              <w:bottom w:val="single" w:sz="8" w:space="0" w:color="auto"/>
              <w:right w:val="nil"/>
            </w:tcBorders>
            <w:shd w:val="thinDiagCross" w:color="000000" w:fill="A1A1A1"/>
            <w:vAlign w:val="center"/>
            <w:hideMark/>
          </w:tcPr>
          <w:p w14:paraId="02E3266C"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w:t>
            </w:r>
          </w:p>
        </w:tc>
        <w:tc>
          <w:tcPr>
            <w:tcW w:w="172" w:type="pct"/>
            <w:tcBorders>
              <w:top w:val="single" w:sz="4" w:space="0" w:color="auto"/>
              <w:left w:val="nil"/>
              <w:bottom w:val="single" w:sz="8" w:space="0" w:color="auto"/>
              <w:right w:val="nil"/>
            </w:tcBorders>
            <w:shd w:val="thinDiagCross" w:color="000000" w:fill="A1A1A1"/>
            <w:vAlign w:val="center"/>
            <w:hideMark/>
          </w:tcPr>
          <w:p w14:paraId="5F45ADF0"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w:t>
            </w:r>
          </w:p>
        </w:tc>
        <w:tc>
          <w:tcPr>
            <w:tcW w:w="172" w:type="pct"/>
            <w:tcBorders>
              <w:top w:val="single" w:sz="4" w:space="0" w:color="auto"/>
              <w:left w:val="nil"/>
              <w:bottom w:val="single" w:sz="8" w:space="0" w:color="auto"/>
              <w:right w:val="nil"/>
            </w:tcBorders>
            <w:shd w:val="thinDiagCross" w:color="000000" w:fill="A1A1A1"/>
            <w:vAlign w:val="center"/>
            <w:hideMark/>
          </w:tcPr>
          <w:p w14:paraId="0F2EAC94"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w:t>
            </w:r>
          </w:p>
        </w:tc>
        <w:tc>
          <w:tcPr>
            <w:tcW w:w="172" w:type="pct"/>
            <w:tcBorders>
              <w:top w:val="single" w:sz="4" w:space="0" w:color="auto"/>
              <w:left w:val="nil"/>
              <w:bottom w:val="single" w:sz="8" w:space="0" w:color="auto"/>
              <w:right w:val="nil"/>
            </w:tcBorders>
            <w:shd w:val="thinDiagCross" w:color="000000" w:fill="A1A1A1"/>
            <w:vAlign w:val="center"/>
            <w:hideMark/>
          </w:tcPr>
          <w:p w14:paraId="0C9F72D3"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w:t>
            </w:r>
          </w:p>
        </w:tc>
        <w:tc>
          <w:tcPr>
            <w:tcW w:w="639" w:type="pct"/>
            <w:tcBorders>
              <w:top w:val="single" w:sz="4" w:space="0" w:color="auto"/>
              <w:left w:val="nil"/>
              <w:bottom w:val="single" w:sz="8" w:space="0" w:color="auto"/>
              <w:right w:val="nil"/>
            </w:tcBorders>
            <w:shd w:val="thinDiagCross" w:color="000000" w:fill="A1A1A1"/>
            <w:vAlign w:val="center"/>
            <w:hideMark/>
          </w:tcPr>
          <w:p w14:paraId="5C04BFF3"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w:t>
            </w:r>
          </w:p>
        </w:tc>
        <w:tc>
          <w:tcPr>
            <w:tcW w:w="402" w:type="pct"/>
            <w:tcBorders>
              <w:top w:val="single" w:sz="4" w:space="0" w:color="auto"/>
              <w:left w:val="nil"/>
              <w:bottom w:val="single" w:sz="8" w:space="0" w:color="auto"/>
              <w:right w:val="single" w:sz="8" w:space="0" w:color="auto"/>
            </w:tcBorders>
            <w:shd w:val="thinDiagCross" w:color="000000" w:fill="A1A1A1"/>
            <w:vAlign w:val="center"/>
            <w:hideMark/>
          </w:tcPr>
          <w:p w14:paraId="3D44A911"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w:t>
            </w:r>
          </w:p>
        </w:tc>
        <w:tc>
          <w:tcPr>
            <w:tcW w:w="660" w:type="pct"/>
            <w:tcBorders>
              <w:top w:val="single" w:sz="4" w:space="0" w:color="auto"/>
              <w:left w:val="nil"/>
              <w:bottom w:val="single" w:sz="8" w:space="0" w:color="auto"/>
              <w:right w:val="single" w:sz="8" w:space="0" w:color="auto"/>
            </w:tcBorders>
            <w:shd w:val="clear" w:color="000000" w:fill="CCCCCC"/>
            <w:vAlign w:val="center"/>
            <w:hideMark/>
          </w:tcPr>
          <w:p w14:paraId="0E16B836" w14:textId="77777777" w:rsidR="00F4074A" w:rsidRPr="00DE57FD" w:rsidRDefault="00F4074A" w:rsidP="00F4074A">
            <w:pPr>
              <w:spacing w:after="0" w:line="240" w:lineRule="auto"/>
              <w:jc w:val="center"/>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 </w:t>
            </w:r>
          </w:p>
        </w:tc>
        <w:tc>
          <w:tcPr>
            <w:tcW w:w="657" w:type="pct"/>
            <w:tcBorders>
              <w:top w:val="single" w:sz="4" w:space="0" w:color="auto"/>
              <w:left w:val="nil"/>
              <w:bottom w:val="single" w:sz="8" w:space="0" w:color="auto"/>
              <w:right w:val="single" w:sz="8" w:space="0" w:color="auto"/>
            </w:tcBorders>
            <w:shd w:val="clear" w:color="000000" w:fill="CCCCCC"/>
            <w:vAlign w:val="center"/>
            <w:hideMark/>
          </w:tcPr>
          <w:p w14:paraId="18A5AA97" w14:textId="3DF01642" w:rsidR="00F4074A" w:rsidRPr="00DE57FD" w:rsidRDefault="00F4074A" w:rsidP="00F4074A">
            <w:pPr>
              <w:spacing w:after="0" w:line="240" w:lineRule="auto"/>
              <w:rPr>
                <w:rFonts w:ascii="Calibri" w:eastAsia="Times New Roman" w:hAnsi="Calibri" w:cs="Times New Roman"/>
                <w:color w:val="000000"/>
                <w:sz w:val="20"/>
                <w:szCs w:val="20"/>
                <w:lang w:eastAsia="fr-FR"/>
              </w:rPr>
            </w:pPr>
            <w:r w:rsidRPr="00DE57FD">
              <w:rPr>
                <w:rFonts w:ascii="Calibri" w:eastAsia="Times New Roman" w:hAnsi="Calibri" w:cs="Times New Roman"/>
                <w:color w:val="000000"/>
                <w:sz w:val="20"/>
                <w:szCs w:val="20"/>
                <w:lang w:eastAsia="fr-FR"/>
              </w:rPr>
              <w:t>1</w:t>
            </w:r>
            <w:r w:rsidR="00121980">
              <w:rPr>
                <w:rFonts w:ascii="Calibri" w:eastAsia="Times New Roman" w:hAnsi="Calibri" w:cs="Times New Roman"/>
                <w:color w:val="000000"/>
                <w:sz w:val="20"/>
                <w:szCs w:val="20"/>
                <w:lang w:eastAsia="fr-FR"/>
              </w:rPr>
              <w:t>1</w:t>
            </w:r>
            <w:r>
              <w:rPr>
                <w:rFonts w:ascii="Calibri" w:eastAsia="Times New Roman" w:hAnsi="Calibri" w:cs="Times New Roman"/>
                <w:color w:val="000000"/>
                <w:sz w:val="20"/>
                <w:szCs w:val="20"/>
                <w:lang w:eastAsia="fr-FR"/>
              </w:rPr>
              <w:t xml:space="preserve"> </w:t>
            </w:r>
            <w:r w:rsidR="0066085B">
              <w:rPr>
                <w:rFonts w:ascii="Calibri" w:eastAsia="Times New Roman" w:hAnsi="Calibri" w:cs="Times New Roman"/>
                <w:color w:val="000000"/>
                <w:sz w:val="20"/>
                <w:szCs w:val="20"/>
                <w:lang w:eastAsia="fr-FR"/>
              </w:rPr>
              <w:t>226</w:t>
            </w:r>
            <w:r w:rsidRPr="00DE57FD">
              <w:rPr>
                <w:rFonts w:ascii="Calibri" w:eastAsia="Times New Roman" w:hAnsi="Calibri" w:cs="Times New Roman"/>
                <w:color w:val="000000"/>
                <w:sz w:val="20"/>
                <w:szCs w:val="20"/>
                <w:lang w:eastAsia="fr-FR"/>
              </w:rPr>
              <w:t xml:space="preserve"> 600   </w:t>
            </w:r>
          </w:p>
        </w:tc>
      </w:tr>
    </w:tbl>
    <w:p w14:paraId="33B3AFC9" w14:textId="77777777" w:rsidR="00F314F4" w:rsidRPr="00DE57FD" w:rsidRDefault="00F314F4" w:rsidP="00F314F4">
      <w:pPr>
        <w:rPr>
          <w:rFonts w:ascii="Myriad Pro" w:hAnsi="Myriad Pro"/>
          <w:lang w:val="en-US"/>
        </w:rPr>
      </w:pPr>
    </w:p>
    <w:p w14:paraId="0F6B7F59" w14:textId="77777777" w:rsidR="00F314F4" w:rsidRPr="00DE57FD" w:rsidRDefault="00F314F4" w:rsidP="00F314F4">
      <w:pPr>
        <w:rPr>
          <w:rFonts w:ascii="Myriad Pro" w:hAnsi="Myriad Pro"/>
          <w:lang w:val="en-US"/>
        </w:rPr>
      </w:pPr>
    </w:p>
    <w:p w14:paraId="2A013E31" w14:textId="77777777" w:rsidR="00F314F4" w:rsidRPr="00DE57FD" w:rsidRDefault="00F314F4" w:rsidP="00F314F4">
      <w:pPr>
        <w:rPr>
          <w:rFonts w:ascii="Myriad Pro" w:hAnsi="Myriad Pro"/>
          <w:lang w:val="en-US"/>
        </w:rPr>
      </w:pPr>
    </w:p>
    <w:tbl>
      <w:tblPr>
        <w:tblStyle w:val="Grilledutableau"/>
        <w:tblW w:w="0" w:type="auto"/>
        <w:tblLook w:val="04A0" w:firstRow="1" w:lastRow="0" w:firstColumn="1" w:lastColumn="0" w:noHBand="0" w:noVBand="1"/>
      </w:tblPr>
      <w:tblGrid>
        <w:gridCol w:w="3007"/>
        <w:gridCol w:w="3027"/>
        <w:gridCol w:w="3028"/>
      </w:tblGrid>
      <w:tr w:rsidR="008304FC" w14:paraId="4F745A4D" w14:textId="77777777" w:rsidTr="008304FC">
        <w:tc>
          <w:tcPr>
            <w:tcW w:w="3197" w:type="dxa"/>
          </w:tcPr>
          <w:p w14:paraId="0CBBB4DF" w14:textId="77777777" w:rsidR="008304FC" w:rsidRPr="00765BD3" w:rsidRDefault="008304FC" w:rsidP="00765BD3">
            <w:pPr>
              <w:jc w:val="center"/>
              <w:rPr>
                <w:rFonts w:ascii="Myriad Pro" w:hAnsi="Myriad Pro"/>
                <w:b/>
                <w:lang w:val="fr-SN"/>
              </w:rPr>
            </w:pPr>
            <w:r w:rsidRPr="00765BD3">
              <w:rPr>
                <w:rFonts w:ascii="Myriad Pro" w:hAnsi="Myriad Pro"/>
                <w:b/>
                <w:lang w:val="fr-SN"/>
              </w:rPr>
              <w:t>TOTAL GENERAL</w:t>
            </w:r>
            <w:r w:rsidR="00136A01">
              <w:rPr>
                <w:rFonts w:ascii="Myriad Pro" w:hAnsi="Myriad Pro"/>
                <w:b/>
                <w:lang w:val="fr-SN"/>
              </w:rPr>
              <w:t xml:space="preserve"> </w:t>
            </w:r>
            <w:r w:rsidR="00136A01">
              <w:rPr>
                <w:b/>
              </w:rPr>
              <w:t>USD</w:t>
            </w:r>
          </w:p>
        </w:tc>
        <w:tc>
          <w:tcPr>
            <w:tcW w:w="3197" w:type="dxa"/>
          </w:tcPr>
          <w:p w14:paraId="1816850A" w14:textId="77777777" w:rsidR="008304FC" w:rsidRPr="00765BD3" w:rsidRDefault="008304FC" w:rsidP="00765BD3">
            <w:pPr>
              <w:jc w:val="center"/>
              <w:rPr>
                <w:rFonts w:ascii="Myriad Pro" w:hAnsi="Myriad Pro"/>
                <w:b/>
                <w:lang w:val="fr-SN"/>
              </w:rPr>
            </w:pPr>
            <w:r w:rsidRPr="00765BD3">
              <w:rPr>
                <w:rFonts w:ascii="Myriad Pro" w:hAnsi="Myriad Pro"/>
                <w:b/>
                <w:lang w:val="fr-SN"/>
              </w:rPr>
              <w:t>Contribution PNUD</w:t>
            </w:r>
            <w:r w:rsidR="00136A01">
              <w:rPr>
                <w:rFonts w:ascii="Myriad Pro" w:hAnsi="Myriad Pro"/>
                <w:b/>
                <w:lang w:val="fr-SN"/>
              </w:rPr>
              <w:t xml:space="preserve"> </w:t>
            </w:r>
            <w:r w:rsidR="00136A01">
              <w:rPr>
                <w:b/>
              </w:rPr>
              <w:t>USD</w:t>
            </w:r>
          </w:p>
        </w:tc>
        <w:tc>
          <w:tcPr>
            <w:tcW w:w="3198" w:type="dxa"/>
          </w:tcPr>
          <w:p w14:paraId="32FA82B0" w14:textId="77777777" w:rsidR="008304FC" w:rsidRPr="00765BD3" w:rsidRDefault="008304FC" w:rsidP="00765BD3">
            <w:pPr>
              <w:jc w:val="center"/>
              <w:rPr>
                <w:rFonts w:ascii="Myriad Pro" w:hAnsi="Myriad Pro"/>
                <w:b/>
                <w:lang w:val="fr-SN"/>
              </w:rPr>
            </w:pPr>
            <w:r w:rsidRPr="00765BD3">
              <w:rPr>
                <w:rFonts w:ascii="Myriad Pro" w:hAnsi="Myriad Pro"/>
                <w:b/>
                <w:lang w:val="fr-SN"/>
              </w:rPr>
              <w:t>Contribution IsDB</w:t>
            </w:r>
            <w:r w:rsidR="00136A01">
              <w:rPr>
                <w:rFonts w:ascii="Myriad Pro" w:hAnsi="Myriad Pro"/>
                <w:b/>
                <w:lang w:val="fr-SN"/>
              </w:rPr>
              <w:t xml:space="preserve">   USD</w:t>
            </w:r>
          </w:p>
        </w:tc>
      </w:tr>
      <w:tr w:rsidR="008304FC" w14:paraId="0FBDDBB5" w14:textId="77777777" w:rsidTr="008304FC">
        <w:tc>
          <w:tcPr>
            <w:tcW w:w="3197" w:type="dxa"/>
          </w:tcPr>
          <w:p w14:paraId="3DB916F0" w14:textId="313B0F04" w:rsidR="008304FC" w:rsidRDefault="00F4074A" w:rsidP="00765BD3">
            <w:pPr>
              <w:jc w:val="center"/>
              <w:rPr>
                <w:rFonts w:ascii="Myriad Pro" w:hAnsi="Myriad Pro"/>
                <w:lang w:val="fr-SN"/>
              </w:rPr>
            </w:pPr>
            <w:r>
              <w:rPr>
                <w:rFonts w:ascii="Myriad Pro" w:hAnsi="Myriad Pro"/>
                <w:lang w:val="fr-SN"/>
              </w:rPr>
              <w:t>1</w:t>
            </w:r>
            <w:r w:rsidR="0066085B">
              <w:rPr>
                <w:rFonts w:ascii="Myriad Pro" w:hAnsi="Myriad Pro"/>
                <w:lang w:val="fr-SN"/>
              </w:rPr>
              <w:t>1</w:t>
            </w:r>
            <w:r>
              <w:rPr>
                <w:rFonts w:ascii="Myriad Pro" w:hAnsi="Myriad Pro"/>
                <w:lang w:val="fr-SN"/>
              </w:rPr>
              <w:t> </w:t>
            </w:r>
            <w:r w:rsidR="0066085B">
              <w:rPr>
                <w:rFonts w:ascii="Myriad Pro" w:hAnsi="Myriad Pro"/>
                <w:lang w:val="fr-SN"/>
              </w:rPr>
              <w:t>226</w:t>
            </w:r>
            <w:r w:rsidR="00765BD3">
              <w:rPr>
                <w:rFonts w:ascii="Myriad Pro" w:hAnsi="Myriad Pro"/>
                <w:lang w:val="fr-SN"/>
              </w:rPr>
              <w:t xml:space="preserve"> 600</w:t>
            </w:r>
          </w:p>
        </w:tc>
        <w:tc>
          <w:tcPr>
            <w:tcW w:w="3197" w:type="dxa"/>
          </w:tcPr>
          <w:p w14:paraId="00B1BC4C" w14:textId="648CF68E" w:rsidR="008304FC" w:rsidRDefault="0066085B" w:rsidP="00765BD3">
            <w:pPr>
              <w:jc w:val="center"/>
              <w:rPr>
                <w:rFonts w:ascii="Myriad Pro" w:hAnsi="Myriad Pro"/>
                <w:lang w:val="fr-SN"/>
              </w:rPr>
            </w:pPr>
            <w:r>
              <w:rPr>
                <w:rFonts w:ascii="Myriad Pro" w:hAnsi="Myriad Pro"/>
                <w:lang w:val="fr-SN"/>
              </w:rPr>
              <w:t>1 250</w:t>
            </w:r>
            <w:r w:rsidR="00765BD3">
              <w:rPr>
                <w:rFonts w:ascii="Myriad Pro" w:hAnsi="Myriad Pro"/>
                <w:lang w:val="fr-SN"/>
              </w:rPr>
              <w:t xml:space="preserve"> 000</w:t>
            </w:r>
          </w:p>
        </w:tc>
        <w:tc>
          <w:tcPr>
            <w:tcW w:w="3198" w:type="dxa"/>
          </w:tcPr>
          <w:p w14:paraId="3D91718C" w14:textId="450668EB" w:rsidR="008304FC" w:rsidRDefault="00CC66E6" w:rsidP="00765BD3">
            <w:pPr>
              <w:jc w:val="center"/>
              <w:rPr>
                <w:rFonts w:ascii="Myriad Pro" w:hAnsi="Myriad Pro"/>
                <w:lang w:val="fr-SN"/>
              </w:rPr>
            </w:pPr>
            <w:r>
              <w:rPr>
                <w:rFonts w:ascii="Myriad Pro" w:hAnsi="Myriad Pro"/>
                <w:lang w:val="fr-SN"/>
              </w:rPr>
              <w:t>9 976 600</w:t>
            </w:r>
          </w:p>
        </w:tc>
      </w:tr>
    </w:tbl>
    <w:p w14:paraId="54C6AAE5" w14:textId="0AAEE470" w:rsidR="006E3A41" w:rsidRDefault="006E3A41">
      <w:pPr>
        <w:rPr>
          <w:rFonts w:ascii="Myriad Pro" w:hAnsi="Myriad Pro"/>
          <w:lang w:val="fr-SN"/>
        </w:rPr>
      </w:pPr>
    </w:p>
    <w:p w14:paraId="43C20222" w14:textId="77777777" w:rsidR="00F314F4" w:rsidRPr="001069CF" w:rsidRDefault="00F314F4" w:rsidP="001069CF">
      <w:pPr>
        <w:pStyle w:val="Titre1"/>
        <w:numPr>
          <w:ilvl w:val="0"/>
          <w:numId w:val="1"/>
        </w:numPr>
        <w:rPr>
          <w:rFonts w:ascii="Myriad Pro" w:hAnsi="Myriad Pro"/>
          <w:b/>
          <w:sz w:val="22"/>
          <w:szCs w:val="20"/>
        </w:rPr>
      </w:pPr>
      <w:bookmarkStart w:id="156" w:name="_Toc484695273"/>
      <w:bookmarkStart w:id="157" w:name="_Toc536574674"/>
      <w:bookmarkStart w:id="158" w:name="_Toc2619267"/>
      <w:r w:rsidRPr="001069CF">
        <w:rPr>
          <w:rFonts w:ascii="Myriad Pro" w:hAnsi="Myriad Pro"/>
          <w:b/>
          <w:sz w:val="22"/>
          <w:szCs w:val="20"/>
        </w:rPr>
        <w:t>Gouvernance et Gestion de Projet</w:t>
      </w:r>
      <w:bookmarkEnd w:id="156"/>
      <w:bookmarkEnd w:id="157"/>
      <w:bookmarkEnd w:id="158"/>
    </w:p>
    <w:p w14:paraId="04D8AD05" w14:textId="77777777" w:rsidR="00F314F4" w:rsidRPr="00D07302" w:rsidRDefault="00F314F4" w:rsidP="00F314F4">
      <w:pPr>
        <w:spacing w:after="60" w:line="240" w:lineRule="auto"/>
        <w:jc w:val="both"/>
        <w:rPr>
          <w:rFonts w:ascii="Myriad Pro" w:eastAsia="Times New Roman" w:hAnsi="Myriad Pro" w:cs="Times New Roman"/>
          <w:sz w:val="24"/>
          <w:szCs w:val="24"/>
          <w:lang w:val="fr-SN"/>
        </w:rPr>
      </w:pPr>
    </w:p>
    <w:p w14:paraId="0772440E" w14:textId="77777777" w:rsidR="001069CF" w:rsidRPr="001069CF" w:rsidRDefault="001069CF" w:rsidP="001069CF">
      <w:pPr>
        <w:pStyle w:val="Paragraphedeliste"/>
        <w:keepNext/>
        <w:numPr>
          <w:ilvl w:val="0"/>
          <w:numId w:val="27"/>
        </w:numPr>
        <w:suppressAutoHyphens/>
        <w:autoSpaceDN w:val="0"/>
        <w:spacing w:after="60" w:line="360" w:lineRule="auto"/>
        <w:contextualSpacing w:val="0"/>
        <w:jc w:val="both"/>
        <w:textAlignment w:val="baseline"/>
        <w:outlineLvl w:val="1"/>
        <w:rPr>
          <w:rFonts w:ascii="Myriad Pro" w:hAnsi="Myriad Pro"/>
          <w:b/>
          <w:i/>
          <w:vanish/>
          <w:color w:val="2F5496" w:themeColor="accent1" w:themeShade="BF"/>
          <w:sz w:val="24"/>
          <w:szCs w:val="24"/>
        </w:rPr>
      </w:pPr>
      <w:bookmarkStart w:id="159" w:name="_Toc2596633"/>
      <w:bookmarkStart w:id="160" w:name="_Toc2596723"/>
      <w:bookmarkStart w:id="161" w:name="_Toc2619268"/>
      <w:bookmarkStart w:id="162" w:name="_Toc475006149"/>
      <w:bookmarkStart w:id="163" w:name="_Toc480481608"/>
      <w:bookmarkStart w:id="164" w:name="_Toc480481724"/>
      <w:bookmarkStart w:id="165" w:name="_Toc482020637"/>
      <w:bookmarkStart w:id="166" w:name="_Toc484695274"/>
      <w:bookmarkStart w:id="167" w:name="_Toc536574675"/>
      <w:bookmarkEnd w:id="159"/>
      <w:bookmarkEnd w:id="160"/>
      <w:bookmarkEnd w:id="161"/>
    </w:p>
    <w:p w14:paraId="45A97925" w14:textId="77777777" w:rsidR="001069CF" w:rsidRPr="001069CF" w:rsidRDefault="001069CF" w:rsidP="001069CF">
      <w:pPr>
        <w:pStyle w:val="Paragraphedeliste"/>
        <w:keepNext/>
        <w:numPr>
          <w:ilvl w:val="0"/>
          <w:numId w:val="27"/>
        </w:numPr>
        <w:suppressAutoHyphens/>
        <w:autoSpaceDN w:val="0"/>
        <w:spacing w:after="60" w:line="360" w:lineRule="auto"/>
        <w:contextualSpacing w:val="0"/>
        <w:jc w:val="both"/>
        <w:textAlignment w:val="baseline"/>
        <w:outlineLvl w:val="1"/>
        <w:rPr>
          <w:rFonts w:ascii="Myriad Pro" w:hAnsi="Myriad Pro"/>
          <w:b/>
          <w:i/>
          <w:vanish/>
          <w:color w:val="2F5496" w:themeColor="accent1" w:themeShade="BF"/>
          <w:sz w:val="24"/>
          <w:szCs w:val="24"/>
        </w:rPr>
      </w:pPr>
      <w:bookmarkStart w:id="168" w:name="_Toc2596634"/>
      <w:bookmarkStart w:id="169" w:name="_Toc2596724"/>
      <w:bookmarkStart w:id="170" w:name="_Toc2619269"/>
      <w:bookmarkEnd w:id="168"/>
      <w:bookmarkEnd w:id="169"/>
      <w:bookmarkEnd w:id="170"/>
    </w:p>
    <w:p w14:paraId="119952CA" w14:textId="77777777" w:rsidR="001069CF" w:rsidRPr="001069CF" w:rsidRDefault="001069CF" w:rsidP="001069CF">
      <w:pPr>
        <w:pStyle w:val="Paragraphedeliste"/>
        <w:keepNext/>
        <w:keepLines/>
        <w:numPr>
          <w:ilvl w:val="0"/>
          <w:numId w:val="11"/>
        </w:numPr>
        <w:spacing w:before="40" w:after="0"/>
        <w:contextualSpacing w:val="0"/>
        <w:outlineLvl w:val="1"/>
        <w:rPr>
          <w:rFonts w:ascii="Myriad Pro" w:eastAsiaTheme="majorEastAsia" w:hAnsi="Myriad Pro" w:cs="Arial"/>
          <w:b/>
          <w:bCs/>
          <w:vanish/>
          <w:color w:val="2F5496" w:themeColor="accent1" w:themeShade="BF"/>
          <w:sz w:val="24"/>
          <w:szCs w:val="24"/>
          <w:bdr w:val="single" w:sz="4" w:space="0" w:color="FFFFFF"/>
        </w:rPr>
      </w:pPr>
      <w:bookmarkStart w:id="171" w:name="_Toc2596635"/>
      <w:bookmarkStart w:id="172" w:name="_Toc2596725"/>
      <w:bookmarkStart w:id="173" w:name="_Toc2619270"/>
      <w:bookmarkEnd w:id="171"/>
      <w:bookmarkEnd w:id="172"/>
      <w:bookmarkEnd w:id="173"/>
    </w:p>
    <w:p w14:paraId="4209DAC3" w14:textId="77777777" w:rsidR="001069CF" w:rsidRPr="001069CF" w:rsidRDefault="001069CF" w:rsidP="001069CF">
      <w:pPr>
        <w:pStyle w:val="Paragraphedeliste"/>
        <w:keepNext/>
        <w:keepLines/>
        <w:numPr>
          <w:ilvl w:val="0"/>
          <w:numId w:val="11"/>
        </w:numPr>
        <w:spacing w:before="40" w:after="0"/>
        <w:contextualSpacing w:val="0"/>
        <w:outlineLvl w:val="1"/>
        <w:rPr>
          <w:rFonts w:ascii="Myriad Pro" w:eastAsiaTheme="majorEastAsia" w:hAnsi="Myriad Pro" w:cs="Arial"/>
          <w:b/>
          <w:bCs/>
          <w:vanish/>
          <w:color w:val="2F5496" w:themeColor="accent1" w:themeShade="BF"/>
          <w:sz w:val="24"/>
          <w:szCs w:val="24"/>
          <w:bdr w:val="single" w:sz="4" w:space="0" w:color="FFFFFF"/>
        </w:rPr>
      </w:pPr>
      <w:bookmarkStart w:id="174" w:name="_Toc2596636"/>
      <w:bookmarkStart w:id="175" w:name="_Toc2596726"/>
      <w:bookmarkStart w:id="176" w:name="_Toc2619271"/>
      <w:bookmarkEnd w:id="174"/>
      <w:bookmarkEnd w:id="175"/>
      <w:bookmarkEnd w:id="176"/>
    </w:p>
    <w:p w14:paraId="0F1A3A58" w14:textId="77777777" w:rsidR="00F314F4" w:rsidRDefault="00F314F4" w:rsidP="001069CF">
      <w:pPr>
        <w:pStyle w:val="Titre2"/>
        <w:numPr>
          <w:ilvl w:val="1"/>
          <w:numId w:val="11"/>
        </w:numPr>
        <w:rPr>
          <w:rFonts w:ascii="Myriad Pro" w:hAnsi="Myriad Pro" w:cs="Arial"/>
          <w:b/>
          <w:bCs/>
          <w:sz w:val="24"/>
          <w:szCs w:val="24"/>
          <w:bdr w:val="single" w:sz="4" w:space="0" w:color="FFFFFF"/>
        </w:rPr>
      </w:pPr>
      <w:bookmarkStart w:id="177" w:name="_Toc2619272"/>
      <w:r w:rsidRPr="001069CF">
        <w:rPr>
          <w:rFonts w:ascii="Myriad Pro" w:hAnsi="Myriad Pro" w:cs="Arial"/>
          <w:b/>
          <w:bCs/>
          <w:sz w:val="24"/>
          <w:szCs w:val="24"/>
          <w:bdr w:val="single" w:sz="4" w:space="0" w:color="FFFFFF"/>
        </w:rPr>
        <w:t>Le cadre institutionnel</w:t>
      </w:r>
      <w:bookmarkEnd w:id="162"/>
      <w:bookmarkEnd w:id="163"/>
      <w:bookmarkEnd w:id="164"/>
      <w:bookmarkEnd w:id="165"/>
      <w:bookmarkEnd w:id="166"/>
      <w:bookmarkEnd w:id="167"/>
      <w:r w:rsidR="000F1151" w:rsidRPr="001069CF">
        <w:rPr>
          <w:rFonts w:ascii="Myriad Pro" w:hAnsi="Myriad Pro" w:cs="Arial"/>
          <w:b/>
          <w:bCs/>
          <w:sz w:val="24"/>
          <w:szCs w:val="24"/>
          <w:bdr w:val="single" w:sz="4" w:space="0" w:color="FFFFFF"/>
        </w:rPr>
        <w:t xml:space="preserve"> (à discuter avec la BID)</w:t>
      </w:r>
      <w:bookmarkEnd w:id="177"/>
    </w:p>
    <w:p w14:paraId="7C3CEABA" w14:textId="77777777" w:rsidR="00447E7A" w:rsidRDefault="00447E7A" w:rsidP="00447E7A">
      <w:pPr>
        <w:widowControl w:val="0"/>
        <w:autoSpaceDE w:val="0"/>
        <w:spacing w:after="0" w:line="240" w:lineRule="auto"/>
        <w:ind w:right="71"/>
        <w:jc w:val="both"/>
      </w:pPr>
    </w:p>
    <w:p w14:paraId="4805DA94" w14:textId="77777777" w:rsidR="00F314F4" w:rsidRPr="00D07302" w:rsidRDefault="000F1151" w:rsidP="00447E7A">
      <w:pPr>
        <w:widowControl w:val="0"/>
        <w:autoSpaceDE w:val="0"/>
        <w:spacing w:after="0" w:line="240" w:lineRule="auto"/>
        <w:ind w:right="71"/>
        <w:jc w:val="both"/>
        <w:rPr>
          <w:rFonts w:ascii="Myriad Pro" w:eastAsia="Times New Roman" w:hAnsi="Myriad Pro" w:cs="Times New Roman"/>
          <w:sz w:val="24"/>
          <w:szCs w:val="24"/>
          <w:lang w:val="fr-SN"/>
        </w:rPr>
      </w:pPr>
      <w:r w:rsidRPr="00E144E8">
        <w:rPr>
          <w:rFonts w:ascii="Myriad Pro" w:eastAsia="Times New Roman" w:hAnsi="Myriad Pro" w:cs="Times New Roman"/>
          <w:sz w:val="24"/>
          <w:szCs w:val="24"/>
          <w:u w:val="single"/>
          <w:lang w:val="fr-SN"/>
        </w:rPr>
        <w:t>En cas de modalité N</w:t>
      </w:r>
      <w:r w:rsidR="00E144E8">
        <w:rPr>
          <w:rFonts w:ascii="Myriad Pro" w:eastAsia="Times New Roman" w:hAnsi="Myriad Pro" w:cs="Times New Roman"/>
          <w:sz w:val="24"/>
          <w:szCs w:val="24"/>
          <w:u w:val="single"/>
          <w:lang w:val="fr-SN"/>
        </w:rPr>
        <w:t>IM</w:t>
      </w:r>
      <w:r>
        <w:rPr>
          <w:rFonts w:ascii="Myriad Pro" w:eastAsia="Times New Roman" w:hAnsi="Myriad Pro" w:cs="Times New Roman"/>
          <w:sz w:val="24"/>
          <w:szCs w:val="24"/>
          <w:lang w:val="fr-SN"/>
        </w:rPr>
        <w:t xml:space="preserve"> : </w:t>
      </w:r>
      <w:r w:rsidR="00F314F4" w:rsidRPr="00D07302">
        <w:rPr>
          <w:rFonts w:ascii="Myriad Pro" w:eastAsia="Times New Roman" w:hAnsi="Myriad Pro" w:cs="Times New Roman"/>
          <w:sz w:val="24"/>
          <w:szCs w:val="24"/>
          <w:lang w:val="fr-SN"/>
        </w:rPr>
        <w:t>L’Agence de Coordination est le Ministère de l’Economie, des Finances et du Plan (MEFP) à travers la Direction de la Coopération et des Financements Extérieurs, encore appelée Agence de Coordination Gouvernementale. Elle est l’organe national habilité à approuver et coordonner l’exécution des divers programmes et projets gérés selon la modalité de l’Exécution Nationale</w:t>
      </w:r>
      <w:r>
        <w:rPr>
          <w:rFonts w:ascii="Myriad Pro" w:eastAsia="Times New Roman" w:hAnsi="Myriad Pro" w:cs="Times New Roman"/>
          <w:sz w:val="24"/>
          <w:szCs w:val="24"/>
          <w:lang w:val="fr-SN"/>
        </w:rPr>
        <w:t xml:space="preserve"> (en cas de modalité NEX adoptée)</w:t>
      </w:r>
      <w:r w:rsidR="00F314F4" w:rsidRPr="00D07302">
        <w:rPr>
          <w:rFonts w:ascii="Myriad Pro" w:eastAsia="Times New Roman" w:hAnsi="Myriad Pro" w:cs="Times New Roman"/>
          <w:sz w:val="24"/>
          <w:szCs w:val="24"/>
          <w:lang w:val="fr-SN"/>
        </w:rPr>
        <w:t>.</w:t>
      </w:r>
    </w:p>
    <w:p w14:paraId="239F4718" w14:textId="77777777" w:rsidR="00447E7A" w:rsidRDefault="00447E7A" w:rsidP="00447E7A">
      <w:pPr>
        <w:widowControl w:val="0"/>
        <w:autoSpaceDE w:val="0"/>
        <w:spacing w:after="0" w:line="240" w:lineRule="auto"/>
        <w:ind w:right="71"/>
        <w:jc w:val="both"/>
        <w:rPr>
          <w:rFonts w:ascii="Myriad Pro" w:eastAsia="Times New Roman" w:hAnsi="Myriad Pro" w:cs="Times New Roman"/>
          <w:sz w:val="24"/>
          <w:szCs w:val="24"/>
          <w:lang w:val="fr-SN"/>
        </w:rPr>
      </w:pPr>
    </w:p>
    <w:p w14:paraId="307729B4" w14:textId="77777777" w:rsidR="00F314F4" w:rsidRPr="00D07302" w:rsidRDefault="00F314F4" w:rsidP="00447E7A">
      <w:pPr>
        <w:widowControl w:val="0"/>
        <w:autoSpaceDE w:val="0"/>
        <w:spacing w:after="0" w:line="240" w:lineRule="auto"/>
        <w:ind w:right="71"/>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 xml:space="preserve">Le </w:t>
      </w:r>
      <w:r w:rsidRPr="00D07302">
        <w:rPr>
          <w:rFonts w:ascii="Myriad Pro" w:eastAsia="Times New Roman" w:hAnsi="Myriad Pro" w:cs="Times New Roman"/>
          <w:color w:val="000000"/>
          <w:sz w:val="24"/>
          <w:szCs w:val="24"/>
          <w:lang w:val="fr-SN"/>
        </w:rPr>
        <w:t xml:space="preserve">Ministère </w:t>
      </w:r>
      <w:r w:rsidR="000F1151">
        <w:rPr>
          <w:rFonts w:ascii="Myriad Pro" w:eastAsia="Times New Roman" w:hAnsi="Myriad Pro" w:cs="Times New Roman"/>
          <w:color w:val="000000"/>
          <w:sz w:val="24"/>
          <w:szCs w:val="24"/>
          <w:lang w:val="fr-SN"/>
        </w:rPr>
        <w:t xml:space="preserve">chargé des Collectivités territoriales </w:t>
      </w:r>
      <w:r w:rsidRPr="00D07302">
        <w:rPr>
          <w:rFonts w:ascii="Myriad Pro" w:eastAsia="Times New Roman" w:hAnsi="Myriad Pro" w:cs="Times New Roman"/>
          <w:sz w:val="24"/>
          <w:szCs w:val="24"/>
          <w:lang w:val="fr-SN"/>
        </w:rPr>
        <w:t>appelé Agence de Coopération Gouvernementale, est responsable de la mise en œuvre du programme dont il rend compte de la gestion financière au MEFP, Agence de Coordination et au PNUD.</w:t>
      </w:r>
    </w:p>
    <w:p w14:paraId="6687AAE4" w14:textId="77777777" w:rsidR="00447E7A" w:rsidRDefault="00447E7A" w:rsidP="00447E7A">
      <w:pPr>
        <w:widowControl w:val="0"/>
        <w:autoSpaceDE w:val="0"/>
        <w:spacing w:after="0" w:line="240" w:lineRule="auto"/>
        <w:ind w:right="71"/>
        <w:jc w:val="both"/>
        <w:rPr>
          <w:rFonts w:ascii="Myriad Pro" w:eastAsia="Times New Roman" w:hAnsi="Myriad Pro" w:cs="Times New Roman"/>
          <w:sz w:val="24"/>
          <w:szCs w:val="24"/>
          <w:lang w:val="fr-SN"/>
        </w:rPr>
      </w:pPr>
    </w:p>
    <w:p w14:paraId="7DB3D81F" w14:textId="77777777" w:rsidR="00F314F4" w:rsidRPr="00D07302" w:rsidRDefault="00F314F4" w:rsidP="00447E7A">
      <w:pPr>
        <w:widowControl w:val="0"/>
        <w:autoSpaceDE w:val="0"/>
        <w:spacing w:after="0" w:line="240" w:lineRule="auto"/>
        <w:ind w:right="71"/>
        <w:jc w:val="both"/>
        <w:rPr>
          <w:rFonts w:ascii="Myriad Pro" w:eastAsia="Times New Roman" w:hAnsi="Myriad Pro" w:cs="Times New Roman"/>
          <w:bCs/>
          <w:sz w:val="24"/>
          <w:szCs w:val="24"/>
          <w:lang w:val="fr-SN"/>
        </w:rPr>
      </w:pPr>
      <w:r w:rsidRPr="00D07302">
        <w:rPr>
          <w:rFonts w:ascii="Myriad Pro" w:eastAsia="Times New Roman" w:hAnsi="Myriad Pro" w:cs="Times New Roman"/>
          <w:bCs/>
          <w:sz w:val="24"/>
          <w:szCs w:val="24"/>
          <w:lang w:val="fr-SN"/>
        </w:rPr>
        <w:t>Le</w:t>
      </w:r>
      <w:r w:rsidR="000F1151">
        <w:rPr>
          <w:rFonts w:ascii="Myriad Pro" w:eastAsia="Times New Roman" w:hAnsi="Myriad Pro" w:cs="Times New Roman"/>
          <w:bCs/>
          <w:sz w:val="24"/>
          <w:szCs w:val="24"/>
          <w:lang w:val="fr-SN"/>
        </w:rPr>
        <w:t>dit Ministère a</w:t>
      </w:r>
      <w:r w:rsidRPr="00D07302">
        <w:rPr>
          <w:rFonts w:ascii="Myriad Pro" w:eastAsia="Times New Roman" w:hAnsi="Myriad Pro" w:cs="Times New Roman"/>
          <w:bCs/>
          <w:sz w:val="24"/>
          <w:szCs w:val="24"/>
          <w:lang w:val="fr-SN"/>
        </w:rPr>
        <w:t>ssure la coordination du projet en collaboration avec l’agence de coopération gouvernementale, les partenaires financiers (notamment le PNUD), les partenaires de réalisation ainsi que les institutions bénéficiaires.</w:t>
      </w:r>
    </w:p>
    <w:p w14:paraId="777721A8" w14:textId="77777777" w:rsidR="00447E7A" w:rsidRDefault="00447E7A" w:rsidP="00447E7A">
      <w:pPr>
        <w:widowControl w:val="0"/>
        <w:autoSpaceDE w:val="0"/>
        <w:spacing w:after="0" w:line="240" w:lineRule="auto"/>
        <w:ind w:right="71"/>
        <w:jc w:val="both"/>
        <w:rPr>
          <w:rFonts w:ascii="Myriad Pro" w:eastAsia="Times New Roman" w:hAnsi="Myriad Pro" w:cs="Times New Roman"/>
          <w:sz w:val="24"/>
          <w:szCs w:val="24"/>
          <w:lang w:val="fr-SN"/>
        </w:rPr>
      </w:pPr>
    </w:p>
    <w:p w14:paraId="305328BC" w14:textId="77777777" w:rsidR="00F314F4" w:rsidRDefault="00F314F4" w:rsidP="00447E7A">
      <w:pPr>
        <w:widowControl w:val="0"/>
        <w:autoSpaceDE w:val="0"/>
        <w:spacing w:after="0" w:line="240" w:lineRule="auto"/>
        <w:ind w:right="71"/>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 xml:space="preserve">Le PNUD apporte un appui technique et contribue financièrement au </w:t>
      </w:r>
      <w:r w:rsidR="000F1151">
        <w:rPr>
          <w:rFonts w:ascii="Myriad Pro" w:eastAsia="Times New Roman" w:hAnsi="Myriad Pro" w:cs="Times New Roman"/>
          <w:sz w:val="24"/>
          <w:szCs w:val="24"/>
          <w:lang w:val="fr-SN"/>
        </w:rPr>
        <w:t>projet</w:t>
      </w:r>
      <w:r w:rsidRPr="00D07302">
        <w:rPr>
          <w:rFonts w:ascii="Myriad Pro" w:eastAsia="Times New Roman" w:hAnsi="Myriad Pro" w:cs="Times New Roman"/>
          <w:sz w:val="24"/>
          <w:szCs w:val="24"/>
          <w:lang w:val="fr-SN"/>
        </w:rPr>
        <w:t>. Le bailleur principal étant la Banque Islamique de Développement (BID)</w:t>
      </w:r>
      <w:r w:rsidR="00E144E8">
        <w:rPr>
          <w:rFonts w:ascii="Myriad Pro" w:eastAsia="Times New Roman" w:hAnsi="Myriad Pro" w:cs="Times New Roman"/>
          <w:sz w:val="24"/>
          <w:szCs w:val="24"/>
          <w:lang w:val="fr-SN"/>
        </w:rPr>
        <w:t>.</w:t>
      </w:r>
    </w:p>
    <w:p w14:paraId="014E9422" w14:textId="77777777" w:rsidR="00447E7A" w:rsidRDefault="00447E7A" w:rsidP="00447E7A">
      <w:pPr>
        <w:widowControl w:val="0"/>
        <w:autoSpaceDE w:val="0"/>
        <w:spacing w:after="0" w:line="240" w:lineRule="auto"/>
        <w:ind w:right="71"/>
        <w:jc w:val="both"/>
        <w:rPr>
          <w:rFonts w:ascii="Myriad Pro" w:eastAsia="Times New Roman" w:hAnsi="Myriad Pro" w:cs="Times New Roman"/>
          <w:sz w:val="24"/>
          <w:szCs w:val="24"/>
          <w:lang w:val="fr-SN"/>
        </w:rPr>
      </w:pPr>
    </w:p>
    <w:p w14:paraId="3E959C0B" w14:textId="77777777" w:rsidR="00E144E8" w:rsidRDefault="00E144E8" w:rsidP="00447E7A">
      <w:pPr>
        <w:widowControl w:val="0"/>
        <w:autoSpaceDE w:val="0"/>
        <w:spacing w:after="0" w:line="240" w:lineRule="auto"/>
        <w:ind w:right="71"/>
        <w:jc w:val="both"/>
        <w:rPr>
          <w:rFonts w:ascii="Myriad Pro" w:eastAsia="Times New Roman" w:hAnsi="Myriad Pro" w:cs="Times New Roman"/>
          <w:sz w:val="24"/>
          <w:szCs w:val="24"/>
          <w:lang w:val="fr-SN"/>
        </w:rPr>
      </w:pPr>
      <w:r w:rsidRPr="00E144E8">
        <w:rPr>
          <w:rFonts w:ascii="Myriad Pro" w:eastAsia="Times New Roman" w:hAnsi="Myriad Pro" w:cs="Times New Roman"/>
          <w:sz w:val="24"/>
          <w:szCs w:val="24"/>
          <w:u w:val="single"/>
          <w:lang w:val="fr-SN"/>
        </w:rPr>
        <w:t>En cas de modalité DIM</w:t>
      </w:r>
      <w:r>
        <w:rPr>
          <w:rFonts w:ascii="Myriad Pro" w:eastAsia="Times New Roman" w:hAnsi="Myriad Pro" w:cs="Times New Roman"/>
          <w:sz w:val="24"/>
          <w:szCs w:val="24"/>
          <w:lang w:val="fr-SN"/>
        </w:rPr>
        <w:t xml:space="preserve"> : </w:t>
      </w:r>
    </w:p>
    <w:p w14:paraId="0C90149D" w14:textId="77777777" w:rsidR="00F246B4" w:rsidRPr="00F246B4" w:rsidRDefault="00F246B4" w:rsidP="00F246B4">
      <w:pPr>
        <w:spacing w:after="60" w:line="240" w:lineRule="auto"/>
        <w:jc w:val="both"/>
        <w:rPr>
          <w:rFonts w:ascii="Myriad Pro" w:eastAsia="Calibri" w:hAnsi="Myriad Pro" w:cs="Times New Roman"/>
          <w:sz w:val="24"/>
        </w:rPr>
      </w:pPr>
      <w:r w:rsidRPr="00F246B4">
        <w:rPr>
          <w:rFonts w:ascii="Myriad Pro" w:eastAsia="Calibri" w:hAnsi="Myriad Pro" w:cs="Times New Roman"/>
          <w:sz w:val="24"/>
        </w:rPr>
        <w:t xml:space="preserve">Le Programme sera mis en œuvre sous la modalité « Exécution Directe », le PNUD en assure la gestion et rendra compte des résultats obtenus. </w:t>
      </w:r>
    </w:p>
    <w:p w14:paraId="0E7375F9" w14:textId="77777777" w:rsidR="00F246B4" w:rsidRPr="00F246B4" w:rsidRDefault="00F246B4" w:rsidP="00F246B4">
      <w:pPr>
        <w:spacing w:after="60" w:line="240" w:lineRule="auto"/>
        <w:jc w:val="both"/>
        <w:rPr>
          <w:rFonts w:ascii="Myriad Pro" w:eastAsia="Calibri" w:hAnsi="Myriad Pro" w:cs="Times New Roman"/>
          <w:sz w:val="24"/>
        </w:rPr>
      </w:pPr>
    </w:p>
    <w:p w14:paraId="7E818800" w14:textId="77777777" w:rsidR="00F246B4" w:rsidRPr="00F246B4" w:rsidRDefault="00F246B4" w:rsidP="00F246B4">
      <w:pPr>
        <w:spacing w:after="60" w:line="240" w:lineRule="auto"/>
        <w:jc w:val="both"/>
        <w:rPr>
          <w:rFonts w:ascii="Myriad Pro" w:eastAsia="Calibri" w:hAnsi="Myriad Pro" w:cs="Times New Roman"/>
          <w:sz w:val="24"/>
        </w:rPr>
      </w:pPr>
      <w:r w:rsidRPr="00F246B4">
        <w:rPr>
          <w:rFonts w:ascii="Myriad Pro" w:eastAsia="Calibri" w:hAnsi="Myriad Pro" w:cs="Times New Roman"/>
          <w:sz w:val="24"/>
        </w:rPr>
        <w:t xml:space="preserve">Le PNUD recourra aux partenaires de réalisation et/ou des sous-traitants pour l’exécution de certaines des activités du Programme. Dans ce cadre, il sera procédé conformément aux procédures du PNUD en matière de passation des marchés.  Le PNUD pourra également, dans la mesure où ses procédures l’y autorisent, conclure des accords particuliers avec des entités bénéficiaires, en vue de l’exécution de certaines rubriques. Les partenaires bénéficiaires du projet ainsi que les sous-traitants sont tenus de se conformer aux procédures de gestion du PNUD. Toutes les dépenses qui auraient été effectuées ou engagements pris en dehors des règles et procédures applicables au PNUD ne seront pas éligibles. Le PNUD veillera, toutefois, à une forte </w:t>
      </w:r>
      <w:r w:rsidRPr="00F246B4">
        <w:rPr>
          <w:rFonts w:ascii="Myriad Pro" w:eastAsia="Calibri" w:hAnsi="Myriad Pro" w:cs="Times New Roman"/>
          <w:sz w:val="24"/>
        </w:rPr>
        <w:lastRenderedPageBreak/>
        <w:t>appropriation nationale des actions développées par les acteurs qui seront associés à toutes les étapes.</w:t>
      </w:r>
    </w:p>
    <w:p w14:paraId="4A4B7132" w14:textId="77777777" w:rsidR="00F246B4" w:rsidRPr="00F246B4" w:rsidRDefault="00F246B4" w:rsidP="00F314F4">
      <w:pPr>
        <w:widowControl w:val="0"/>
        <w:autoSpaceDE w:val="0"/>
        <w:spacing w:after="0" w:line="240" w:lineRule="auto"/>
        <w:ind w:left="120" w:right="71"/>
        <w:jc w:val="both"/>
        <w:rPr>
          <w:rFonts w:ascii="Myriad Pro" w:eastAsia="Times New Roman" w:hAnsi="Myriad Pro" w:cs="Times New Roman"/>
          <w:sz w:val="24"/>
          <w:szCs w:val="24"/>
        </w:rPr>
      </w:pPr>
    </w:p>
    <w:p w14:paraId="4B42551E" w14:textId="77777777" w:rsidR="00F314F4" w:rsidRPr="00D07302" w:rsidRDefault="00F314F4" w:rsidP="00F314F4">
      <w:pPr>
        <w:widowControl w:val="0"/>
        <w:autoSpaceDE w:val="0"/>
        <w:spacing w:after="0" w:line="240" w:lineRule="auto"/>
        <w:ind w:right="212"/>
        <w:jc w:val="both"/>
        <w:rPr>
          <w:rFonts w:ascii="Myriad Pro" w:eastAsia="Times New Roman" w:hAnsi="Myriad Pro" w:cs="Times New Roman"/>
          <w:sz w:val="24"/>
          <w:szCs w:val="24"/>
          <w:lang w:val="fr-SN"/>
        </w:rPr>
      </w:pPr>
    </w:p>
    <w:p w14:paraId="4AC84474" w14:textId="77777777" w:rsidR="00F314F4" w:rsidRDefault="00F314F4" w:rsidP="00447E7A">
      <w:pPr>
        <w:pStyle w:val="Titre2"/>
        <w:numPr>
          <w:ilvl w:val="1"/>
          <w:numId w:val="11"/>
        </w:numPr>
        <w:rPr>
          <w:rFonts w:ascii="Myriad Pro" w:hAnsi="Myriad Pro" w:cs="Arial"/>
          <w:b/>
          <w:bCs/>
          <w:sz w:val="24"/>
          <w:szCs w:val="24"/>
          <w:bdr w:val="single" w:sz="4" w:space="0" w:color="FFFFFF"/>
        </w:rPr>
      </w:pPr>
      <w:bookmarkStart w:id="178" w:name="_Toc459115659"/>
      <w:bookmarkStart w:id="179" w:name="_Toc472612594"/>
      <w:bookmarkStart w:id="180" w:name="_Toc475006150"/>
      <w:bookmarkStart w:id="181" w:name="_Toc480481609"/>
      <w:bookmarkStart w:id="182" w:name="_Toc480481725"/>
      <w:bookmarkStart w:id="183" w:name="_Toc482020638"/>
      <w:bookmarkStart w:id="184" w:name="_Toc484695275"/>
      <w:bookmarkStart w:id="185" w:name="_Toc536574676"/>
      <w:bookmarkStart w:id="186" w:name="_Toc2619273"/>
      <w:r w:rsidRPr="00447E7A">
        <w:rPr>
          <w:rFonts w:ascii="Myriad Pro" w:hAnsi="Myriad Pro" w:cs="Arial"/>
          <w:b/>
          <w:bCs/>
          <w:sz w:val="24"/>
          <w:szCs w:val="24"/>
          <w:bdr w:val="single" w:sz="4" w:space="0" w:color="FFFFFF"/>
        </w:rPr>
        <w:t>La modalité d’Exécution</w:t>
      </w:r>
      <w:bookmarkEnd w:id="178"/>
      <w:bookmarkEnd w:id="179"/>
      <w:bookmarkEnd w:id="180"/>
      <w:bookmarkEnd w:id="181"/>
      <w:bookmarkEnd w:id="182"/>
      <w:bookmarkEnd w:id="183"/>
      <w:bookmarkEnd w:id="184"/>
      <w:bookmarkEnd w:id="185"/>
      <w:bookmarkEnd w:id="186"/>
    </w:p>
    <w:p w14:paraId="7FF6E6D6" w14:textId="77777777" w:rsidR="00447E7A" w:rsidRPr="00447E7A" w:rsidRDefault="00447E7A" w:rsidP="00447E7A"/>
    <w:p w14:paraId="3E0291A2" w14:textId="694800B5" w:rsidR="00F314F4" w:rsidRPr="00D07302" w:rsidRDefault="00F314F4" w:rsidP="00F314F4">
      <w:pPr>
        <w:widowControl w:val="0"/>
        <w:autoSpaceDE w:val="0"/>
        <w:spacing w:after="0" w:line="240" w:lineRule="auto"/>
        <w:ind w:left="120" w:right="71"/>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La modalité sera retenue d’accord parties avec le bailleur principal</w:t>
      </w:r>
      <w:r w:rsidR="00EA698D">
        <w:rPr>
          <w:rFonts w:ascii="Myriad Pro" w:eastAsia="Times New Roman" w:hAnsi="Myriad Pro" w:cs="Times New Roman"/>
          <w:sz w:val="24"/>
          <w:szCs w:val="24"/>
          <w:lang w:val="fr-SN"/>
        </w:rPr>
        <w:t xml:space="preserve"> et le Ministère chargé des Collectivités Territoriales (MCT)</w:t>
      </w:r>
      <w:r w:rsidRPr="00D07302">
        <w:rPr>
          <w:rFonts w:ascii="Myriad Pro" w:eastAsia="Times New Roman" w:hAnsi="Myriad Pro" w:cs="Times New Roman"/>
          <w:sz w:val="24"/>
          <w:szCs w:val="24"/>
          <w:lang w:val="fr-SN"/>
        </w:rPr>
        <w:t>.</w:t>
      </w:r>
    </w:p>
    <w:p w14:paraId="0399D14B" w14:textId="77777777" w:rsidR="00F314F4" w:rsidRPr="00D07302" w:rsidRDefault="00F314F4" w:rsidP="00F314F4">
      <w:pPr>
        <w:widowControl w:val="0"/>
        <w:autoSpaceDE w:val="0"/>
        <w:spacing w:after="0" w:line="240" w:lineRule="auto"/>
        <w:ind w:left="120" w:right="71"/>
        <w:jc w:val="both"/>
        <w:rPr>
          <w:rFonts w:ascii="Myriad Pro" w:eastAsia="Times New Roman" w:hAnsi="Myriad Pro" w:cs="Times New Roman"/>
          <w:sz w:val="24"/>
          <w:szCs w:val="24"/>
          <w:lang w:val="fr-SN"/>
        </w:rPr>
      </w:pPr>
    </w:p>
    <w:p w14:paraId="3EFECAC4" w14:textId="77777777" w:rsidR="00F314F4" w:rsidRPr="00D07302" w:rsidRDefault="00F314F4" w:rsidP="00F314F4">
      <w:pPr>
        <w:widowControl w:val="0"/>
        <w:autoSpaceDE w:val="0"/>
        <w:spacing w:after="0" w:line="240" w:lineRule="auto"/>
        <w:ind w:left="120" w:right="71"/>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u w:val="single"/>
          <w:lang w:val="fr-SN"/>
        </w:rPr>
        <w:t>En cas de modalité NEX</w:t>
      </w:r>
      <w:r w:rsidRPr="00D07302">
        <w:rPr>
          <w:rFonts w:ascii="Myriad Pro" w:eastAsia="Times New Roman" w:hAnsi="Myriad Pro" w:cs="Times New Roman"/>
          <w:sz w:val="24"/>
          <w:szCs w:val="24"/>
          <w:lang w:val="fr-SN"/>
        </w:rPr>
        <w:t xml:space="preserve"> (</w:t>
      </w:r>
      <w:r w:rsidRPr="00D07302">
        <w:rPr>
          <w:rFonts w:ascii="Myriad Pro" w:eastAsia="Times New Roman" w:hAnsi="Myriad Pro" w:cs="Times New Roman"/>
          <w:bCs/>
          <w:sz w:val="24"/>
          <w:szCs w:val="24"/>
          <w:lang w:val="fr-SN"/>
        </w:rPr>
        <w:t>Exécution Nationale)</w:t>
      </w:r>
      <w:r w:rsidRPr="00D07302">
        <w:rPr>
          <w:rFonts w:ascii="Myriad Pro" w:eastAsia="Times New Roman" w:hAnsi="Myriad Pro" w:cs="Times New Roman"/>
          <w:sz w:val="24"/>
          <w:szCs w:val="24"/>
          <w:lang w:val="fr-SN"/>
        </w:rPr>
        <w:t>, la responsabilité entière sera assurée par le Gouverne</w:t>
      </w:r>
      <w:r w:rsidRPr="00D07302">
        <w:rPr>
          <w:rFonts w:ascii="Myriad Pro" w:eastAsia="Times New Roman" w:hAnsi="Myriad Pro" w:cs="Times New Roman"/>
          <w:spacing w:val="-2"/>
          <w:sz w:val="24"/>
          <w:szCs w:val="24"/>
          <w:lang w:val="fr-SN"/>
        </w:rPr>
        <w:t>m</w:t>
      </w:r>
      <w:r w:rsidRPr="00D07302">
        <w:rPr>
          <w:rFonts w:ascii="Myriad Pro" w:eastAsia="Times New Roman" w:hAnsi="Myriad Pro" w:cs="Times New Roman"/>
          <w:sz w:val="24"/>
          <w:szCs w:val="24"/>
          <w:lang w:val="fr-SN"/>
        </w:rPr>
        <w:t>ent.</w:t>
      </w:r>
    </w:p>
    <w:p w14:paraId="4FB59499" w14:textId="77777777" w:rsidR="00F314F4" w:rsidRPr="00D07302" w:rsidRDefault="00F314F4" w:rsidP="00F314F4">
      <w:pPr>
        <w:widowControl w:val="0"/>
        <w:autoSpaceDE w:val="0"/>
        <w:spacing w:after="0" w:line="240" w:lineRule="auto"/>
        <w:ind w:left="120" w:right="71"/>
        <w:jc w:val="both"/>
        <w:rPr>
          <w:rFonts w:ascii="Myriad Pro" w:eastAsia="Times New Roman" w:hAnsi="Myriad Pro" w:cs="Times New Roman"/>
          <w:spacing w:val="2"/>
          <w:sz w:val="24"/>
          <w:szCs w:val="24"/>
          <w:lang w:val="fr-SN"/>
        </w:rPr>
      </w:pPr>
    </w:p>
    <w:p w14:paraId="041291CB" w14:textId="77777777" w:rsidR="00F314F4" w:rsidRPr="00D07302" w:rsidRDefault="00F314F4" w:rsidP="00F314F4">
      <w:pPr>
        <w:widowControl w:val="0"/>
        <w:autoSpaceDE w:val="0"/>
        <w:spacing w:after="0" w:line="240" w:lineRule="auto"/>
        <w:ind w:left="120" w:right="71"/>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 xml:space="preserve">Il est, dans ce cas, </w:t>
      </w:r>
      <w:r w:rsidRPr="00D07302">
        <w:rPr>
          <w:rFonts w:ascii="Myriad Pro" w:eastAsia="Times New Roman" w:hAnsi="Myriad Pro" w:cs="Times New Roman"/>
          <w:spacing w:val="-2"/>
          <w:sz w:val="24"/>
          <w:szCs w:val="24"/>
          <w:lang w:val="fr-SN"/>
        </w:rPr>
        <w:t>m</w:t>
      </w:r>
      <w:r w:rsidRPr="00D07302">
        <w:rPr>
          <w:rFonts w:ascii="Myriad Pro" w:eastAsia="Times New Roman" w:hAnsi="Myriad Pro" w:cs="Times New Roman"/>
          <w:sz w:val="24"/>
          <w:szCs w:val="24"/>
          <w:lang w:val="fr-SN"/>
        </w:rPr>
        <w:t>aître d’ouvrage à travers le Min</w:t>
      </w:r>
      <w:r w:rsidRPr="00D07302">
        <w:rPr>
          <w:rFonts w:ascii="Myriad Pro" w:eastAsia="Times New Roman" w:hAnsi="Myriad Pro" w:cs="Times New Roman"/>
          <w:spacing w:val="1"/>
          <w:sz w:val="24"/>
          <w:szCs w:val="24"/>
          <w:lang w:val="fr-SN"/>
        </w:rPr>
        <w:t>i</w:t>
      </w:r>
      <w:r w:rsidRPr="00D07302">
        <w:rPr>
          <w:rFonts w:ascii="Myriad Pro" w:eastAsia="Times New Roman" w:hAnsi="Myriad Pro" w:cs="Times New Roman"/>
          <w:sz w:val="24"/>
          <w:szCs w:val="24"/>
          <w:lang w:val="fr-SN"/>
        </w:rPr>
        <w:t>stère de l’Econo</w:t>
      </w:r>
      <w:r w:rsidRPr="00D07302">
        <w:rPr>
          <w:rFonts w:ascii="Myriad Pro" w:eastAsia="Times New Roman" w:hAnsi="Myriad Pro" w:cs="Times New Roman"/>
          <w:spacing w:val="-2"/>
          <w:sz w:val="24"/>
          <w:szCs w:val="24"/>
          <w:lang w:val="fr-SN"/>
        </w:rPr>
        <w:t>m</w:t>
      </w:r>
      <w:r w:rsidRPr="00D07302">
        <w:rPr>
          <w:rFonts w:ascii="Myriad Pro" w:eastAsia="Times New Roman" w:hAnsi="Myriad Pro" w:cs="Times New Roman"/>
          <w:spacing w:val="1"/>
          <w:sz w:val="24"/>
          <w:szCs w:val="24"/>
          <w:lang w:val="fr-SN"/>
        </w:rPr>
        <w:t>i</w:t>
      </w:r>
      <w:r w:rsidRPr="00D07302">
        <w:rPr>
          <w:rFonts w:ascii="Myriad Pro" w:eastAsia="Times New Roman" w:hAnsi="Myriad Pro" w:cs="Times New Roman"/>
          <w:sz w:val="24"/>
          <w:szCs w:val="24"/>
          <w:lang w:val="fr-SN"/>
        </w:rPr>
        <w:t>e et des Finances (</w:t>
      </w:r>
      <w:r w:rsidRPr="00D07302">
        <w:rPr>
          <w:rFonts w:ascii="Myriad Pro" w:eastAsia="Times New Roman" w:hAnsi="Myriad Pro" w:cs="Times New Roman"/>
          <w:i/>
          <w:iCs/>
          <w:spacing w:val="-1"/>
          <w:sz w:val="24"/>
          <w:szCs w:val="24"/>
          <w:lang w:val="fr-SN"/>
        </w:rPr>
        <w:t>A</w:t>
      </w:r>
      <w:r w:rsidRPr="00D07302">
        <w:rPr>
          <w:rFonts w:ascii="Myriad Pro" w:eastAsia="Times New Roman" w:hAnsi="Myriad Pro" w:cs="Times New Roman"/>
          <w:i/>
          <w:iCs/>
          <w:sz w:val="24"/>
          <w:szCs w:val="24"/>
          <w:lang w:val="fr-SN"/>
        </w:rPr>
        <w:t xml:space="preserve">gence de </w:t>
      </w:r>
      <w:r w:rsidRPr="00D07302">
        <w:rPr>
          <w:rFonts w:ascii="Myriad Pro" w:eastAsia="Times New Roman" w:hAnsi="Myriad Pro" w:cs="Times New Roman"/>
          <w:i/>
          <w:iCs/>
          <w:spacing w:val="-2"/>
          <w:sz w:val="24"/>
          <w:szCs w:val="24"/>
          <w:lang w:val="fr-SN"/>
        </w:rPr>
        <w:t>C</w:t>
      </w:r>
      <w:r w:rsidRPr="00D07302">
        <w:rPr>
          <w:rFonts w:ascii="Myriad Pro" w:eastAsia="Times New Roman" w:hAnsi="Myriad Pro" w:cs="Times New Roman"/>
          <w:i/>
          <w:iCs/>
          <w:sz w:val="24"/>
          <w:szCs w:val="24"/>
          <w:lang w:val="fr-SN"/>
        </w:rPr>
        <w:t>oordination Gouvernemental</w:t>
      </w:r>
      <w:r w:rsidRPr="00D07302">
        <w:rPr>
          <w:rFonts w:ascii="Myriad Pro" w:eastAsia="Times New Roman" w:hAnsi="Myriad Pro" w:cs="Times New Roman"/>
          <w:i/>
          <w:iCs/>
          <w:spacing w:val="-1"/>
          <w:sz w:val="24"/>
          <w:szCs w:val="24"/>
          <w:lang w:val="fr-SN"/>
        </w:rPr>
        <w:t>e</w:t>
      </w:r>
      <w:r w:rsidRPr="00D07302">
        <w:rPr>
          <w:rFonts w:ascii="Myriad Pro" w:eastAsia="Times New Roman" w:hAnsi="Myriad Pro" w:cs="Times New Roman"/>
          <w:sz w:val="24"/>
          <w:szCs w:val="24"/>
          <w:lang w:val="fr-SN"/>
        </w:rPr>
        <w:t xml:space="preserve">) et </w:t>
      </w:r>
      <w:r w:rsidRPr="00D07302">
        <w:rPr>
          <w:rFonts w:ascii="Myriad Pro" w:eastAsia="Times New Roman" w:hAnsi="Myriad Pro" w:cs="Times New Roman"/>
          <w:spacing w:val="-2"/>
          <w:sz w:val="24"/>
          <w:szCs w:val="24"/>
          <w:lang w:val="fr-SN"/>
        </w:rPr>
        <w:t>m</w:t>
      </w:r>
      <w:r w:rsidRPr="00D07302">
        <w:rPr>
          <w:rFonts w:ascii="Myriad Pro" w:eastAsia="Times New Roman" w:hAnsi="Myriad Pro" w:cs="Times New Roman"/>
          <w:sz w:val="24"/>
          <w:szCs w:val="24"/>
          <w:lang w:val="fr-SN"/>
        </w:rPr>
        <w:t>aître d’œuvre par le biais de l’agence technique d’exécution (</w:t>
      </w:r>
      <w:r w:rsidRPr="00D07302">
        <w:rPr>
          <w:rFonts w:ascii="Myriad Pro" w:eastAsia="Times New Roman" w:hAnsi="Myriad Pro" w:cs="Times New Roman"/>
          <w:i/>
          <w:iCs/>
          <w:spacing w:val="-1"/>
          <w:sz w:val="24"/>
          <w:szCs w:val="24"/>
          <w:lang w:val="fr-SN"/>
        </w:rPr>
        <w:t>A</w:t>
      </w:r>
      <w:r w:rsidRPr="00D07302">
        <w:rPr>
          <w:rFonts w:ascii="Myriad Pro" w:eastAsia="Times New Roman" w:hAnsi="Myriad Pro" w:cs="Times New Roman"/>
          <w:i/>
          <w:iCs/>
          <w:sz w:val="24"/>
          <w:szCs w:val="24"/>
          <w:lang w:val="fr-SN"/>
        </w:rPr>
        <w:t>gence de Coopération Gouvernementale</w:t>
      </w:r>
      <w:r w:rsidRPr="00D07302">
        <w:rPr>
          <w:rFonts w:ascii="Myriad Pro" w:eastAsia="Times New Roman" w:hAnsi="Myriad Pro" w:cs="Times New Roman"/>
          <w:sz w:val="24"/>
          <w:szCs w:val="24"/>
          <w:lang w:val="fr-SN"/>
        </w:rPr>
        <w:t>), le Ministère de l’Intégration africaine, du NEPAD et de la Promotion de la bonne Gouvernance qui est le garant de l’atteinte des résultats du Programme.</w:t>
      </w:r>
    </w:p>
    <w:p w14:paraId="576FD4EA" w14:textId="77777777" w:rsidR="00F314F4" w:rsidRPr="00D07302" w:rsidRDefault="00F314F4" w:rsidP="00F314F4">
      <w:pPr>
        <w:widowControl w:val="0"/>
        <w:autoSpaceDE w:val="0"/>
        <w:spacing w:after="0" w:line="240" w:lineRule="auto"/>
        <w:ind w:left="120" w:right="71"/>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Sur demande du gouvernement, la réalisation de certaines activités peut être confiée au PNUD selon la modalité de paiement direct ou sur base de lettres d’accord.</w:t>
      </w:r>
    </w:p>
    <w:p w14:paraId="7847E960" w14:textId="77777777" w:rsidR="00F314F4" w:rsidRPr="00D07302" w:rsidRDefault="00F314F4" w:rsidP="00F314F4">
      <w:pPr>
        <w:widowControl w:val="0"/>
        <w:autoSpaceDE w:val="0"/>
        <w:spacing w:after="0" w:line="240" w:lineRule="auto"/>
        <w:ind w:left="120" w:right="71"/>
        <w:jc w:val="both"/>
        <w:rPr>
          <w:rFonts w:ascii="Myriad Pro" w:eastAsia="Times New Roman" w:hAnsi="Myriad Pro" w:cs="Times New Roman"/>
          <w:sz w:val="24"/>
          <w:szCs w:val="24"/>
          <w:lang w:val="fr-SN"/>
        </w:rPr>
      </w:pPr>
    </w:p>
    <w:p w14:paraId="79D0F5F1" w14:textId="77777777" w:rsidR="00F314F4" w:rsidRDefault="00F314F4" w:rsidP="00F314F4">
      <w:pPr>
        <w:widowControl w:val="0"/>
        <w:autoSpaceDE w:val="0"/>
        <w:spacing w:after="0" w:line="240" w:lineRule="auto"/>
        <w:ind w:left="120" w:right="71"/>
        <w:jc w:val="both"/>
        <w:rPr>
          <w:rFonts w:ascii="Myriad Pro" w:hAnsi="Myriad Pro"/>
          <w:sz w:val="24"/>
          <w:szCs w:val="24"/>
        </w:rPr>
      </w:pPr>
      <w:r w:rsidRPr="00D07302">
        <w:rPr>
          <w:rFonts w:ascii="Myriad Pro" w:eastAsia="Times New Roman" w:hAnsi="Myriad Pro" w:cs="Times New Roman"/>
          <w:sz w:val="24"/>
          <w:szCs w:val="24"/>
          <w:u w:val="single"/>
          <w:lang w:val="fr-SN"/>
        </w:rPr>
        <w:t>En cas de modalité DEX</w:t>
      </w:r>
      <w:r w:rsidRPr="00D07302">
        <w:rPr>
          <w:rFonts w:ascii="Myriad Pro" w:eastAsia="Times New Roman" w:hAnsi="Myriad Pro" w:cs="Times New Roman"/>
          <w:sz w:val="24"/>
          <w:szCs w:val="24"/>
          <w:lang w:val="fr-SN"/>
        </w:rPr>
        <w:t xml:space="preserve"> (Exécution Directe par le PNUD)</w:t>
      </w:r>
      <w:r w:rsidRPr="00D07302">
        <w:rPr>
          <w:rFonts w:ascii="Myriad Pro" w:hAnsi="Myriad Pro"/>
          <w:sz w:val="24"/>
          <w:szCs w:val="24"/>
        </w:rPr>
        <w:t xml:space="preserve"> et en tant qu’agent d’exécution/partenaire de mise en œuvre, le PNUD assume la responsabilité générale de la gestion ainsi que la responsabilité de la mise en œuvre du projet. Les procédures de gestion financière couvrant les DEX/DIM sont les politiques et procédures générales applicables aux opérations du PNUD. L’exécution des projets exige que le PNUD, agissant en tant qu’agent d’exécution/partenaire de mise en œuvre, ait la capacité technique et administrative d’assumer la responsabilité de la mobilisation et de l’application des ressources nécessaires afin d’atteindre les produits prévus. D’autre part, il est prévu que la mise en œuvre des modalités DEX/DIM contribue au renforcement des capacités nationales.</w:t>
      </w:r>
    </w:p>
    <w:p w14:paraId="6078184F" w14:textId="77777777" w:rsidR="00447E7A" w:rsidRPr="00D07302" w:rsidRDefault="00447E7A" w:rsidP="00F314F4">
      <w:pPr>
        <w:widowControl w:val="0"/>
        <w:autoSpaceDE w:val="0"/>
        <w:spacing w:after="0" w:line="240" w:lineRule="auto"/>
        <w:ind w:left="120" w:right="71"/>
        <w:jc w:val="both"/>
        <w:rPr>
          <w:rFonts w:ascii="Myriad Pro" w:hAnsi="Myriad Pro"/>
          <w:sz w:val="24"/>
          <w:szCs w:val="24"/>
        </w:rPr>
      </w:pPr>
    </w:p>
    <w:p w14:paraId="7A496EFB" w14:textId="77777777" w:rsidR="00F314F4" w:rsidRPr="00D07302" w:rsidRDefault="00F314F4" w:rsidP="00F314F4">
      <w:pPr>
        <w:widowControl w:val="0"/>
        <w:autoSpaceDE w:val="0"/>
        <w:spacing w:after="0" w:line="240" w:lineRule="auto"/>
        <w:ind w:left="120" w:right="71"/>
        <w:jc w:val="both"/>
        <w:rPr>
          <w:rFonts w:ascii="Myriad Pro" w:hAnsi="Myriad Pro"/>
          <w:sz w:val="24"/>
          <w:szCs w:val="24"/>
        </w:rPr>
      </w:pPr>
      <w:r w:rsidRPr="00D07302">
        <w:rPr>
          <w:rFonts w:ascii="Myriad Pro" w:hAnsi="Myriad Pro"/>
          <w:sz w:val="24"/>
          <w:szCs w:val="24"/>
        </w:rPr>
        <w:t>Les principales questions émanant de l’exécution directe et de la mise en œuvre directe sont : a. Le besoin d’identifier les partenaires et de définir leurs rôles et leurs responsabilités dans le projet, pour garantir la participation étendue des parties prenantes. b. Le besoin d’adapter la structure du bureau de pays et d’attribuer les tâches techniques, administratives et de gestion pour exécuter les projets DEX/DIM c. Le besoin d’établir des procédures administratives et des systèmes opérationnels pour garantir la gestion des ressources du projet avec efficacité, efficience et transparence.</w:t>
      </w:r>
    </w:p>
    <w:p w14:paraId="6E337CAE" w14:textId="77777777" w:rsidR="00F314F4" w:rsidRPr="00D07302" w:rsidRDefault="00F314F4" w:rsidP="00F314F4">
      <w:pPr>
        <w:widowControl w:val="0"/>
        <w:autoSpaceDE w:val="0"/>
        <w:spacing w:after="0" w:line="240" w:lineRule="auto"/>
        <w:ind w:left="120" w:right="71"/>
        <w:jc w:val="both"/>
        <w:rPr>
          <w:rFonts w:ascii="Myriad Pro" w:eastAsia="Times New Roman" w:hAnsi="Myriad Pro" w:cs="Times New Roman"/>
          <w:sz w:val="24"/>
          <w:szCs w:val="24"/>
          <w:lang w:val="fr-SN"/>
        </w:rPr>
      </w:pPr>
    </w:p>
    <w:p w14:paraId="484315D2" w14:textId="24510718" w:rsidR="00F314F4" w:rsidRDefault="00F314F4" w:rsidP="00F314F4">
      <w:pPr>
        <w:widowControl w:val="0"/>
        <w:autoSpaceDE w:val="0"/>
        <w:spacing w:after="0" w:line="240" w:lineRule="auto"/>
        <w:ind w:left="120" w:right="71"/>
        <w:jc w:val="both"/>
        <w:rPr>
          <w:rFonts w:ascii="Myriad Pro" w:eastAsia="Times New Roman" w:hAnsi="Myriad Pro" w:cs="Times New Roman"/>
          <w:sz w:val="24"/>
          <w:szCs w:val="24"/>
          <w:lang w:val="fr-SN"/>
        </w:rPr>
      </w:pPr>
    </w:p>
    <w:p w14:paraId="5389D6AB" w14:textId="69FD4BBD" w:rsidR="005D3B7D" w:rsidRDefault="005D3B7D" w:rsidP="00F314F4">
      <w:pPr>
        <w:widowControl w:val="0"/>
        <w:autoSpaceDE w:val="0"/>
        <w:spacing w:after="0" w:line="240" w:lineRule="auto"/>
        <w:ind w:left="120" w:right="71"/>
        <w:jc w:val="both"/>
        <w:rPr>
          <w:rFonts w:ascii="Myriad Pro" w:eastAsia="Times New Roman" w:hAnsi="Myriad Pro" w:cs="Times New Roman"/>
          <w:sz w:val="24"/>
          <w:szCs w:val="24"/>
          <w:lang w:val="fr-SN"/>
        </w:rPr>
      </w:pPr>
    </w:p>
    <w:p w14:paraId="354F87E6" w14:textId="693111F2" w:rsidR="005D3B7D" w:rsidRDefault="005D3B7D" w:rsidP="00F314F4">
      <w:pPr>
        <w:widowControl w:val="0"/>
        <w:autoSpaceDE w:val="0"/>
        <w:spacing w:after="0" w:line="240" w:lineRule="auto"/>
        <w:ind w:left="120" w:right="71"/>
        <w:jc w:val="both"/>
        <w:rPr>
          <w:rFonts w:ascii="Myriad Pro" w:eastAsia="Times New Roman" w:hAnsi="Myriad Pro" w:cs="Times New Roman"/>
          <w:sz w:val="24"/>
          <w:szCs w:val="24"/>
          <w:lang w:val="fr-SN"/>
        </w:rPr>
      </w:pPr>
    </w:p>
    <w:p w14:paraId="1A8A6B0D" w14:textId="1BD580C4" w:rsidR="005D3B7D" w:rsidRDefault="005D3B7D" w:rsidP="00F314F4">
      <w:pPr>
        <w:widowControl w:val="0"/>
        <w:autoSpaceDE w:val="0"/>
        <w:spacing w:after="0" w:line="240" w:lineRule="auto"/>
        <w:ind w:left="120" w:right="71"/>
        <w:jc w:val="both"/>
        <w:rPr>
          <w:rFonts w:ascii="Myriad Pro" w:eastAsia="Times New Roman" w:hAnsi="Myriad Pro" w:cs="Times New Roman"/>
          <w:sz w:val="24"/>
          <w:szCs w:val="24"/>
          <w:lang w:val="fr-SN"/>
        </w:rPr>
      </w:pPr>
    </w:p>
    <w:p w14:paraId="68B99560" w14:textId="608A504C" w:rsidR="005D3B7D" w:rsidRDefault="005D3B7D" w:rsidP="00F314F4">
      <w:pPr>
        <w:widowControl w:val="0"/>
        <w:autoSpaceDE w:val="0"/>
        <w:spacing w:after="0" w:line="240" w:lineRule="auto"/>
        <w:ind w:left="120" w:right="71"/>
        <w:jc w:val="both"/>
        <w:rPr>
          <w:rFonts w:ascii="Myriad Pro" w:eastAsia="Times New Roman" w:hAnsi="Myriad Pro" w:cs="Times New Roman"/>
          <w:sz w:val="24"/>
          <w:szCs w:val="24"/>
          <w:lang w:val="fr-SN"/>
        </w:rPr>
      </w:pPr>
    </w:p>
    <w:p w14:paraId="35375A0A" w14:textId="77740190" w:rsidR="005D3B7D" w:rsidRDefault="005D3B7D" w:rsidP="00F314F4">
      <w:pPr>
        <w:widowControl w:val="0"/>
        <w:autoSpaceDE w:val="0"/>
        <w:spacing w:after="0" w:line="240" w:lineRule="auto"/>
        <w:ind w:left="120" w:right="71"/>
        <w:jc w:val="both"/>
        <w:rPr>
          <w:rFonts w:ascii="Myriad Pro" w:eastAsia="Times New Roman" w:hAnsi="Myriad Pro" w:cs="Times New Roman"/>
          <w:sz w:val="24"/>
          <w:szCs w:val="24"/>
          <w:lang w:val="fr-SN"/>
        </w:rPr>
      </w:pPr>
    </w:p>
    <w:p w14:paraId="386CF244" w14:textId="5C0A9F18" w:rsidR="00150CFD" w:rsidRDefault="00150CFD" w:rsidP="00F314F4">
      <w:pPr>
        <w:widowControl w:val="0"/>
        <w:autoSpaceDE w:val="0"/>
        <w:spacing w:after="0" w:line="240" w:lineRule="auto"/>
        <w:ind w:left="120" w:right="71"/>
        <w:jc w:val="both"/>
        <w:rPr>
          <w:rFonts w:ascii="Myriad Pro" w:eastAsia="Times New Roman" w:hAnsi="Myriad Pro" w:cs="Times New Roman"/>
          <w:sz w:val="24"/>
          <w:szCs w:val="24"/>
          <w:lang w:val="fr-SN"/>
        </w:rPr>
      </w:pPr>
    </w:p>
    <w:p w14:paraId="1E86515C" w14:textId="77777777" w:rsidR="00150CFD" w:rsidRPr="00D07302" w:rsidRDefault="00150CFD" w:rsidP="00F314F4">
      <w:pPr>
        <w:widowControl w:val="0"/>
        <w:autoSpaceDE w:val="0"/>
        <w:spacing w:after="0" w:line="240" w:lineRule="auto"/>
        <w:ind w:left="120" w:right="71"/>
        <w:jc w:val="both"/>
        <w:rPr>
          <w:rFonts w:ascii="Myriad Pro" w:eastAsia="Times New Roman" w:hAnsi="Myriad Pro" w:cs="Times New Roman"/>
          <w:sz w:val="24"/>
          <w:szCs w:val="24"/>
          <w:lang w:val="fr-SN"/>
        </w:rPr>
      </w:pPr>
    </w:p>
    <w:p w14:paraId="50A907CF" w14:textId="77777777" w:rsidR="00F314F4" w:rsidRDefault="00F314F4" w:rsidP="00447E7A">
      <w:pPr>
        <w:pStyle w:val="Titre2"/>
        <w:numPr>
          <w:ilvl w:val="1"/>
          <w:numId w:val="11"/>
        </w:numPr>
        <w:rPr>
          <w:rFonts w:ascii="Myriad Pro" w:hAnsi="Myriad Pro" w:cs="Arial"/>
          <w:b/>
          <w:bCs/>
          <w:sz w:val="24"/>
          <w:szCs w:val="24"/>
          <w:bdr w:val="single" w:sz="4" w:space="0" w:color="FFFFFF"/>
        </w:rPr>
      </w:pPr>
      <w:bookmarkStart w:id="187" w:name="_Toc459115660"/>
      <w:bookmarkStart w:id="188" w:name="_Toc472612595"/>
      <w:bookmarkStart w:id="189" w:name="_Toc475006151"/>
      <w:bookmarkStart w:id="190" w:name="_Toc480481610"/>
      <w:bookmarkStart w:id="191" w:name="_Toc480481726"/>
      <w:bookmarkStart w:id="192" w:name="_Toc482020639"/>
      <w:bookmarkStart w:id="193" w:name="_Toc484695276"/>
      <w:bookmarkStart w:id="194" w:name="_Toc536574677"/>
      <w:bookmarkStart w:id="195" w:name="_Toc2619274"/>
      <w:r w:rsidRPr="00447E7A">
        <w:rPr>
          <w:rFonts w:ascii="Myriad Pro" w:hAnsi="Myriad Pro" w:cs="Arial"/>
          <w:b/>
          <w:bCs/>
          <w:sz w:val="24"/>
          <w:szCs w:val="24"/>
          <w:bdr w:val="single" w:sz="4" w:space="0" w:color="FFFFFF"/>
        </w:rPr>
        <w:lastRenderedPageBreak/>
        <w:t>Les organes de gestion du Projet</w:t>
      </w:r>
      <w:bookmarkEnd w:id="187"/>
      <w:bookmarkEnd w:id="188"/>
      <w:bookmarkEnd w:id="189"/>
      <w:bookmarkEnd w:id="190"/>
      <w:bookmarkEnd w:id="191"/>
      <w:bookmarkEnd w:id="192"/>
      <w:bookmarkEnd w:id="193"/>
      <w:bookmarkEnd w:id="194"/>
      <w:bookmarkEnd w:id="195"/>
    </w:p>
    <w:p w14:paraId="7F9D66F6" w14:textId="77777777" w:rsidR="00F314F4" w:rsidRPr="00D07302" w:rsidRDefault="00F314F4" w:rsidP="00F314F4">
      <w:pPr>
        <w:widowControl w:val="0"/>
        <w:autoSpaceDE w:val="0"/>
        <w:spacing w:after="0" w:line="240" w:lineRule="auto"/>
        <w:ind w:left="120" w:right="70"/>
        <w:jc w:val="both"/>
        <w:rPr>
          <w:rFonts w:ascii="Myriad Pro" w:eastAsia="Times New Roman" w:hAnsi="Myriad Pro" w:cs="Times New Roman"/>
          <w:color w:val="000000"/>
          <w:sz w:val="24"/>
          <w:szCs w:val="24"/>
          <w:lang w:val="fr-SN"/>
        </w:rPr>
      </w:pPr>
      <w:r w:rsidRPr="00D07302">
        <w:rPr>
          <w:rFonts w:ascii="Myriad Pro" w:eastAsia="Times New Roman" w:hAnsi="Myriad Pro" w:cs="Times New Roman"/>
          <w:color w:val="000000"/>
          <w:sz w:val="24"/>
          <w:szCs w:val="24"/>
          <w:lang w:val="fr-SN"/>
        </w:rPr>
        <w:t>La gestion du Projet se fera à trav</w:t>
      </w:r>
      <w:r w:rsidRPr="00D07302">
        <w:rPr>
          <w:rFonts w:ascii="Myriad Pro" w:eastAsia="Times New Roman" w:hAnsi="Myriad Pro" w:cs="Times New Roman"/>
          <w:color w:val="000000"/>
          <w:spacing w:val="-1"/>
          <w:sz w:val="24"/>
          <w:szCs w:val="24"/>
          <w:lang w:val="fr-SN"/>
        </w:rPr>
        <w:t>e</w:t>
      </w:r>
      <w:r w:rsidRPr="00D07302">
        <w:rPr>
          <w:rFonts w:ascii="Myriad Pro" w:eastAsia="Times New Roman" w:hAnsi="Myriad Pro" w:cs="Times New Roman"/>
          <w:color w:val="000000"/>
          <w:sz w:val="24"/>
          <w:szCs w:val="24"/>
          <w:lang w:val="fr-SN"/>
        </w:rPr>
        <w:t>rs les orga</w:t>
      </w:r>
      <w:r w:rsidRPr="00D07302">
        <w:rPr>
          <w:rFonts w:ascii="Myriad Pro" w:eastAsia="Times New Roman" w:hAnsi="Myriad Pro" w:cs="Times New Roman"/>
          <w:color w:val="000000"/>
          <w:spacing w:val="-1"/>
          <w:sz w:val="24"/>
          <w:szCs w:val="24"/>
          <w:lang w:val="fr-SN"/>
        </w:rPr>
        <w:t>n</w:t>
      </w:r>
      <w:r w:rsidRPr="00D07302">
        <w:rPr>
          <w:rFonts w:ascii="Myriad Pro" w:eastAsia="Times New Roman" w:hAnsi="Myriad Pro" w:cs="Times New Roman"/>
          <w:color w:val="000000"/>
          <w:sz w:val="24"/>
          <w:szCs w:val="24"/>
          <w:lang w:val="fr-SN"/>
        </w:rPr>
        <w:t>es suivants :</w:t>
      </w:r>
    </w:p>
    <w:p w14:paraId="5483F89B" w14:textId="77777777" w:rsidR="00F314F4" w:rsidRPr="00D07302" w:rsidRDefault="00F314F4" w:rsidP="00F314F4">
      <w:pPr>
        <w:widowControl w:val="0"/>
        <w:autoSpaceDE w:val="0"/>
        <w:spacing w:after="0" w:line="240" w:lineRule="auto"/>
        <w:ind w:left="120" w:right="70"/>
        <w:jc w:val="both"/>
        <w:rPr>
          <w:rFonts w:ascii="Myriad Pro" w:eastAsia="Times New Roman" w:hAnsi="Myriad Pro" w:cs="Times New Roman"/>
          <w:sz w:val="24"/>
          <w:szCs w:val="24"/>
          <w:lang w:val="fr-SN"/>
        </w:rPr>
      </w:pPr>
    </w:p>
    <w:p w14:paraId="65E53B48" w14:textId="77777777" w:rsidR="00447E7A" w:rsidRPr="00447E7A" w:rsidRDefault="00447E7A" w:rsidP="00447E7A">
      <w:pPr>
        <w:pStyle w:val="Paragraphedeliste"/>
        <w:keepNext/>
        <w:keepLines/>
        <w:numPr>
          <w:ilvl w:val="1"/>
          <w:numId w:val="27"/>
        </w:numPr>
        <w:suppressAutoHyphens/>
        <w:autoSpaceDN w:val="0"/>
        <w:spacing w:after="0" w:line="240" w:lineRule="auto"/>
        <w:contextualSpacing w:val="0"/>
        <w:jc w:val="both"/>
        <w:textAlignment w:val="baseline"/>
        <w:outlineLvl w:val="2"/>
        <w:rPr>
          <w:rFonts w:ascii="Myriad Pro" w:hAnsi="Myriad Pro"/>
          <w:i/>
          <w:vanish/>
          <w:sz w:val="24"/>
          <w:szCs w:val="24"/>
          <w:u w:val="single"/>
          <w:lang w:val="en-US"/>
        </w:rPr>
      </w:pPr>
      <w:bookmarkStart w:id="196" w:name="_Toc2596640"/>
      <w:bookmarkStart w:id="197" w:name="_Toc2596730"/>
      <w:bookmarkStart w:id="198" w:name="_Toc2619275"/>
      <w:bookmarkStart w:id="199" w:name="_Toc459115661"/>
      <w:bookmarkStart w:id="200" w:name="_Toc472612596"/>
      <w:bookmarkStart w:id="201" w:name="_Toc475006152"/>
      <w:bookmarkStart w:id="202" w:name="_Toc480481611"/>
      <w:bookmarkStart w:id="203" w:name="_Toc480481727"/>
      <w:bookmarkStart w:id="204" w:name="_Toc482020640"/>
      <w:bookmarkStart w:id="205" w:name="_Toc484695277"/>
      <w:bookmarkStart w:id="206" w:name="_Toc536574678"/>
      <w:bookmarkEnd w:id="196"/>
      <w:bookmarkEnd w:id="197"/>
      <w:bookmarkEnd w:id="198"/>
    </w:p>
    <w:p w14:paraId="2620255B" w14:textId="77777777" w:rsidR="00447E7A" w:rsidRPr="00447E7A" w:rsidRDefault="00447E7A" w:rsidP="00447E7A">
      <w:pPr>
        <w:pStyle w:val="Paragraphedeliste"/>
        <w:keepNext/>
        <w:keepLines/>
        <w:numPr>
          <w:ilvl w:val="1"/>
          <w:numId w:val="27"/>
        </w:numPr>
        <w:suppressAutoHyphens/>
        <w:autoSpaceDN w:val="0"/>
        <w:spacing w:after="0" w:line="240" w:lineRule="auto"/>
        <w:contextualSpacing w:val="0"/>
        <w:jc w:val="both"/>
        <w:textAlignment w:val="baseline"/>
        <w:outlineLvl w:val="2"/>
        <w:rPr>
          <w:rFonts w:ascii="Myriad Pro" w:hAnsi="Myriad Pro"/>
          <w:i/>
          <w:vanish/>
          <w:sz w:val="24"/>
          <w:szCs w:val="24"/>
          <w:u w:val="single"/>
          <w:lang w:val="en-US"/>
        </w:rPr>
      </w:pPr>
      <w:bookmarkStart w:id="207" w:name="_Toc2596641"/>
      <w:bookmarkStart w:id="208" w:name="_Toc2596731"/>
      <w:bookmarkStart w:id="209" w:name="_Toc2619276"/>
      <w:bookmarkEnd w:id="207"/>
      <w:bookmarkEnd w:id="208"/>
      <w:bookmarkEnd w:id="209"/>
    </w:p>
    <w:p w14:paraId="3A45D2A0" w14:textId="77777777" w:rsidR="00447E7A" w:rsidRPr="00447E7A" w:rsidRDefault="00447E7A" w:rsidP="00447E7A">
      <w:pPr>
        <w:pStyle w:val="Paragraphedeliste"/>
        <w:keepNext/>
        <w:keepLines/>
        <w:numPr>
          <w:ilvl w:val="1"/>
          <w:numId w:val="27"/>
        </w:numPr>
        <w:suppressAutoHyphens/>
        <w:autoSpaceDN w:val="0"/>
        <w:spacing w:after="0" w:line="240" w:lineRule="auto"/>
        <w:contextualSpacing w:val="0"/>
        <w:jc w:val="both"/>
        <w:textAlignment w:val="baseline"/>
        <w:outlineLvl w:val="2"/>
        <w:rPr>
          <w:rFonts w:ascii="Myriad Pro" w:hAnsi="Myriad Pro"/>
          <w:i/>
          <w:vanish/>
          <w:sz w:val="24"/>
          <w:szCs w:val="24"/>
          <w:u w:val="single"/>
          <w:lang w:val="en-US"/>
        </w:rPr>
      </w:pPr>
      <w:bookmarkStart w:id="210" w:name="_Toc2596642"/>
      <w:bookmarkStart w:id="211" w:name="_Toc2596732"/>
      <w:bookmarkStart w:id="212" w:name="_Toc2619277"/>
      <w:bookmarkEnd w:id="210"/>
      <w:bookmarkEnd w:id="211"/>
      <w:bookmarkEnd w:id="212"/>
    </w:p>
    <w:p w14:paraId="23AE114E" w14:textId="77777777" w:rsidR="00F314F4" w:rsidRPr="00447E7A" w:rsidRDefault="00F314F4" w:rsidP="00447E7A">
      <w:pPr>
        <w:pStyle w:val="Titre3"/>
        <w:numPr>
          <w:ilvl w:val="2"/>
          <w:numId w:val="11"/>
        </w:numPr>
        <w:rPr>
          <w:rFonts w:ascii="Myriad Pro" w:eastAsia="Times New Roman" w:hAnsi="Myriad Pro"/>
          <w:b/>
          <w:lang w:val="fr-SN"/>
        </w:rPr>
      </w:pPr>
      <w:bookmarkStart w:id="213" w:name="_Toc2619278"/>
      <w:r w:rsidRPr="00447E7A">
        <w:rPr>
          <w:rFonts w:ascii="Myriad Pro" w:eastAsia="Times New Roman" w:hAnsi="Myriad Pro"/>
          <w:b/>
          <w:lang w:val="fr-SN"/>
        </w:rPr>
        <w:t>Comité de Pilotage (CP)</w:t>
      </w:r>
      <w:bookmarkEnd w:id="199"/>
      <w:bookmarkEnd w:id="200"/>
      <w:bookmarkEnd w:id="201"/>
      <w:bookmarkEnd w:id="202"/>
      <w:bookmarkEnd w:id="203"/>
      <w:bookmarkEnd w:id="204"/>
      <w:bookmarkEnd w:id="205"/>
      <w:bookmarkEnd w:id="206"/>
      <w:bookmarkEnd w:id="213"/>
    </w:p>
    <w:p w14:paraId="67DA9442" w14:textId="77777777" w:rsidR="00F314F4" w:rsidRPr="00D07302" w:rsidRDefault="00F314F4" w:rsidP="00F314F4">
      <w:pPr>
        <w:widowControl w:val="0"/>
        <w:autoSpaceDE w:val="0"/>
        <w:spacing w:after="0" w:line="240" w:lineRule="auto"/>
        <w:jc w:val="both"/>
        <w:rPr>
          <w:rFonts w:ascii="Myriad Pro" w:eastAsia="Times New Roman" w:hAnsi="Myriad Pro" w:cs="Times New Roman"/>
          <w:color w:val="000000"/>
          <w:sz w:val="24"/>
          <w:szCs w:val="24"/>
          <w:lang w:val="en-GB"/>
        </w:rPr>
      </w:pPr>
    </w:p>
    <w:p w14:paraId="47768749" w14:textId="77777777" w:rsidR="00F314F4" w:rsidRPr="00D07302" w:rsidRDefault="00F314F4" w:rsidP="00F314F4">
      <w:pPr>
        <w:widowControl w:val="0"/>
        <w:autoSpaceDE w:val="0"/>
        <w:spacing w:after="0" w:line="240" w:lineRule="auto"/>
        <w:ind w:left="120" w:right="70"/>
        <w:jc w:val="both"/>
        <w:rPr>
          <w:rFonts w:ascii="Myriad Pro" w:eastAsia="Times New Roman" w:hAnsi="Myriad Pro" w:cs="Times New Roman"/>
          <w:color w:val="000000"/>
          <w:spacing w:val="2"/>
          <w:sz w:val="24"/>
          <w:szCs w:val="24"/>
          <w:lang w:val="fr-SN"/>
        </w:rPr>
      </w:pPr>
      <w:r w:rsidRPr="00D07302">
        <w:rPr>
          <w:rFonts w:ascii="Myriad Pro" w:eastAsia="Times New Roman" w:hAnsi="Myriad Pro" w:cs="Times New Roman"/>
          <w:color w:val="000000"/>
          <w:sz w:val="24"/>
          <w:szCs w:val="24"/>
          <w:lang w:val="fr-SN"/>
        </w:rPr>
        <w:t xml:space="preserve">La Présidence du Comité de Pilotage est </w:t>
      </w:r>
      <w:r w:rsidRPr="00D07302">
        <w:rPr>
          <w:rFonts w:ascii="Myriad Pro" w:eastAsia="Times New Roman" w:hAnsi="Myriad Pro" w:cs="Times New Roman"/>
          <w:color w:val="000000"/>
          <w:spacing w:val="13"/>
          <w:sz w:val="24"/>
          <w:szCs w:val="24"/>
          <w:lang w:val="fr-SN"/>
        </w:rPr>
        <w:t>assurée</w:t>
      </w:r>
      <w:r w:rsidRPr="00D07302">
        <w:rPr>
          <w:rFonts w:ascii="Myriad Pro" w:eastAsia="Times New Roman" w:hAnsi="Myriad Pro" w:cs="Times New Roman"/>
          <w:color w:val="000000"/>
          <w:sz w:val="24"/>
          <w:szCs w:val="24"/>
          <w:lang w:val="fr-SN"/>
        </w:rPr>
        <w:t xml:space="preserve"> par le Ministre chargé </w:t>
      </w:r>
      <w:r w:rsidR="00F246B4">
        <w:rPr>
          <w:rFonts w:ascii="Myriad Pro" w:eastAsia="Times New Roman" w:hAnsi="Myriad Pro" w:cs="Times New Roman"/>
          <w:sz w:val="24"/>
          <w:szCs w:val="24"/>
          <w:lang w:val="fr-SN"/>
        </w:rPr>
        <w:t>des collectivités territoriales</w:t>
      </w:r>
      <w:r w:rsidRPr="00D07302">
        <w:rPr>
          <w:rFonts w:ascii="Myriad Pro" w:eastAsia="Times New Roman" w:hAnsi="Myriad Pro" w:cs="Times New Roman"/>
          <w:sz w:val="24"/>
          <w:szCs w:val="24"/>
          <w:lang w:val="fr-SN"/>
        </w:rPr>
        <w:t xml:space="preserve"> ou son représentant</w:t>
      </w:r>
      <w:r w:rsidRPr="00D07302">
        <w:rPr>
          <w:rFonts w:ascii="Myriad Pro" w:eastAsia="Times New Roman" w:hAnsi="Myriad Pro" w:cs="Times New Roman"/>
          <w:b/>
          <w:bCs/>
          <w:color w:val="000000"/>
          <w:sz w:val="24"/>
          <w:szCs w:val="24"/>
          <w:lang w:val="fr-SN"/>
        </w:rPr>
        <w:t xml:space="preserve">. </w:t>
      </w:r>
      <w:r w:rsidRPr="00D07302">
        <w:rPr>
          <w:rFonts w:ascii="Myriad Pro" w:eastAsia="Times New Roman" w:hAnsi="Myriad Pro" w:cs="Times New Roman"/>
          <w:color w:val="000000"/>
          <w:spacing w:val="-1"/>
          <w:sz w:val="24"/>
          <w:szCs w:val="24"/>
          <w:lang w:val="fr-SN"/>
        </w:rPr>
        <w:t>L</w:t>
      </w:r>
      <w:r w:rsidRPr="00D07302">
        <w:rPr>
          <w:rFonts w:ascii="Myriad Pro" w:eastAsia="Times New Roman" w:hAnsi="Myriad Pro" w:cs="Times New Roman"/>
          <w:color w:val="000000"/>
          <w:sz w:val="24"/>
          <w:szCs w:val="24"/>
          <w:lang w:val="fr-SN"/>
        </w:rPr>
        <w:t>e Co</w:t>
      </w:r>
      <w:r w:rsidRPr="00D07302">
        <w:rPr>
          <w:rFonts w:ascii="Myriad Pro" w:eastAsia="Times New Roman" w:hAnsi="Myriad Pro" w:cs="Times New Roman"/>
          <w:color w:val="000000"/>
          <w:spacing w:val="-2"/>
          <w:sz w:val="24"/>
          <w:szCs w:val="24"/>
          <w:lang w:val="fr-SN"/>
        </w:rPr>
        <w:t>m</w:t>
      </w:r>
      <w:r w:rsidRPr="00D07302">
        <w:rPr>
          <w:rFonts w:ascii="Myriad Pro" w:eastAsia="Times New Roman" w:hAnsi="Myriad Pro" w:cs="Times New Roman"/>
          <w:color w:val="000000"/>
          <w:sz w:val="24"/>
          <w:szCs w:val="24"/>
          <w:lang w:val="fr-SN"/>
        </w:rPr>
        <w:t>ité de Pilotage, dé</w:t>
      </w:r>
      <w:r w:rsidRPr="00D07302">
        <w:rPr>
          <w:rFonts w:ascii="Myriad Pro" w:eastAsia="Times New Roman" w:hAnsi="Myriad Pro" w:cs="Times New Roman"/>
          <w:color w:val="000000"/>
          <w:spacing w:val="-1"/>
          <w:sz w:val="24"/>
          <w:szCs w:val="24"/>
          <w:lang w:val="fr-SN"/>
        </w:rPr>
        <w:t>f</w:t>
      </w:r>
      <w:r w:rsidRPr="00D07302">
        <w:rPr>
          <w:rFonts w:ascii="Myriad Pro" w:eastAsia="Times New Roman" w:hAnsi="Myriad Pro" w:cs="Times New Roman"/>
          <w:color w:val="000000"/>
          <w:spacing w:val="1"/>
          <w:sz w:val="24"/>
          <w:szCs w:val="24"/>
          <w:lang w:val="fr-SN"/>
        </w:rPr>
        <w:t>i</w:t>
      </w:r>
      <w:r w:rsidRPr="00D07302">
        <w:rPr>
          <w:rFonts w:ascii="Myriad Pro" w:eastAsia="Times New Roman" w:hAnsi="Myriad Pro" w:cs="Times New Roman"/>
          <w:color w:val="000000"/>
          <w:sz w:val="24"/>
          <w:szCs w:val="24"/>
          <w:lang w:val="fr-SN"/>
        </w:rPr>
        <w:t>nit les o</w:t>
      </w:r>
      <w:r w:rsidRPr="00D07302">
        <w:rPr>
          <w:rFonts w:ascii="Myriad Pro" w:eastAsia="Times New Roman" w:hAnsi="Myriad Pro" w:cs="Times New Roman"/>
          <w:color w:val="000000"/>
          <w:spacing w:val="-1"/>
          <w:sz w:val="24"/>
          <w:szCs w:val="24"/>
          <w:lang w:val="fr-SN"/>
        </w:rPr>
        <w:t>r</w:t>
      </w:r>
      <w:r w:rsidRPr="00D07302">
        <w:rPr>
          <w:rFonts w:ascii="Myriad Pro" w:eastAsia="Times New Roman" w:hAnsi="Myriad Pro" w:cs="Times New Roman"/>
          <w:color w:val="000000"/>
          <w:sz w:val="24"/>
          <w:szCs w:val="24"/>
          <w:lang w:val="fr-SN"/>
        </w:rPr>
        <w:t>ient</w:t>
      </w:r>
      <w:r w:rsidRPr="00D07302">
        <w:rPr>
          <w:rFonts w:ascii="Myriad Pro" w:eastAsia="Times New Roman" w:hAnsi="Myriad Pro" w:cs="Times New Roman"/>
          <w:color w:val="000000"/>
          <w:spacing w:val="-1"/>
          <w:sz w:val="24"/>
          <w:szCs w:val="24"/>
          <w:lang w:val="fr-SN"/>
        </w:rPr>
        <w:t>a</w:t>
      </w:r>
      <w:r w:rsidRPr="00D07302">
        <w:rPr>
          <w:rFonts w:ascii="Myriad Pro" w:eastAsia="Times New Roman" w:hAnsi="Myriad Pro" w:cs="Times New Roman"/>
          <w:color w:val="000000"/>
          <w:sz w:val="24"/>
          <w:szCs w:val="24"/>
          <w:lang w:val="fr-SN"/>
        </w:rPr>
        <w:t>tions et e</w:t>
      </w:r>
      <w:r w:rsidRPr="00D07302">
        <w:rPr>
          <w:rFonts w:ascii="Myriad Pro" w:eastAsia="Times New Roman" w:hAnsi="Myriad Pro" w:cs="Times New Roman"/>
          <w:color w:val="000000"/>
          <w:spacing w:val="-1"/>
          <w:sz w:val="24"/>
          <w:szCs w:val="24"/>
          <w:lang w:val="fr-SN"/>
        </w:rPr>
        <w:t>s</w:t>
      </w:r>
      <w:r w:rsidRPr="00D07302">
        <w:rPr>
          <w:rFonts w:ascii="Myriad Pro" w:eastAsia="Times New Roman" w:hAnsi="Myriad Pro" w:cs="Times New Roman"/>
          <w:color w:val="000000"/>
          <w:sz w:val="24"/>
          <w:szCs w:val="24"/>
          <w:lang w:val="fr-SN"/>
        </w:rPr>
        <w:t>t r</w:t>
      </w:r>
      <w:r w:rsidRPr="00D07302">
        <w:rPr>
          <w:rFonts w:ascii="Myriad Pro" w:eastAsia="Times New Roman" w:hAnsi="Myriad Pro" w:cs="Times New Roman"/>
          <w:color w:val="000000"/>
          <w:spacing w:val="-1"/>
          <w:sz w:val="24"/>
          <w:szCs w:val="24"/>
          <w:lang w:val="fr-SN"/>
        </w:rPr>
        <w:t>e</w:t>
      </w:r>
      <w:r w:rsidRPr="00D07302">
        <w:rPr>
          <w:rFonts w:ascii="Myriad Pro" w:eastAsia="Times New Roman" w:hAnsi="Myriad Pro" w:cs="Times New Roman"/>
          <w:color w:val="000000"/>
          <w:sz w:val="24"/>
          <w:szCs w:val="24"/>
          <w:lang w:val="fr-SN"/>
        </w:rPr>
        <w:t>sponsable du suivi de l’att</w:t>
      </w:r>
      <w:r w:rsidRPr="00D07302">
        <w:rPr>
          <w:rFonts w:ascii="Myriad Pro" w:eastAsia="Times New Roman" w:hAnsi="Myriad Pro" w:cs="Times New Roman"/>
          <w:color w:val="000000"/>
          <w:spacing w:val="-2"/>
          <w:sz w:val="24"/>
          <w:szCs w:val="24"/>
          <w:lang w:val="fr-SN"/>
        </w:rPr>
        <w:t>e</w:t>
      </w:r>
      <w:r w:rsidRPr="00D07302">
        <w:rPr>
          <w:rFonts w:ascii="Myriad Pro" w:eastAsia="Times New Roman" w:hAnsi="Myriad Pro" w:cs="Times New Roman"/>
          <w:color w:val="000000"/>
          <w:sz w:val="24"/>
          <w:szCs w:val="24"/>
          <w:lang w:val="fr-SN"/>
        </w:rPr>
        <w:t xml:space="preserve">inte des résultats du </w:t>
      </w:r>
      <w:r w:rsidR="00F246B4">
        <w:rPr>
          <w:rFonts w:ascii="Myriad Pro" w:eastAsia="Times New Roman" w:hAnsi="Myriad Pro" w:cs="Times New Roman"/>
          <w:color w:val="000000"/>
          <w:sz w:val="24"/>
          <w:szCs w:val="24"/>
          <w:lang w:val="fr-SN"/>
        </w:rPr>
        <w:t>projet</w:t>
      </w:r>
      <w:r w:rsidRPr="00D07302">
        <w:rPr>
          <w:rFonts w:ascii="Myriad Pro" w:eastAsia="Times New Roman" w:hAnsi="Myriad Pro" w:cs="Times New Roman"/>
          <w:color w:val="000000"/>
          <w:sz w:val="24"/>
          <w:szCs w:val="24"/>
          <w:lang w:val="fr-SN"/>
        </w:rPr>
        <w:t>.</w:t>
      </w:r>
    </w:p>
    <w:p w14:paraId="2930D729" w14:textId="77777777" w:rsidR="00F314F4" w:rsidRPr="00D07302" w:rsidRDefault="00F314F4" w:rsidP="00F314F4">
      <w:pPr>
        <w:widowControl w:val="0"/>
        <w:autoSpaceDE w:val="0"/>
        <w:spacing w:after="0" w:line="240" w:lineRule="auto"/>
        <w:ind w:left="120" w:right="70"/>
        <w:jc w:val="both"/>
        <w:rPr>
          <w:rFonts w:ascii="Myriad Pro" w:eastAsia="Times New Roman" w:hAnsi="Myriad Pro" w:cs="Times New Roman"/>
          <w:color w:val="000000"/>
          <w:spacing w:val="2"/>
          <w:sz w:val="24"/>
          <w:szCs w:val="24"/>
          <w:lang w:val="fr-SN"/>
        </w:rPr>
      </w:pPr>
    </w:p>
    <w:p w14:paraId="0CEEEB7D" w14:textId="18B504D4" w:rsidR="00F314F4" w:rsidRPr="005D3B7D" w:rsidRDefault="00F314F4" w:rsidP="005D3B7D">
      <w:pPr>
        <w:widowControl w:val="0"/>
        <w:autoSpaceDE w:val="0"/>
        <w:spacing w:after="0" w:line="240" w:lineRule="auto"/>
        <w:ind w:left="120" w:right="70"/>
        <w:jc w:val="both"/>
        <w:rPr>
          <w:rFonts w:ascii="Myriad Pro" w:eastAsia="Times New Roman" w:hAnsi="Myriad Pro" w:cs="Times New Roman"/>
          <w:color w:val="000000"/>
          <w:sz w:val="24"/>
          <w:szCs w:val="24"/>
          <w:lang w:val="fr-SN"/>
        </w:rPr>
      </w:pPr>
      <w:r w:rsidRPr="00D07302">
        <w:rPr>
          <w:rFonts w:ascii="Myriad Pro" w:eastAsia="Times New Roman" w:hAnsi="Myriad Pro" w:cs="Times New Roman"/>
          <w:color w:val="000000"/>
          <w:sz w:val="24"/>
          <w:szCs w:val="24"/>
          <w:lang w:val="fr-SN"/>
        </w:rPr>
        <w:t xml:space="preserve">Il se réunit au moins une fois par an, au début de chaque exercice. Le Comité de Pilotage </w:t>
      </w:r>
      <w:r w:rsidR="00F246B4">
        <w:rPr>
          <w:rFonts w:ascii="Myriad Pro" w:eastAsia="Times New Roman" w:hAnsi="Myriad Pro" w:cs="Times New Roman"/>
          <w:color w:val="000000"/>
          <w:sz w:val="24"/>
          <w:szCs w:val="24"/>
          <w:lang w:val="fr-SN"/>
        </w:rPr>
        <w:t xml:space="preserve">peut, au besoin, examiner le </w:t>
      </w:r>
      <w:r w:rsidRPr="00D07302">
        <w:rPr>
          <w:rFonts w:ascii="Myriad Pro" w:eastAsia="Times New Roman" w:hAnsi="Myriad Pro" w:cs="Times New Roman"/>
          <w:color w:val="000000"/>
          <w:sz w:val="24"/>
          <w:szCs w:val="24"/>
          <w:lang w:val="fr-SN"/>
        </w:rPr>
        <w:t>Plan de Travail an</w:t>
      </w:r>
      <w:r w:rsidRPr="00D07302">
        <w:rPr>
          <w:rFonts w:ascii="Myriad Pro" w:eastAsia="Times New Roman" w:hAnsi="Myriad Pro" w:cs="Times New Roman"/>
          <w:color w:val="000000"/>
          <w:spacing w:val="-1"/>
          <w:sz w:val="24"/>
          <w:szCs w:val="24"/>
          <w:lang w:val="fr-SN"/>
        </w:rPr>
        <w:t>n</w:t>
      </w:r>
      <w:r w:rsidRPr="00D07302">
        <w:rPr>
          <w:rFonts w:ascii="Myriad Pro" w:eastAsia="Times New Roman" w:hAnsi="Myriad Pro" w:cs="Times New Roman"/>
          <w:color w:val="000000"/>
          <w:sz w:val="24"/>
          <w:szCs w:val="24"/>
          <w:lang w:val="fr-SN"/>
        </w:rPr>
        <w:t>uel et le B</w:t>
      </w:r>
      <w:r w:rsidRPr="00D07302">
        <w:rPr>
          <w:rFonts w:ascii="Myriad Pro" w:eastAsia="Times New Roman" w:hAnsi="Myriad Pro" w:cs="Times New Roman"/>
          <w:color w:val="000000"/>
          <w:spacing w:val="-1"/>
          <w:sz w:val="24"/>
          <w:szCs w:val="24"/>
          <w:lang w:val="fr-SN"/>
        </w:rPr>
        <w:t>u</w:t>
      </w:r>
      <w:r w:rsidRPr="00D07302">
        <w:rPr>
          <w:rFonts w:ascii="Myriad Pro" w:eastAsia="Times New Roman" w:hAnsi="Myriad Pro" w:cs="Times New Roman"/>
          <w:color w:val="000000"/>
          <w:sz w:val="24"/>
          <w:szCs w:val="24"/>
          <w:lang w:val="fr-SN"/>
        </w:rPr>
        <w:t xml:space="preserve">dget </w:t>
      </w:r>
      <w:r w:rsidR="00F246B4">
        <w:rPr>
          <w:rFonts w:ascii="Myriad Pro" w:eastAsia="Times New Roman" w:hAnsi="Myriad Pro" w:cs="Times New Roman"/>
          <w:color w:val="000000"/>
          <w:sz w:val="24"/>
          <w:szCs w:val="24"/>
          <w:lang w:val="fr-SN"/>
        </w:rPr>
        <w:t>du projet</w:t>
      </w:r>
      <w:r w:rsidR="00962B03">
        <w:rPr>
          <w:rFonts w:ascii="Myriad Pro" w:eastAsia="Times New Roman" w:hAnsi="Myriad Pro" w:cs="Times New Roman"/>
          <w:color w:val="000000"/>
          <w:sz w:val="24"/>
          <w:szCs w:val="24"/>
          <w:lang w:val="fr-SN"/>
        </w:rPr>
        <w:t>.</w:t>
      </w:r>
      <w:r w:rsidR="00F246B4">
        <w:rPr>
          <w:rFonts w:ascii="Myriad Pro" w:eastAsia="Times New Roman" w:hAnsi="Myriad Pro" w:cs="Times New Roman"/>
          <w:color w:val="000000"/>
          <w:sz w:val="24"/>
          <w:szCs w:val="24"/>
          <w:lang w:val="fr-SN"/>
        </w:rPr>
        <w:t xml:space="preserve"> Il</w:t>
      </w:r>
      <w:r w:rsidRPr="00D07302">
        <w:rPr>
          <w:rFonts w:ascii="Myriad Pro" w:eastAsia="Times New Roman" w:hAnsi="Myriad Pro" w:cs="Times New Roman"/>
          <w:color w:val="000000"/>
          <w:sz w:val="24"/>
          <w:szCs w:val="24"/>
          <w:lang w:val="fr-SN"/>
        </w:rPr>
        <w:t xml:space="preserve"> appr</w:t>
      </w:r>
      <w:r w:rsidRPr="00D07302">
        <w:rPr>
          <w:rFonts w:ascii="Myriad Pro" w:eastAsia="Times New Roman" w:hAnsi="Myriad Pro" w:cs="Times New Roman"/>
          <w:color w:val="000000"/>
          <w:spacing w:val="-1"/>
          <w:sz w:val="24"/>
          <w:szCs w:val="24"/>
          <w:lang w:val="fr-SN"/>
        </w:rPr>
        <w:t>o</w:t>
      </w:r>
      <w:r w:rsidRPr="00D07302">
        <w:rPr>
          <w:rFonts w:ascii="Myriad Pro" w:eastAsia="Times New Roman" w:hAnsi="Myriad Pro" w:cs="Times New Roman"/>
          <w:color w:val="000000"/>
          <w:sz w:val="24"/>
          <w:szCs w:val="24"/>
          <w:lang w:val="fr-SN"/>
        </w:rPr>
        <w:t>uve le rapp</w:t>
      </w:r>
      <w:r w:rsidRPr="00D07302">
        <w:rPr>
          <w:rFonts w:ascii="Myriad Pro" w:eastAsia="Times New Roman" w:hAnsi="Myriad Pro" w:cs="Times New Roman"/>
          <w:color w:val="000000"/>
          <w:spacing w:val="-1"/>
          <w:sz w:val="24"/>
          <w:szCs w:val="24"/>
          <w:lang w:val="fr-SN"/>
        </w:rPr>
        <w:t>o</w:t>
      </w:r>
      <w:r w:rsidRPr="00D07302">
        <w:rPr>
          <w:rFonts w:ascii="Myriad Pro" w:eastAsia="Times New Roman" w:hAnsi="Myriad Pro" w:cs="Times New Roman"/>
          <w:color w:val="000000"/>
          <w:sz w:val="24"/>
          <w:szCs w:val="24"/>
          <w:lang w:val="fr-SN"/>
        </w:rPr>
        <w:t>rt d’a</w:t>
      </w:r>
      <w:r w:rsidRPr="00D07302">
        <w:rPr>
          <w:rFonts w:ascii="Myriad Pro" w:eastAsia="Times New Roman" w:hAnsi="Myriad Pro" w:cs="Times New Roman"/>
          <w:color w:val="000000"/>
          <w:spacing w:val="-1"/>
          <w:sz w:val="24"/>
          <w:szCs w:val="24"/>
          <w:lang w:val="fr-SN"/>
        </w:rPr>
        <w:t>c</w:t>
      </w:r>
      <w:r w:rsidRPr="00D07302">
        <w:rPr>
          <w:rFonts w:ascii="Myriad Pro" w:eastAsia="Times New Roman" w:hAnsi="Myriad Pro" w:cs="Times New Roman"/>
          <w:color w:val="000000"/>
          <w:sz w:val="24"/>
          <w:szCs w:val="24"/>
          <w:lang w:val="fr-SN"/>
        </w:rPr>
        <w:t>ti</w:t>
      </w:r>
      <w:r w:rsidRPr="00D07302">
        <w:rPr>
          <w:rFonts w:ascii="Myriad Pro" w:eastAsia="Times New Roman" w:hAnsi="Myriad Pro" w:cs="Times New Roman"/>
          <w:color w:val="000000"/>
          <w:spacing w:val="-1"/>
          <w:sz w:val="24"/>
          <w:szCs w:val="24"/>
          <w:lang w:val="fr-SN"/>
        </w:rPr>
        <w:t>v</w:t>
      </w:r>
      <w:r w:rsidRPr="00D07302">
        <w:rPr>
          <w:rFonts w:ascii="Myriad Pro" w:eastAsia="Times New Roman" w:hAnsi="Myriad Pro" w:cs="Times New Roman"/>
          <w:color w:val="000000"/>
          <w:sz w:val="24"/>
          <w:szCs w:val="24"/>
          <w:lang w:val="fr-SN"/>
        </w:rPr>
        <w:t>it</w:t>
      </w:r>
      <w:r w:rsidRPr="00D07302">
        <w:rPr>
          <w:rFonts w:ascii="Myriad Pro" w:eastAsia="Times New Roman" w:hAnsi="Myriad Pro" w:cs="Times New Roman"/>
          <w:color w:val="000000"/>
          <w:spacing w:val="-1"/>
          <w:sz w:val="24"/>
          <w:szCs w:val="24"/>
          <w:lang w:val="fr-SN"/>
        </w:rPr>
        <w:t>é</w:t>
      </w:r>
      <w:r w:rsidRPr="00D07302">
        <w:rPr>
          <w:rFonts w:ascii="Myriad Pro" w:eastAsia="Times New Roman" w:hAnsi="Myriad Pro" w:cs="Times New Roman"/>
          <w:color w:val="000000"/>
          <w:sz w:val="24"/>
          <w:szCs w:val="24"/>
          <w:lang w:val="fr-SN"/>
        </w:rPr>
        <w:t xml:space="preserve">s et le rapport financier de l’année écoulée. Entre ces deux sessions, le Président </w:t>
      </w:r>
      <w:r w:rsidRPr="00D07302">
        <w:rPr>
          <w:rFonts w:ascii="Myriad Pro" w:eastAsia="Times New Roman" w:hAnsi="Myriad Pro" w:cs="Times New Roman"/>
          <w:color w:val="000000"/>
          <w:spacing w:val="2"/>
          <w:sz w:val="24"/>
          <w:szCs w:val="24"/>
          <w:lang w:val="fr-SN"/>
        </w:rPr>
        <w:t xml:space="preserve">ou son représentant </w:t>
      </w:r>
      <w:r w:rsidRPr="00D07302">
        <w:rPr>
          <w:rFonts w:ascii="Myriad Pro" w:eastAsia="Times New Roman" w:hAnsi="Myriad Pro" w:cs="Times New Roman"/>
          <w:color w:val="000000"/>
          <w:sz w:val="24"/>
          <w:szCs w:val="24"/>
          <w:lang w:val="fr-SN"/>
        </w:rPr>
        <w:t>qui ass</w:t>
      </w:r>
      <w:r w:rsidRPr="00D07302">
        <w:rPr>
          <w:rFonts w:ascii="Myriad Pro" w:eastAsia="Times New Roman" w:hAnsi="Myriad Pro" w:cs="Times New Roman"/>
          <w:color w:val="000000"/>
          <w:spacing w:val="-1"/>
          <w:sz w:val="24"/>
          <w:szCs w:val="24"/>
          <w:lang w:val="fr-SN"/>
        </w:rPr>
        <w:t>u</w:t>
      </w:r>
      <w:r w:rsidRPr="00D07302">
        <w:rPr>
          <w:rFonts w:ascii="Myriad Pro" w:eastAsia="Times New Roman" w:hAnsi="Myriad Pro" w:cs="Times New Roman"/>
          <w:color w:val="000000"/>
          <w:sz w:val="24"/>
          <w:szCs w:val="24"/>
          <w:lang w:val="fr-SN"/>
        </w:rPr>
        <w:t>re le sui</w:t>
      </w:r>
      <w:r w:rsidRPr="00D07302">
        <w:rPr>
          <w:rFonts w:ascii="Myriad Pro" w:eastAsia="Times New Roman" w:hAnsi="Myriad Pro" w:cs="Times New Roman"/>
          <w:color w:val="000000"/>
          <w:spacing w:val="-1"/>
          <w:sz w:val="24"/>
          <w:szCs w:val="24"/>
          <w:lang w:val="fr-SN"/>
        </w:rPr>
        <w:t>v</w:t>
      </w:r>
      <w:r w:rsidRPr="00D07302">
        <w:rPr>
          <w:rFonts w:ascii="Myriad Pro" w:eastAsia="Times New Roman" w:hAnsi="Myriad Pro" w:cs="Times New Roman"/>
          <w:color w:val="000000"/>
          <w:sz w:val="24"/>
          <w:szCs w:val="24"/>
          <w:lang w:val="fr-SN"/>
        </w:rPr>
        <w:t xml:space="preserve">i stratégique du </w:t>
      </w:r>
      <w:r w:rsidR="00962B03">
        <w:rPr>
          <w:rFonts w:ascii="Myriad Pro" w:eastAsia="Times New Roman" w:hAnsi="Myriad Pro" w:cs="Times New Roman"/>
          <w:color w:val="000000"/>
          <w:sz w:val="24"/>
          <w:szCs w:val="24"/>
          <w:lang w:val="fr-SN"/>
        </w:rPr>
        <w:t>projet</w:t>
      </w:r>
      <w:r w:rsidRPr="00D07302">
        <w:rPr>
          <w:rFonts w:ascii="Myriad Pro" w:eastAsia="Times New Roman" w:hAnsi="Myriad Pro" w:cs="Times New Roman"/>
          <w:color w:val="000000"/>
          <w:sz w:val="24"/>
          <w:szCs w:val="24"/>
          <w:lang w:val="fr-SN"/>
        </w:rPr>
        <w:t>, peut convoquer le Comité pour exa</w:t>
      </w:r>
      <w:r w:rsidRPr="00D07302">
        <w:rPr>
          <w:rFonts w:ascii="Myriad Pro" w:eastAsia="Times New Roman" w:hAnsi="Myriad Pro" w:cs="Times New Roman"/>
          <w:color w:val="000000"/>
          <w:spacing w:val="-2"/>
          <w:sz w:val="24"/>
          <w:szCs w:val="24"/>
          <w:lang w:val="fr-SN"/>
        </w:rPr>
        <w:t>m</w:t>
      </w:r>
      <w:r w:rsidRPr="00D07302">
        <w:rPr>
          <w:rFonts w:ascii="Myriad Pro" w:eastAsia="Times New Roman" w:hAnsi="Myriad Pro" w:cs="Times New Roman"/>
          <w:color w:val="000000"/>
          <w:sz w:val="24"/>
          <w:szCs w:val="24"/>
          <w:lang w:val="fr-SN"/>
        </w:rPr>
        <w:t>iner des questions importantes relatives à son fonctionne</w:t>
      </w:r>
      <w:r w:rsidRPr="00D07302">
        <w:rPr>
          <w:rFonts w:ascii="Myriad Pro" w:eastAsia="Times New Roman" w:hAnsi="Myriad Pro" w:cs="Times New Roman"/>
          <w:color w:val="000000"/>
          <w:spacing w:val="-2"/>
          <w:sz w:val="24"/>
          <w:szCs w:val="24"/>
          <w:lang w:val="fr-SN"/>
        </w:rPr>
        <w:t>m</w:t>
      </w:r>
      <w:r w:rsidRPr="00D07302">
        <w:rPr>
          <w:rFonts w:ascii="Myriad Pro" w:eastAsia="Times New Roman" w:hAnsi="Myriad Pro" w:cs="Times New Roman"/>
          <w:color w:val="000000"/>
          <w:sz w:val="24"/>
          <w:szCs w:val="24"/>
          <w:lang w:val="fr-SN"/>
        </w:rPr>
        <w:t>ent.</w:t>
      </w:r>
    </w:p>
    <w:p w14:paraId="3E7F5055" w14:textId="77777777" w:rsidR="00EA698D" w:rsidRDefault="00EA698D" w:rsidP="00F314F4">
      <w:pPr>
        <w:widowControl w:val="0"/>
        <w:autoSpaceDE w:val="0"/>
        <w:spacing w:after="0" w:line="240" w:lineRule="auto"/>
        <w:ind w:left="120" w:right="70"/>
        <w:jc w:val="both"/>
        <w:rPr>
          <w:rFonts w:ascii="Myriad Pro" w:eastAsia="Times New Roman" w:hAnsi="Myriad Pro" w:cs="Times New Roman"/>
          <w:color w:val="000000"/>
          <w:sz w:val="24"/>
          <w:szCs w:val="24"/>
          <w:lang w:val="fr-SN"/>
        </w:rPr>
      </w:pPr>
    </w:p>
    <w:p w14:paraId="44CCCB43" w14:textId="0A501D43" w:rsidR="00F314F4" w:rsidRPr="00D07302" w:rsidRDefault="00F314F4" w:rsidP="00F314F4">
      <w:pPr>
        <w:widowControl w:val="0"/>
        <w:autoSpaceDE w:val="0"/>
        <w:spacing w:after="0" w:line="240" w:lineRule="auto"/>
        <w:ind w:left="120" w:right="70"/>
        <w:jc w:val="both"/>
        <w:rPr>
          <w:rFonts w:ascii="Myriad Pro" w:eastAsia="Times New Roman" w:hAnsi="Myriad Pro" w:cs="Times New Roman"/>
          <w:color w:val="000000"/>
          <w:spacing w:val="1"/>
          <w:sz w:val="24"/>
          <w:szCs w:val="24"/>
          <w:lang w:val="fr-SN"/>
        </w:rPr>
      </w:pPr>
      <w:r w:rsidRPr="00D07302">
        <w:rPr>
          <w:rFonts w:ascii="Myriad Pro" w:eastAsia="Times New Roman" w:hAnsi="Myriad Pro" w:cs="Times New Roman"/>
          <w:color w:val="000000"/>
          <w:sz w:val="24"/>
          <w:szCs w:val="24"/>
          <w:lang w:val="fr-SN"/>
        </w:rPr>
        <w:t>Outre son Préside</w:t>
      </w:r>
      <w:r w:rsidRPr="00D07302">
        <w:rPr>
          <w:rFonts w:ascii="Myriad Pro" w:eastAsia="Times New Roman" w:hAnsi="Myriad Pro" w:cs="Times New Roman"/>
          <w:color w:val="000000"/>
          <w:spacing w:val="-1"/>
          <w:sz w:val="24"/>
          <w:szCs w:val="24"/>
          <w:lang w:val="fr-SN"/>
        </w:rPr>
        <w:t>n</w:t>
      </w:r>
      <w:r w:rsidRPr="00D07302">
        <w:rPr>
          <w:rFonts w:ascii="Myriad Pro" w:eastAsia="Times New Roman" w:hAnsi="Myriad Pro" w:cs="Times New Roman"/>
          <w:color w:val="000000"/>
          <w:sz w:val="24"/>
          <w:szCs w:val="24"/>
          <w:lang w:val="fr-SN"/>
        </w:rPr>
        <w:t>t ou son représentant, le Co</w:t>
      </w:r>
      <w:r w:rsidRPr="00D07302">
        <w:rPr>
          <w:rFonts w:ascii="Myriad Pro" w:eastAsia="Times New Roman" w:hAnsi="Myriad Pro" w:cs="Times New Roman"/>
          <w:color w:val="000000"/>
          <w:spacing w:val="-2"/>
          <w:sz w:val="24"/>
          <w:szCs w:val="24"/>
          <w:lang w:val="fr-SN"/>
        </w:rPr>
        <w:t>m</w:t>
      </w:r>
      <w:r w:rsidRPr="00D07302">
        <w:rPr>
          <w:rFonts w:ascii="Myriad Pro" w:eastAsia="Times New Roman" w:hAnsi="Myriad Pro" w:cs="Times New Roman"/>
          <w:color w:val="000000"/>
          <w:sz w:val="24"/>
          <w:szCs w:val="24"/>
          <w:lang w:val="fr-SN"/>
        </w:rPr>
        <w:t>ité de Pilotage co</w:t>
      </w:r>
      <w:r w:rsidRPr="00D07302">
        <w:rPr>
          <w:rFonts w:ascii="Myriad Pro" w:eastAsia="Times New Roman" w:hAnsi="Myriad Pro" w:cs="Times New Roman"/>
          <w:color w:val="000000"/>
          <w:spacing w:val="-2"/>
          <w:sz w:val="24"/>
          <w:szCs w:val="24"/>
          <w:lang w:val="fr-SN"/>
        </w:rPr>
        <w:t>m</w:t>
      </w:r>
      <w:r w:rsidRPr="00D07302">
        <w:rPr>
          <w:rFonts w:ascii="Myriad Pro" w:eastAsia="Times New Roman" w:hAnsi="Myriad Pro" w:cs="Times New Roman"/>
          <w:color w:val="000000"/>
          <w:sz w:val="24"/>
          <w:szCs w:val="24"/>
          <w:lang w:val="fr-SN"/>
        </w:rPr>
        <w:t>prend </w:t>
      </w:r>
      <w:r w:rsidRPr="00D07302">
        <w:rPr>
          <w:rFonts w:ascii="Myriad Pro" w:eastAsia="Times New Roman" w:hAnsi="Myriad Pro" w:cs="Times New Roman"/>
          <w:color w:val="000000"/>
          <w:spacing w:val="1"/>
          <w:sz w:val="24"/>
          <w:szCs w:val="24"/>
          <w:lang w:val="fr-SN"/>
        </w:rPr>
        <w:t>:</w:t>
      </w:r>
    </w:p>
    <w:p w14:paraId="7F9EB3A9" w14:textId="77777777" w:rsidR="00F314F4" w:rsidRPr="00D07302" w:rsidRDefault="00F314F4" w:rsidP="00F314F4">
      <w:pPr>
        <w:widowControl w:val="0"/>
        <w:autoSpaceDE w:val="0"/>
        <w:spacing w:after="0" w:line="240" w:lineRule="auto"/>
        <w:ind w:left="120" w:right="70"/>
        <w:jc w:val="both"/>
        <w:rPr>
          <w:rFonts w:ascii="Myriad Pro" w:eastAsia="Times New Roman" w:hAnsi="Myriad Pro" w:cs="Times New Roman"/>
          <w:color w:val="000000"/>
          <w:spacing w:val="1"/>
          <w:sz w:val="24"/>
          <w:szCs w:val="24"/>
          <w:lang w:val="fr-SN"/>
        </w:rPr>
      </w:pPr>
    </w:p>
    <w:p w14:paraId="065F50EF" w14:textId="77777777" w:rsidR="00F314F4" w:rsidRPr="00962B03" w:rsidRDefault="00F314F4" w:rsidP="00962B03">
      <w:pPr>
        <w:widowControl w:val="0"/>
        <w:numPr>
          <w:ilvl w:val="0"/>
          <w:numId w:val="15"/>
        </w:numPr>
        <w:shd w:val="clear" w:color="auto" w:fill="FFFFFF" w:themeFill="background1"/>
        <w:suppressAutoHyphens/>
        <w:autoSpaceDE w:val="0"/>
        <w:autoSpaceDN w:val="0"/>
        <w:spacing w:after="0" w:line="240" w:lineRule="auto"/>
        <w:ind w:right="70"/>
        <w:jc w:val="both"/>
        <w:textAlignment w:val="baseline"/>
        <w:rPr>
          <w:rFonts w:ascii="Myriad Pro" w:eastAsia="Times New Roman" w:hAnsi="Myriad Pro" w:cs="Times New Roman"/>
          <w:sz w:val="24"/>
          <w:szCs w:val="24"/>
          <w:lang w:val="fr-SN"/>
        </w:rPr>
      </w:pPr>
      <w:r w:rsidRPr="00962B03">
        <w:rPr>
          <w:rFonts w:ascii="Myriad Pro" w:eastAsia="Times New Roman" w:hAnsi="Myriad Pro" w:cs="Times New Roman"/>
          <w:color w:val="000000"/>
          <w:sz w:val="24"/>
          <w:szCs w:val="24"/>
          <w:lang w:val="fr-SN"/>
        </w:rPr>
        <w:t>Les représentants du Ministère de l’Econo</w:t>
      </w:r>
      <w:r w:rsidRPr="00962B03">
        <w:rPr>
          <w:rFonts w:ascii="Myriad Pro" w:eastAsia="Times New Roman" w:hAnsi="Myriad Pro" w:cs="Times New Roman"/>
          <w:color w:val="000000"/>
          <w:spacing w:val="-2"/>
          <w:sz w:val="24"/>
          <w:szCs w:val="24"/>
          <w:lang w:val="fr-SN"/>
        </w:rPr>
        <w:t>m</w:t>
      </w:r>
      <w:r w:rsidRPr="00962B03">
        <w:rPr>
          <w:rFonts w:ascii="Myriad Pro" w:eastAsia="Times New Roman" w:hAnsi="Myriad Pro" w:cs="Times New Roman"/>
          <w:color w:val="000000"/>
          <w:sz w:val="24"/>
          <w:szCs w:val="24"/>
          <w:lang w:val="fr-SN"/>
        </w:rPr>
        <w:t>ie, des Finances et du Plan (DCFE, DPB);</w:t>
      </w:r>
    </w:p>
    <w:p w14:paraId="11B0A217" w14:textId="77777777" w:rsidR="00F314F4" w:rsidRPr="00962B03" w:rsidRDefault="00F314F4" w:rsidP="00962B03">
      <w:pPr>
        <w:widowControl w:val="0"/>
        <w:numPr>
          <w:ilvl w:val="0"/>
          <w:numId w:val="15"/>
        </w:numPr>
        <w:shd w:val="clear" w:color="auto" w:fill="FFFFFF" w:themeFill="background1"/>
        <w:suppressAutoHyphens/>
        <w:autoSpaceDE w:val="0"/>
        <w:autoSpaceDN w:val="0"/>
        <w:spacing w:after="0" w:line="240" w:lineRule="auto"/>
        <w:ind w:right="70"/>
        <w:jc w:val="both"/>
        <w:textAlignment w:val="baseline"/>
        <w:rPr>
          <w:rFonts w:ascii="Myriad Pro" w:eastAsia="Times New Roman" w:hAnsi="Myriad Pro" w:cs="Times New Roman"/>
          <w:sz w:val="24"/>
          <w:szCs w:val="24"/>
          <w:lang w:val="fr-SN"/>
        </w:rPr>
      </w:pPr>
      <w:r w:rsidRPr="00962B03">
        <w:rPr>
          <w:rFonts w:ascii="Myriad Pro" w:eastAsia="Times New Roman" w:hAnsi="Myriad Pro" w:cs="Times New Roman"/>
          <w:color w:val="000000"/>
          <w:sz w:val="24"/>
          <w:szCs w:val="24"/>
          <w:lang w:val="fr-SN"/>
        </w:rPr>
        <w:t xml:space="preserve">Les représentants du Ministère </w:t>
      </w:r>
      <w:r w:rsidR="00962B03" w:rsidRPr="00962B03">
        <w:rPr>
          <w:rFonts w:ascii="Myriad Pro" w:eastAsia="Times New Roman" w:hAnsi="Myriad Pro" w:cs="Times New Roman"/>
          <w:color w:val="000000"/>
          <w:sz w:val="24"/>
          <w:szCs w:val="24"/>
          <w:lang w:val="fr-SN"/>
        </w:rPr>
        <w:t>chargé des Collectivités Territoriales ;</w:t>
      </w:r>
    </w:p>
    <w:p w14:paraId="404707D9" w14:textId="77777777" w:rsidR="00F314F4" w:rsidRPr="00962B03" w:rsidRDefault="00F314F4" w:rsidP="00962B03">
      <w:pPr>
        <w:widowControl w:val="0"/>
        <w:numPr>
          <w:ilvl w:val="0"/>
          <w:numId w:val="15"/>
        </w:numPr>
        <w:shd w:val="clear" w:color="auto" w:fill="FFFFFF" w:themeFill="background1"/>
        <w:suppressAutoHyphens/>
        <w:autoSpaceDE w:val="0"/>
        <w:autoSpaceDN w:val="0"/>
        <w:spacing w:after="0" w:line="240" w:lineRule="auto"/>
        <w:ind w:right="70"/>
        <w:jc w:val="both"/>
        <w:textAlignment w:val="baseline"/>
        <w:rPr>
          <w:rFonts w:ascii="Myriad Pro" w:eastAsia="Times New Roman" w:hAnsi="Myriad Pro" w:cs="Times New Roman"/>
          <w:sz w:val="24"/>
          <w:szCs w:val="24"/>
          <w:lang w:val="fr-SN"/>
        </w:rPr>
      </w:pPr>
      <w:r w:rsidRPr="00962B03">
        <w:rPr>
          <w:rFonts w:ascii="Myriad Pro" w:eastAsia="Times New Roman" w:hAnsi="Myriad Pro" w:cs="Times New Roman"/>
          <w:color w:val="000000"/>
          <w:sz w:val="24"/>
          <w:szCs w:val="24"/>
          <w:lang w:val="fr-SN"/>
        </w:rPr>
        <w:t xml:space="preserve">Le représentant du Ministère </w:t>
      </w:r>
      <w:r w:rsidR="00962B03" w:rsidRPr="00962B03">
        <w:rPr>
          <w:rFonts w:ascii="Myriad Pro" w:eastAsia="Times New Roman" w:hAnsi="Myriad Pro" w:cs="Times New Roman"/>
          <w:color w:val="000000"/>
          <w:sz w:val="24"/>
          <w:szCs w:val="24"/>
          <w:lang w:val="fr-SN"/>
        </w:rPr>
        <w:t xml:space="preserve">chargé </w:t>
      </w:r>
      <w:r w:rsidRPr="00962B03">
        <w:rPr>
          <w:rFonts w:ascii="Myriad Pro" w:eastAsia="Times New Roman" w:hAnsi="Myriad Pro" w:cs="Times New Roman"/>
          <w:color w:val="000000"/>
          <w:sz w:val="24"/>
          <w:szCs w:val="24"/>
          <w:lang w:val="fr-SN"/>
        </w:rPr>
        <w:t>de la Bonne Gouvernance ;</w:t>
      </w:r>
    </w:p>
    <w:p w14:paraId="0004F238" w14:textId="77777777" w:rsidR="00F314F4" w:rsidRPr="00962B03" w:rsidRDefault="00F314F4" w:rsidP="00962B03">
      <w:pPr>
        <w:widowControl w:val="0"/>
        <w:numPr>
          <w:ilvl w:val="0"/>
          <w:numId w:val="15"/>
        </w:numPr>
        <w:shd w:val="clear" w:color="auto" w:fill="FFFFFF" w:themeFill="background1"/>
        <w:suppressAutoHyphens/>
        <w:autoSpaceDE w:val="0"/>
        <w:autoSpaceDN w:val="0"/>
        <w:spacing w:after="0" w:line="240" w:lineRule="auto"/>
        <w:ind w:right="70"/>
        <w:jc w:val="both"/>
        <w:textAlignment w:val="baseline"/>
        <w:rPr>
          <w:rFonts w:ascii="Myriad Pro" w:eastAsia="Times New Roman" w:hAnsi="Myriad Pro" w:cs="Times New Roman"/>
          <w:sz w:val="24"/>
          <w:szCs w:val="24"/>
          <w:lang w:val="fr-SN"/>
        </w:rPr>
      </w:pPr>
      <w:r w:rsidRPr="00962B03">
        <w:rPr>
          <w:rFonts w:ascii="Myriad Pro" w:eastAsia="Times New Roman" w:hAnsi="Myriad Pro" w:cs="Times New Roman"/>
          <w:color w:val="000000"/>
          <w:sz w:val="24"/>
          <w:szCs w:val="24"/>
          <w:lang w:val="fr-SN"/>
        </w:rPr>
        <w:t>Les représentants de la Banque Islamique de Développement ;</w:t>
      </w:r>
    </w:p>
    <w:p w14:paraId="58CCEE69" w14:textId="77777777" w:rsidR="00F314F4" w:rsidRPr="00962B03" w:rsidRDefault="00F314F4" w:rsidP="00962B03">
      <w:pPr>
        <w:widowControl w:val="0"/>
        <w:numPr>
          <w:ilvl w:val="0"/>
          <w:numId w:val="15"/>
        </w:numPr>
        <w:shd w:val="clear" w:color="auto" w:fill="FFFFFF" w:themeFill="background1"/>
        <w:suppressAutoHyphens/>
        <w:autoSpaceDE w:val="0"/>
        <w:autoSpaceDN w:val="0"/>
        <w:spacing w:after="0" w:line="240" w:lineRule="auto"/>
        <w:ind w:right="70"/>
        <w:jc w:val="both"/>
        <w:textAlignment w:val="baseline"/>
        <w:rPr>
          <w:rFonts w:ascii="Myriad Pro" w:eastAsia="Times New Roman" w:hAnsi="Myriad Pro" w:cs="Times New Roman"/>
          <w:sz w:val="24"/>
          <w:szCs w:val="24"/>
          <w:lang w:val="en-GB"/>
        </w:rPr>
      </w:pPr>
      <w:r w:rsidRPr="00962B03">
        <w:rPr>
          <w:rFonts w:ascii="Myriad Pro" w:eastAsia="Times New Roman" w:hAnsi="Myriad Pro" w:cs="Times New Roman"/>
          <w:color w:val="000000"/>
          <w:sz w:val="24"/>
          <w:szCs w:val="24"/>
          <w:lang w:val="en-GB"/>
        </w:rPr>
        <w:t>Les représentants du PNUD;</w:t>
      </w:r>
    </w:p>
    <w:p w14:paraId="48E32875" w14:textId="77777777" w:rsidR="00F314F4" w:rsidRPr="00962B03" w:rsidRDefault="00F314F4" w:rsidP="00962B03">
      <w:pPr>
        <w:widowControl w:val="0"/>
        <w:numPr>
          <w:ilvl w:val="0"/>
          <w:numId w:val="15"/>
        </w:numPr>
        <w:shd w:val="clear" w:color="auto" w:fill="FFFFFF" w:themeFill="background1"/>
        <w:suppressAutoHyphens/>
        <w:autoSpaceDE w:val="0"/>
        <w:autoSpaceDN w:val="0"/>
        <w:spacing w:after="0" w:line="240" w:lineRule="auto"/>
        <w:ind w:right="70"/>
        <w:jc w:val="both"/>
        <w:textAlignment w:val="baseline"/>
        <w:rPr>
          <w:rFonts w:ascii="Myriad Pro" w:eastAsia="Times New Roman" w:hAnsi="Myriad Pro" w:cs="Times New Roman"/>
          <w:sz w:val="24"/>
          <w:szCs w:val="24"/>
          <w:lang w:val="fr-SN"/>
        </w:rPr>
      </w:pPr>
      <w:r w:rsidRPr="00962B03">
        <w:rPr>
          <w:rFonts w:ascii="Myriad Pro" w:eastAsia="Times New Roman" w:hAnsi="Myriad Pro" w:cs="Times New Roman"/>
          <w:color w:val="000000"/>
          <w:sz w:val="24"/>
          <w:szCs w:val="24"/>
          <w:lang w:val="fr-SN"/>
        </w:rPr>
        <w:t>Un représentant de l’UAEL ;</w:t>
      </w:r>
    </w:p>
    <w:p w14:paraId="4D93F0F0" w14:textId="77777777" w:rsidR="00F314F4" w:rsidRPr="00962B03" w:rsidRDefault="00F314F4" w:rsidP="00962B03">
      <w:pPr>
        <w:widowControl w:val="0"/>
        <w:numPr>
          <w:ilvl w:val="0"/>
          <w:numId w:val="15"/>
        </w:numPr>
        <w:shd w:val="clear" w:color="auto" w:fill="FFFFFF" w:themeFill="background1"/>
        <w:suppressAutoHyphens/>
        <w:autoSpaceDE w:val="0"/>
        <w:autoSpaceDN w:val="0"/>
        <w:spacing w:after="0" w:line="240" w:lineRule="auto"/>
        <w:ind w:right="70"/>
        <w:jc w:val="both"/>
        <w:textAlignment w:val="baseline"/>
        <w:rPr>
          <w:rFonts w:ascii="Myriad Pro" w:eastAsia="Times New Roman" w:hAnsi="Myriad Pro" w:cs="Times New Roman"/>
          <w:sz w:val="24"/>
          <w:szCs w:val="24"/>
          <w:lang w:val="fr-SN"/>
        </w:rPr>
      </w:pPr>
      <w:r w:rsidRPr="00962B03">
        <w:rPr>
          <w:rFonts w:ascii="Myriad Pro" w:eastAsia="Times New Roman" w:hAnsi="Myriad Pro" w:cs="Times New Roman"/>
          <w:color w:val="000000"/>
          <w:sz w:val="24"/>
          <w:szCs w:val="24"/>
          <w:lang w:val="fr-SN"/>
        </w:rPr>
        <w:t>Un représentant de la CAEL ;</w:t>
      </w:r>
    </w:p>
    <w:p w14:paraId="3F8EF843" w14:textId="77777777" w:rsidR="00F314F4" w:rsidRPr="00962B03" w:rsidRDefault="00F314F4" w:rsidP="00962B03">
      <w:pPr>
        <w:widowControl w:val="0"/>
        <w:numPr>
          <w:ilvl w:val="0"/>
          <w:numId w:val="15"/>
        </w:numPr>
        <w:shd w:val="clear" w:color="auto" w:fill="FFFFFF" w:themeFill="background1"/>
        <w:suppressAutoHyphens/>
        <w:autoSpaceDE w:val="0"/>
        <w:autoSpaceDN w:val="0"/>
        <w:spacing w:after="0" w:line="240" w:lineRule="auto"/>
        <w:ind w:right="70"/>
        <w:jc w:val="both"/>
        <w:textAlignment w:val="baseline"/>
        <w:rPr>
          <w:rFonts w:ascii="Myriad Pro" w:eastAsia="Times New Roman" w:hAnsi="Myriad Pro" w:cs="Times New Roman"/>
          <w:sz w:val="24"/>
          <w:szCs w:val="24"/>
          <w:lang w:val="fr-SN"/>
        </w:rPr>
      </w:pPr>
      <w:r w:rsidRPr="00962B03">
        <w:rPr>
          <w:rFonts w:ascii="Myriad Pro" w:eastAsia="Times New Roman" w:hAnsi="Myriad Pro" w:cs="Times New Roman"/>
          <w:color w:val="000000"/>
          <w:sz w:val="24"/>
          <w:szCs w:val="24"/>
          <w:lang w:val="fr-SN"/>
        </w:rPr>
        <w:t xml:space="preserve">Un représentant de la société civile ; </w:t>
      </w:r>
    </w:p>
    <w:p w14:paraId="6AD6EA58" w14:textId="77777777" w:rsidR="00A912CC" w:rsidRDefault="00962B03" w:rsidP="00962B03">
      <w:pPr>
        <w:widowControl w:val="0"/>
        <w:numPr>
          <w:ilvl w:val="0"/>
          <w:numId w:val="15"/>
        </w:numPr>
        <w:shd w:val="clear" w:color="auto" w:fill="FFFFFF" w:themeFill="background1"/>
        <w:suppressAutoHyphens/>
        <w:autoSpaceDE w:val="0"/>
        <w:autoSpaceDN w:val="0"/>
        <w:spacing w:after="0" w:line="240" w:lineRule="auto"/>
        <w:ind w:right="70"/>
        <w:jc w:val="both"/>
        <w:textAlignment w:val="baseline"/>
        <w:rPr>
          <w:rFonts w:ascii="Myriad Pro" w:eastAsia="Times New Roman" w:hAnsi="Myriad Pro" w:cs="Times New Roman"/>
          <w:sz w:val="24"/>
          <w:szCs w:val="24"/>
          <w:lang w:val="fr-SN"/>
        </w:rPr>
      </w:pPr>
      <w:r w:rsidRPr="00962B03">
        <w:rPr>
          <w:rFonts w:ascii="Myriad Pro" w:eastAsia="Times New Roman" w:hAnsi="Myriad Pro" w:cs="Times New Roman"/>
          <w:sz w:val="24"/>
          <w:szCs w:val="24"/>
          <w:lang w:val="fr-SN"/>
        </w:rPr>
        <w:t>Un représentant du secteur privé</w:t>
      </w:r>
      <w:r w:rsidR="00A912CC">
        <w:rPr>
          <w:rFonts w:ascii="Myriad Pro" w:eastAsia="Times New Roman" w:hAnsi="Myriad Pro" w:cs="Times New Roman"/>
          <w:sz w:val="24"/>
          <w:szCs w:val="24"/>
          <w:lang w:val="fr-SN"/>
        </w:rPr>
        <w:t> ;</w:t>
      </w:r>
    </w:p>
    <w:p w14:paraId="51E92129" w14:textId="77777777" w:rsidR="00962B03" w:rsidRPr="00962B03" w:rsidRDefault="00A912CC" w:rsidP="00962B03">
      <w:pPr>
        <w:widowControl w:val="0"/>
        <w:numPr>
          <w:ilvl w:val="0"/>
          <w:numId w:val="15"/>
        </w:numPr>
        <w:shd w:val="clear" w:color="auto" w:fill="FFFFFF" w:themeFill="background1"/>
        <w:suppressAutoHyphens/>
        <w:autoSpaceDE w:val="0"/>
        <w:autoSpaceDN w:val="0"/>
        <w:spacing w:after="0" w:line="240" w:lineRule="auto"/>
        <w:ind w:right="70"/>
        <w:jc w:val="both"/>
        <w:textAlignment w:val="baseline"/>
        <w:rPr>
          <w:rFonts w:ascii="Myriad Pro" w:eastAsia="Times New Roman" w:hAnsi="Myriad Pro" w:cs="Times New Roman"/>
          <w:sz w:val="24"/>
          <w:szCs w:val="24"/>
          <w:lang w:val="fr-SN"/>
        </w:rPr>
      </w:pPr>
      <w:r>
        <w:rPr>
          <w:rFonts w:ascii="Myriad Pro" w:eastAsia="Times New Roman" w:hAnsi="Myriad Pro" w:cs="Times New Roman"/>
          <w:sz w:val="24"/>
          <w:szCs w:val="24"/>
          <w:lang w:val="fr-SN"/>
        </w:rPr>
        <w:t>Un représentant de chaque CT bénéficiaire du projet</w:t>
      </w:r>
      <w:r w:rsidR="00962B03" w:rsidRPr="00962B03">
        <w:rPr>
          <w:rFonts w:ascii="Myriad Pro" w:eastAsia="Times New Roman" w:hAnsi="Myriad Pro" w:cs="Times New Roman"/>
          <w:sz w:val="24"/>
          <w:szCs w:val="24"/>
          <w:lang w:val="fr-SN"/>
        </w:rPr>
        <w:t>.</w:t>
      </w:r>
    </w:p>
    <w:p w14:paraId="77AA1103" w14:textId="77777777" w:rsidR="00F314F4" w:rsidRPr="00D07302" w:rsidRDefault="00F314F4" w:rsidP="00962B03">
      <w:pPr>
        <w:widowControl w:val="0"/>
        <w:shd w:val="clear" w:color="auto" w:fill="FFFFFF" w:themeFill="background1"/>
        <w:autoSpaceDE w:val="0"/>
        <w:spacing w:after="0" w:line="240" w:lineRule="auto"/>
        <w:ind w:left="142" w:right="70"/>
        <w:jc w:val="both"/>
        <w:rPr>
          <w:rFonts w:ascii="Myriad Pro" w:eastAsia="Times New Roman" w:hAnsi="Myriad Pro" w:cs="Times New Roman"/>
          <w:color w:val="000000"/>
          <w:sz w:val="24"/>
          <w:szCs w:val="24"/>
          <w:lang w:val="fr-SN"/>
        </w:rPr>
      </w:pPr>
    </w:p>
    <w:p w14:paraId="525B883D" w14:textId="77777777" w:rsidR="00F314F4" w:rsidRPr="00D07302" w:rsidRDefault="00F314F4" w:rsidP="00F314F4">
      <w:pPr>
        <w:widowControl w:val="0"/>
        <w:autoSpaceDE w:val="0"/>
        <w:spacing w:after="0" w:line="240" w:lineRule="auto"/>
        <w:ind w:left="142" w:right="70"/>
        <w:jc w:val="both"/>
        <w:rPr>
          <w:rFonts w:ascii="Myriad Pro" w:eastAsia="Times New Roman" w:hAnsi="Myriad Pro" w:cs="Times New Roman"/>
          <w:sz w:val="24"/>
          <w:szCs w:val="24"/>
          <w:lang w:val="fr-SN"/>
        </w:rPr>
      </w:pPr>
      <w:r w:rsidRPr="00D07302">
        <w:rPr>
          <w:rFonts w:ascii="Myriad Pro" w:eastAsia="Times New Roman" w:hAnsi="Myriad Pro" w:cs="Times New Roman"/>
          <w:color w:val="000000"/>
          <w:sz w:val="24"/>
          <w:szCs w:val="24"/>
          <w:lang w:val="fr-SN"/>
        </w:rPr>
        <w:t xml:space="preserve">Le Coordonnateur du </w:t>
      </w:r>
      <w:r w:rsidR="00962B03">
        <w:rPr>
          <w:rFonts w:ascii="Myriad Pro" w:eastAsia="Times New Roman" w:hAnsi="Myriad Pro" w:cs="Times New Roman"/>
          <w:color w:val="000000"/>
          <w:sz w:val="24"/>
          <w:szCs w:val="24"/>
          <w:lang w:val="fr-SN"/>
        </w:rPr>
        <w:t>projet</w:t>
      </w:r>
      <w:r w:rsidRPr="00D07302">
        <w:rPr>
          <w:rFonts w:ascii="Myriad Pro" w:eastAsia="Times New Roman" w:hAnsi="Myriad Pro" w:cs="Times New Roman"/>
          <w:color w:val="000000"/>
          <w:sz w:val="24"/>
          <w:szCs w:val="24"/>
          <w:lang w:val="fr-SN"/>
        </w:rPr>
        <w:t xml:space="preserve"> participe au Comité de Pilotage et en as</w:t>
      </w:r>
      <w:r w:rsidRPr="00D07302">
        <w:rPr>
          <w:rFonts w:ascii="Myriad Pro" w:eastAsia="Times New Roman" w:hAnsi="Myriad Pro" w:cs="Times New Roman"/>
          <w:color w:val="000000"/>
          <w:spacing w:val="-1"/>
          <w:sz w:val="24"/>
          <w:szCs w:val="24"/>
          <w:lang w:val="fr-SN"/>
        </w:rPr>
        <w:t>s</w:t>
      </w:r>
      <w:r w:rsidRPr="00D07302">
        <w:rPr>
          <w:rFonts w:ascii="Myriad Pro" w:eastAsia="Times New Roman" w:hAnsi="Myriad Pro" w:cs="Times New Roman"/>
          <w:color w:val="000000"/>
          <w:sz w:val="24"/>
          <w:szCs w:val="24"/>
          <w:lang w:val="fr-SN"/>
        </w:rPr>
        <w:t xml:space="preserve">ure le </w:t>
      </w:r>
      <w:r w:rsidRPr="00D07302">
        <w:rPr>
          <w:rFonts w:ascii="Myriad Pro" w:eastAsia="Times New Roman" w:hAnsi="Myriad Pro" w:cs="Times New Roman"/>
          <w:color w:val="000000"/>
          <w:spacing w:val="-1"/>
          <w:sz w:val="24"/>
          <w:szCs w:val="24"/>
          <w:lang w:val="fr-SN"/>
        </w:rPr>
        <w:t>s</w:t>
      </w:r>
      <w:r w:rsidRPr="00D07302">
        <w:rPr>
          <w:rFonts w:ascii="Myriad Pro" w:eastAsia="Times New Roman" w:hAnsi="Myriad Pro" w:cs="Times New Roman"/>
          <w:color w:val="000000"/>
          <w:sz w:val="24"/>
          <w:szCs w:val="24"/>
          <w:lang w:val="fr-SN"/>
        </w:rPr>
        <w:t xml:space="preserve">ecrétariat. </w:t>
      </w:r>
      <w:r w:rsidR="00962B03">
        <w:rPr>
          <w:rFonts w:ascii="Myriad Pro" w:eastAsia="Times New Roman" w:hAnsi="Myriad Pro" w:cs="Times New Roman"/>
          <w:color w:val="000000"/>
          <w:sz w:val="24"/>
          <w:szCs w:val="24"/>
          <w:lang w:val="fr-SN"/>
        </w:rPr>
        <w:t xml:space="preserve">En cas de modalité NIM, </w:t>
      </w:r>
      <w:r w:rsidRPr="00D07302">
        <w:rPr>
          <w:rFonts w:ascii="Myriad Pro" w:eastAsia="Times New Roman" w:hAnsi="Myriad Pro" w:cs="Times New Roman"/>
          <w:color w:val="000000"/>
          <w:sz w:val="24"/>
          <w:szCs w:val="24"/>
          <w:lang w:val="fr-SN"/>
        </w:rPr>
        <w:t xml:space="preserve">Un arrêté du Ministre chargé </w:t>
      </w:r>
      <w:r w:rsidR="00962B03">
        <w:rPr>
          <w:rFonts w:ascii="Myriad Pro" w:eastAsia="Times New Roman" w:hAnsi="Myriad Pro" w:cs="Times New Roman"/>
          <w:color w:val="000000"/>
          <w:sz w:val="24"/>
          <w:szCs w:val="24"/>
          <w:lang w:val="fr-SN"/>
        </w:rPr>
        <w:t>des collectivités territoriales</w:t>
      </w:r>
      <w:r w:rsidRPr="00D07302">
        <w:rPr>
          <w:rFonts w:ascii="Myriad Pro" w:eastAsia="Times New Roman" w:hAnsi="Myriad Pro" w:cs="Times New Roman"/>
          <w:color w:val="000000"/>
          <w:sz w:val="24"/>
          <w:szCs w:val="24"/>
          <w:lang w:val="fr-SN"/>
        </w:rPr>
        <w:t xml:space="preserve"> fixera sa composition et son fonctionnement.</w:t>
      </w:r>
    </w:p>
    <w:p w14:paraId="1C867895" w14:textId="77777777" w:rsidR="00F314F4" w:rsidRPr="00D07302" w:rsidRDefault="00F314F4" w:rsidP="00F314F4">
      <w:pPr>
        <w:widowControl w:val="0"/>
        <w:autoSpaceDE w:val="0"/>
        <w:spacing w:after="0" w:line="240" w:lineRule="auto"/>
        <w:jc w:val="both"/>
        <w:rPr>
          <w:rFonts w:ascii="Myriad Pro" w:eastAsia="Times New Roman" w:hAnsi="Myriad Pro" w:cs="Times New Roman"/>
          <w:color w:val="000000"/>
          <w:sz w:val="24"/>
          <w:szCs w:val="24"/>
          <w:lang w:val="fr-SN"/>
        </w:rPr>
      </w:pPr>
    </w:p>
    <w:p w14:paraId="6DCCBF99" w14:textId="77777777" w:rsidR="00F314F4" w:rsidRPr="00D07302" w:rsidRDefault="00F314F4" w:rsidP="00F314F4">
      <w:pPr>
        <w:widowControl w:val="0"/>
        <w:autoSpaceDE w:val="0"/>
        <w:spacing w:after="0" w:line="240" w:lineRule="auto"/>
        <w:ind w:left="120" w:right="70"/>
        <w:jc w:val="both"/>
        <w:rPr>
          <w:rFonts w:ascii="Myriad Pro" w:eastAsia="Times New Roman" w:hAnsi="Myriad Pro" w:cs="Times New Roman"/>
          <w:color w:val="000000"/>
          <w:sz w:val="24"/>
          <w:szCs w:val="24"/>
          <w:lang w:val="fr-SN"/>
        </w:rPr>
      </w:pPr>
      <w:r w:rsidRPr="00D07302">
        <w:rPr>
          <w:rFonts w:ascii="Myriad Pro" w:eastAsia="Times New Roman" w:hAnsi="Myriad Pro" w:cs="Times New Roman"/>
          <w:color w:val="000000"/>
          <w:sz w:val="24"/>
          <w:szCs w:val="24"/>
          <w:lang w:val="fr-SN"/>
        </w:rPr>
        <w:t xml:space="preserve">Le Comité de Pilotage peut s’adjoindre toute autre entité ou personne-ressource dont l’expertise peut être utile à la bonne </w:t>
      </w:r>
      <w:r w:rsidRPr="00D07302">
        <w:rPr>
          <w:rFonts w:ascii="Myriad Pro" w:eastAsia="Times New Roman" w:hAnsi="Myriad Pro" w:cs="Times New Roman"/>
          <w:color w:val="000000"/>
          <w:spacing w:val="-2"/>
          <w:sz w:val="24"/>
          <w:szCs w:val="24"/>
          <w:lang w:val="fr-SN"/>
        </w:rPr>
        <w:t>m</w:t>
      </w:r>
      <w:r w:rsidRPr="00D07302">
        <w:rPr>
          <w:rFonts w:ascii="Myriad Pro" w:eastAsia="Times New Roman" w:hAnsi="Myriad Pro" w:cs="Times New Roman"/>
          <w:color w:val="000000"/>
          <w:sz w:val="24"/>
          <w:szCs w:val="24"/>
          <w:lang w:val="fr-SN"/>
        </w:rPr>
        <w:t>arche du Progra</w:t>
      </w:r>
      <w:r w:rsidRPr="00D07302">
        <w:rPr>
          <w:rFonts w:ascii="Myriad Pro" w:eastAsia="Times New Roman" w:hAnsi="Myriad Pro" w:cs="Times New Roman"/>
          <w:color w:val="000000"/>
          <w:spacing w:val="-2"/>
          <w:sz w:val="24"/>
          <w:szCs w:val="24"/>
          <w:lang w:val="fr-SN"/>
        </w:rPr>
        <w:t>mm</w:t>
      </w:r>
      <w:r w:rsidRPr="00D07302">
        <w:rPr>
          <w:rFonts w:ascii="Myriad Pro" w:eastAsia="Times New Roman" w:hAnsi="Myriad Pro" w:cs="Times New Roman"/>
          <w:color w:val="000000"/>
          <w:sz w:val="24"/>
          <w:szCs w:val="24"/>
          <w:lang w:val="fr-SN"/>
        </w:rPr>
        <w:t>e. Le Co</w:t>
      </w:r>
      <w:r w:rsidRPr="00D07302">
        <w:rPr>
          <w:rFonts w:ascii="Myriad Pro" w:eastAsia="Times New Roman" w:hAnsi="Myriad Pro" w:cs="Times New Roman"/>
          <w:color w:val="000000"/>
          <w:spacing w:val="-2"/>
          <w:sz w:val="24"/>
          <w:szCs w:val="24"/>
          <w:lang w:val="fr-SN"/>
        </w:rPr>
        <w:t>m</w:t>
      </w:r>
      <w:r w:rsidRPr="00D07302">
        <w:rPr>
          <w:rFonts w:ascii="Myriad Pro" w:eastAsia="Times New Roman" w:hAnsi="Myriad Pro" w:cs="Times New Roman"/>
          <w:color w:val="000000"/>
          <w:sz w:val="24"/>
          <w:szCs w:val="24"/>
          <w:lang w:val="fr-SN"/>
        </w:rPr>
        <w:t xml:space="preserve">ité de </w:t>
      </w:r>
      <w:r w:rsidRPr="00D07302">
        <w:rPr>
          <w:rFonts w:ascii="Myriad Pro" w:eastAsia="Times New Roman" w:hAnsi="Myriad Pro" w:cs="Times New Roman"/>
          <w:color w:val="000000"/>
          <w:spacing w:val="-1"/>
          <w:sz w:val="24"/>
          <w:szCs w:val="24"/>
          <w:lang w:val="fr-SN"/>
        </w:rPr>
        <w:t>P</w:t>
      </w:r>
      <w:r w:rsidRPr="00D07302">
        <w:rPr>
          <w:rFonts w:ascii="Myriad Pro" w:eastAsia="Times New Roman" w:hAnsi="Myriad Pro" w:cs="Times New Roman"/>
          <w:color w:val="000000"/>
          <w:sz w:val="24"/>
          <w:szCs w:val="24"/>
          <w:lang w:val="fr-SN"/>
        </w:rPr>
        <w:t>il</w:t>
      </w:r>
      <w:r w:rsidRPr="00D07302">
        <w:rPr>
          <w:rFonts w:ascii="Myriad Pro" w:eastAsia="Times New Roman" w:hAnsi="Myriad Pro" w:cs="Times New Roman"/>
          <w:color w:val="000000"/>
          <w:spacing w:val="-1"/>
          <w:sz w:val="24"/>
          <w:szCs w:val="24"/>
          <w:lang w:val="fr-SN"/>
        </w:rPr>
        <w:t>o</w:t>
      </w:r>
      <w:r w:rsidRPr="00D07302">
        <w:rPr>
          <w:rFonts w:ascii="Myriad Pro" w:eastAsia="Times New Roman" w:hAnsi="Myriad Pro" w:cs="Times New Roman"/>
          <w:color w:val="000000"/>
          <w:sz w:val="24"/>
          <w:szCs w:val="24"/>
          <w:lang w:val="fr-SN"/>
        </w:rPr>
        <w:t>tage, à trav</w:t>
      </w:r>
      <w:r w:rsidRPr="00D07302">
        <w:rPr>
          <w:rFonts w:ascii="Myriad Pro" w:eastAsia="Times New Roman" w:hAnsi="Myriad Pro" w:cs="Times New Roman"/>
          <w:color w:val="000000"/>
          <w:spacing w:val="-1"/>
          <w:sz w:val="24"/>
          <w:szCs w:val="24"/>
          <w:lang w:val="fr-SN"/>
        </w:rPr>
        <w:t>e</w:t>
      </w:r>
      <w:r w:rsidRPr="00D07302">
        <w:rPr>
          <w:rFonts w:ascii="Myriad Pro" w:eastAsia="Times New Roman" w:hAnsi="Myriad Pro" w:cs="Times New Roman"/>
          <w:color w:val="000000"/>
          <w:sz w:val="24"/>
          <w:szCs w:val="24"/>
          <w:lang w:val="fr-SN"/>
        </w:rPr>
        <w:t>rs sa co</w:t>
      </w:r>
      <w:r w:rsidRPr="00D07302">
        <w:rPr>
          <w:rFonts w:ascii="Myriad Pro" w:eastAsia="Times New Roman" w:hAnsi="Myriad Pro" w:cs="Times New Roman"/>
          <w:color w:val="000000"/>
          <w:spacing w:val="-2"/>
          <w:sz w:val="24"/>
          <w:szCs w:val="24"/>
          <w:lang w:val="fr-SN"/>
        </w:rPr>
        <w:t>m</w:t>
      </w:r>
      <w:r w:rsidRPr="00D07302">
        <w:rPr>
          <w:rFonts w:ascii="Myriad Pro" w:eastAsia="Times New Roman" w:hAnsi="Myriad Pro" w:cs="Times New Roman"/>
          <w:color w:val="000000"/>
          <w:sz w:val="24"/>
          <w:szCs w:val="24"/>
          <w:lang w:val="fr-SN"/>
        </w:rPr>
        <w:t>position, joue le r</w:t>
      </w:r>
      <w:r w:rsidRPr="00D07302">
        <w:rPr>
          <w:rFonts w:ascii="Myriad Pro" w:eastAsia="Times New Roman" w:hAnsi="Myriad Pro" w:cs="Times New Roman"/>
          <w:color w:val="000000"/>
          <w:spacing w:val="-1"/>
          <w:sz w:val="24"/>
          <w:szCs w:val="24"/>
          <w:lang w:val="fr-SN"/>
        </w:rPr>
        <w:t>ô</w:t>
      </w:r>
      <w:r w:rsidRPr="00D07302">
        <w:rPr>
          <w:rFonts w:ascii="Myriad Pro" w:eastAsia="Times New Roman" w:hAnsi="Myriad Pro" w:cs="Times New Roman"/>
          <w:color w:val="000000"/>
          <w:sz w:val="24"/>
          <w:szCs w:val="24"/>
          <w:lang w:val="fr-SN"/>
        </w:rPr>
        <w:t xml:space="preserve">le </w:t>
      </w:r>
      <w:r w:rsidRPr="00D07302">
        <w:rPr>
          <w:rFonts w:ascii="Myriad Pro" w:eastAsia="Times New Roman" w:hAnsi="Myriad Pro" w:cs="Times New Roman"/>
          <w:color w:val="000000"/>
          <w:spacing w:val="-1"/>
          <w:sz w:val="24"/>
          <w:szCs w:val="24"/>
          <w:lang w:val="fr-SN"/>
        </w:rPr>
        <w:t>d</w:t>
      </w:r>
      <w:r w:rsidRPr="00D07302">
        <w:rPr>
          <w:rFonts w:ascii="Myriad Pro" w:eastAsia="Times New Roman" w:hAnsi="Myriad Pro" w:cs="Times New Roman"/>
          <w:color w:val="000000"/>
          <w:sz w:val="24"/>
          <w:szCs w:val="24"/>
          <w:lang w:val="fr-SN"/>
        </w:rPr>
        <w:t>e toutes autres instances, en par</w:t>
      </w:r>
      <w:r w:rsidRPr="00D07302">
        <w:rPr>
          <w:rFonts w:ascii="Myriad Pro" w:eastAsia="Times New Roman" w:hAnsi="Myriad Pro" w:cs="Times New Roman"/>
          <w:color w:val="000000"/>
          <w:spacing w:val="-1"/>
          <w:sz w:val="24"/>
          <w:szCs w:val="24"/>
          <w:lang w:val="fr-SN"/>
        </w:rPr>
        <w:t>t</w:t>
      </w:r>
      <w:r w:rsidRPr="00D07302">
        <w:rPr>
          <w:rFonts w:ascii="Myriad Pro" w:eastAsia="Times New Roman" w:hAnsi="Myriad Pro" w:cs="Times New Roman"/>
          <w:color w:val="000000"/>
          <w:sz w:val="24"/>
          <w:szCs w:val="24"/>
          <w:lang w:val="fr-SN"/>
        </w:rPr>
        <w:t>iculier pour le cadre tripartite.</w:t>
      </w:r>
    </w:p>
    <w:p w14:paraId="62DF37C2" w14:textId="77777777" w:rsidR="00F314F4" w:rsidRPr="00D07302" w:rsidRDefault="00F314F4" w:rsidP="00F314F4">
      <w:pPr>
        <w:widowControl w:val="0"/>
        <w:autoSpaceDE w:val="0"/>
        <w:spacing w:after="0" w:line="240" w:lineRule="auto"/>
        <w:ind w:left="120" w:right="70"/>
        <w:jc w:val="both"/>
        <w:rPr>
          <w:rFonts w:ascii="Myriad Pro" w:eastAsia="Times New Roman" w:hAnsi="Myriad Pro" w:cs="Times New Roman"/>
          <w:color w:val="000000"/>
          <w:sz w:val="24"/>
          <w:szCs w:val="24"/>
          <w:lang w:val="fr-SN"/>
        </w:rPr>
      </w:pPr>
    </w:p>
    <w:p w14:paraId="286AEBF7" w14:textId="77777777" w:rsidR="00F314F4" w:rsidRPr="00447E7A" w:rsidRDefault="00F314F4" w:rsidP="00447E7A">
      <w:pPr>
        <w:pStyle w:val="Titre3"/>
        <w:numPr>
          <w:ilvl w:val="2"/>
          <w:numId w:val="11"/>
        </w:numPr>
        <w:rPr>
          <w:rFonts w:ascii="Myriad Pro" w:eastAsia="Times New Roman" w:hAnsi="Myriad Pro"/>
          <w:b/>
          <w:lang w:val="fr-SN"/>
        </w:rPr>
      </w:pPr>
      <w:bookmarkStart w:id="214" w:name="_Toc459115662"/>
      <w:bookmarkStart w:id="215" w:name="_Toc472612597"/>
      <w:bookmarkStart w:id="216" w:name="_Toc475006153"/>
      <w:bookmarkStart w:id="217" w:name="_Toc480481612"/>
      <w:bookmarkStart w:id="218" w:name="_Toc480481728"/>
      <w:bookmarkStart w:id="219" w:name="_Toc482020641"/>
      <w:bookmarkStart w:id="220" w:name="_Toc484695278"/>
      <w:bookmarkStart w:id="221" w:name="_Toc536574679"/>
      <w:bookmarkStart w:id="222" w:name="_Toc2619279"/>
      <w:r w:rsidRPr="00447E7A">
        <w:rPr>
          <w:rFonts w:ascii="Myriad Pro" w:eastAsia="Times New Roman" w:hAnsi="Myriad Pro"/>
          <w:b/>
          <w:lang w:val="fr-SN"/>
        </w:rPr>
        <w:t xml:space="preserve">L’Unité de Coordination </w:t>
      </w:r>
      <w:bookmarkEnd w:id="214"/>
      <w:r w:rsidRPr="00447E7A">
        <w:rPr>
          <w:rFonts w:ascii="Myriad Pro" w:eastAsia="Times New Roman" w:hAnsi="Myriad Pro"/>
          <w:b/>
          <w:lang w:val="fr-SN"/>
        </w:rPr>
        <w:t xml:space="preserve">du </w:t>
      </w:r>
      <w:bookmarkEnd w:id="215"/>
      <w:bookmarkEnd w:id="216"/>
      <w:bookmarkEnd w:id="217"/>
      <w:bookmarkEnd w:id="218"/>
      <w:bookmarkEnd w:id="219"/>
      <w:bookmarkEnd w:id="220"/>
      <w:bookmarkEnd w:id="221"/>
      <w:bookmarkEnd w:id="222"/>
      <w:r w:rsidR="00A912CC">
        <w:rPr>
          <w:rFonts w:ascii="Myriad Pro" w:eastAsia="Times New Roman" w:hAnsi="Myriad Pro"/>
          <w:b/>
          <w:lang w:val="fr-SN"/>
        </w:rPr>
        <w:t>projet</w:t>
      </w:r>
    </w:p>
    <w:p w14:paraId="28EB1815" w14:textId="77777777" w:rsidR="00F314F4" w:rsidRPr="00D07302" w:rsidRDefault="00F314F4" w:rsidP="00F314F4">
      <w:pPr>
        <w:widowControl w:val="0"/>
        <w:autoSpaceDE w:val="0"/>
        <w:spacing w:after="0" w:line="240" w:lineRule="auto"/>
        <w:jc w:val="both"/>
        <w:rPr>
          <w:rFonts w:ascii="Myriad Pro" w:eastAsia="Times New Roman" w:hAnsi="Myriad Pro" w:cs="Times New Roman"/>
          <w:color w:val="000000"/>
          <w:sz w:val="24"/>
          <w:szCs w:val="24"/>
          <w:lang w:val="fr-SN"/>
        </w:rPr>
      </w:pPr>
    </w:p>
    <w:p w14:paraId="5E079DB1" w14:textId="77777777" w:rsidR="00F314F4" w:rsidRPr="00D07302" w:rsidRDefault="00F314F4" w:rsidP="00962B03">
      <w:pPr>
        <w:widowControl w:val="0"/>
        <w:shd w:val="clear" w:color="auto" w:fill="FFFFFF" w:themeFill="background1"/>
        <w:autoSpaceDE w:val="0"/>
        <w:spacing w:after="0" w:line="240" w:lineRule="auto"/>
        <w:ind w:left="120" w:right="68"/>
        <w:jc w:val="both"/>
        <w:rPr>
          <w:rFonts w:ascii="Myriad Pro" w:eastAsia="Times New Roman" w:hAnsi="Myriad Pro" w:cs="Times New Roman"/>
          <w:color w:val="000000"/>
          <w:sz w:val="24"/>
          <w:szCs w:val="24"/>
          <w:lang w:val="fr-SN"/>
        </w:rPr>
      </w:pPr>
      <w:r w:rsidRPr="00D07302">
        <w:rPr>
          <w:rFonts w:ascii="Myriad Pro" w:eastAsia="Times New Roman" w:hAnsi="Myriad Pro" w:cs="Times New Roman"/>
          <w:color w:val="000000"/>
          <w:sz w:val="24"/>
          <w:szCs w:val="24"/>
          <w:lang w:val="fr-SN"/>
        </w:rPr>
        <w:t xml:space="preserve">L’Unité de Coordination du </w:t>
      </w:r>
      <w:r w:rsidR="00962B03">
        <w:rPr>
          <w:rFonts w:ascii="Myriad Pro" w:eastAsia="Times New Roman" w:hAnsi="Myriad Pro" w:cs="Times New Roman"/>
          <w:color w:val="000000"/>
          <w:sz w:val="24"/>
          <w:szCs w:val="24"/>
          <w:lang w:val="fr-SN"/>
        </w:rPr>
        <w:t>projet</w:t>
      </w:r>
      <w:r w:rsidRPr="00D07302">
        <w:rPr>
          <w:rFonts w:ascii="Myriad Pro" w:eastAsia="Times New Roman" w:hAnsi="Myriad Pro" w:cs="Times New Roman"/>
          <w:color w:val="000000"/>
          <w:spacing w:val="1"/>
          <w:sz w:val="24"/>
          <w:szCs w:val="24"/>
          <w:lang w:val="fr-SN"/>
        </w:rPr>
        <w:t xml:space="preserve"> </w:t>
      </w:r>
      <w:r w:rsidRPr="00D07302">
        <w:rPr>
          <w:rFonts w:ascii="Myriad Pro" w:eastAsia="Times New Roman" w:hAnsi="Myriad Pro" w:cs="Times New Roman"/>
          <w:color w:val="000000"/>
          <w:sz w:val="24"/>
          <w:szCs w:val="24"/>
          <w:lang w:val="fr-SN"/>
        </w:rPr>
        <w:t>est c</w:t>
      </w:r>
      <w:r w:rsidRPr="00D07302">
        <w:rPr>
          <w:rFonts w:ascii="Myriad Pro" w:eastAsia="Times New Roman" w:hAnsi="Myriad Pro" w:cs="Times New Roman"/>
          <w:color w:val="000000"/>
          <w:spacing w:val="-1"/>
          <w:sz w:val="24"/>
          <w:szCs w:val="24"/>
          <w:lang w:val="fr-SN"/>
        </w:rPr>
        <w:t>h</w:t>
      </w:r>
      <w:r w:rsidRPr="00D07302">
        <w:rPr>
          <w:rFonts w:ascii="Myriad Pro" w:eastAsia="Times New Roman" w:hAnsi="Myriad Pro" w:cs="Times New Roman"/>
          <w:color w:val="000000"/>
          <w:sz w:val="24"/>
          <w:szCs w:val="24"/>
          <w:lang w:val="fr-SN"/>
        </w:rPr>
        <w:t>argée de la c</w:t>
      </w:r>
      <w:r w:rsidRPr="00D07302">
        <w:rPr>
          <w:rFonts w:ascii="Myriad Pro" w:eastAsia="Times New Roman" w:hAnsi="Myriad Pro" w:cs="Times New Roman"/>
          <w:color w:val="000000"/>
          <w:spacing w:val="-1"/>
          <w:sz w:val="24"/>
          <w:szCs w:val="24"/>
          <w:lang w:val="fr-SN"/>
        </w:rPr>
        <w:t>o</w:t>
      </w:r>
      <w:r w:rsidRPr="00D07302">
        <w:rPr>
          <w:rFonts w:ascii="Myriad Pro" w:eastAsia="Times New Roman" w:hAnsi="Myriad Pro" w:cs="Times New Roman"/>
          <w:color w:val="000000"/>
          <w:sz w:val="24"/>
          <w:szCs w:val="24"/>
          <w:lang w:val="fr-SN"/>
        </w:rPr>
        <w:t xml:space="preserve">ordination, de la </w:t>
      </w:r>
      <w:r w:rsidRPr="00D07302">
        <w:rPr>
          <w:rFonts w:ascii="Myriad Pro" w:eastAsia="Times New Roman" w:hAnsi="Myriad Pro" w:cs="Times New Roman"/>
          <w:color w:val="000000"/>
          <w:spacing w:val="-2"/>
          <w:sz w:val="24"/>
          <w:szCs w:val="24"/>
          <w:lang w:val="fr-SN"/>
        </w:rPr>
        <w:t>m</w:t>
      </w:r>
      <w:r w:rsidRPr="00D07302">
        <w:rPr>
          <w:rFonts w:ascii="Myriad Pro" w:eastAsia="Times New Roman" w:hAnsi="Myriad Pro" w:cs="Times New Roman"/>
          <w:color w:val="000000"/>
          <w:spacing w:val="1"/>
          <w:sz w:val="24"/>
          <w:szCs w:val="24"/>
          <w:lang w:val="fr-SN"/>
        </w:rPr>
        <w:t>i</w:t>
      </w:r>
      <w:r w:rsidRPr="00D07302">
        <w:rPr>
          <w:rFonts w:ascii="Myriad Pro" w:eastAsia="Times New Roman" w:hAnsi="Myriad Pro" w:cs="Times New Roman"/>
          <w:color w:val="000000"/>
          <w:sz w:val="24"/>
          <w:szCs w:val="24"/>
          <w:lang w:val="fr-SN"/>
        </w:rPr>
        <w:t>se en œuvre et du suivi des opérations. Elle est dirigée par un Coordonnateur qui est responsable et redevable de la g</w:t>
      </w:r>
      <w:r w:rsidRPr="00D07302">
        <w:rPr>
          <w:rFonts w:ascii="Myriad Pro" w:eastAsia="Times New Roman" w:hAnsi="Myriad Pro" w:cs="Times New Roman"/>
          <w:color w:val="000000"/>
          <w:spacing w:val="-2"/>
          <w:sz w:val="24"/>
          <w:szCs w:val="24"/>
          <w:lang w:val="fr-SN"/>
        </w:rPr>
        <w:t>e</w:t>
      </w:r>
      <w:r w:rsidRPr="00D07302">
        <w:rPr>
          <w:rFonts w:ascii="Myriad Pro" w:eastAsia="Times New Roman" w:hAnsi="Myriad Pro" w:cs="Times New Roman"/>
          <w:color w:val="000000"/>
          <w:sz w:val="24"/>
          <w:szCs w:val="24"/>
          <w:lang w:val="fr-SN"/>
        </w:rPr>
        <w:t>stion ad</w:t>
      </w:r>
      <w:r w:rsidRPr="00D07302">
        <w:rPr>
          <w:rFonts w:ascii="Myriad Pro" w:eastAsia="Times New Roman" w:hAnsi="Myriad Pro" w:cs="Times New Roman"/>
          <w:color w:val="000000"/>
          <w:spacing w:val="-2"/>
          <w:sz w:val="24"/>
          <w:szCs w:val="24"/>
          <w:lang w:val="fr-SN"/>
        </w:rPr>
        <w:t>m</w:t>
      </w:r>
      <w:r w:rsidRPr="00D07302">
        <w:rPr>
          <w:rFonts w:ascii="Myriad Pro" w:eastAsia="Times New Roman" w:hAnsi="Myriad Pro" w:cs="Times New Roman"/>
          <w:color w:val="000000"/>
          <w:spacing w:val="1"/>
          <w:sz w:val="24"/>
          <w:szCs w:val="24"/>
          <w:lang w:val="fr-SN"/>
        </w:rPr>
        <w:t>i</w:t>
      </w:r>
      <w:r w:rsidRPr="00D07302">
        <w:rPr>
          <w:rFonts w:ascii="Myriad Pro" w:eastAsia="Times New Roman" w:hAnsi="Myriad Pro" w:cs="Times New Roman"/>
          <w:color w:val="000000"/>
          <w:sz w:val="24"/>
          <w:szCs w:val="24"/>
          <w:lang w:val="fr-SN"/>
        </w:rPr>
        <w:t>nistrative et f</w:t>
      </w:r>
      <w:r w:rsidRPr="00D07302">
        <w:rPr>
          <w:rFonts w:ascii="Myriad Pro" w:eastAsia="Times New Roman" w:hAnsi="Myriad Pro" w:cs="Times New Roman"/>
          <w:color w:val="000000"/>
          <w:spacing w:val="1"/>
          <w:sz w:val="24"/>
          <w:szCs w:val="24"/>
          <w:lang w:val="fr-SN"/>
        </w:rPr>
        <w:t>i</w:t>
      </w:r>
      <w:r w:rsidRPr="00D07302">
        <w:rPr>
          <w:rFonts w:ascii="Myriad Pro" w:eastAsia="Times New Roman" w:hAnsi="Myriad Pro" w:cs="Times New Roman"/>
          <w:color w:val="000000"/>
          <w:sz w:val="24"/>
          <w:szCs w:val="24"/>
          <w:lang w:val="fr-SN"/>
        </w:rPr>
        <w:t xml:space="preserve">nancière du </w:t>
      </w:r>
      <w:r w:rsidR="00962B03">
        <w:rPr>
          <w:rFonts w:ascii="Myriad Pro" w:eastAsia="Times New Roman" w:hAnsi="Myriad Pro" w:cs="Times New Roman"/>
          <w:color w:val="000000"/>
          <w:sz w:val="24"/>
          <w:szCs w:val="24"/>
          <w:lang w:val="fr-SN"/>
        </w:rPr>
        <w:t>projet</w:t>
      </w:r>
      <w:r w:rsidRPr="00D07302">
        <w:rPr>
          <w:rFonts w:ascii="Myriad Pro" w:eastAsia="Times New Roman" w:hAnsi="Myriad Pro" w:cs="Times New Roman"/>
          <w:color w:val="000000"/>
          <w:sz w:val="24"/>
          <w:szCs w:val="24"/>
          <w:lang w:val="fr-SN"/>
        </w:rPr>
        <w:t>, y co</w:t>
      </w:r>
      <w:r w:rsidRPr="00D07302">
        <w:rPr>
          <w:rFonts w:ascii="Myriad Pro" w:eastAsia="Times New Roman" w:hAnsi="Myriad Pro" w:cs="Times New Roman"/>
          <w:color w:val="000000"/>
          <w:spacing w:val="-2"/>
          <w:sz w:val="24"/>
          <w:szCs w:val="24"/>
          <w:lang w:val="fr-SN"/>
        </w:rPr>
        <w:t>m</w:t>
      </w:r>
      <w:r w:rsidRPr="00D07302">
        <w:rPr>
          <w:rFonts w:ascii="Myriad Pro" w:eastAsia="Times New Roman" w:hAnsi="Myriad Pro" w:cs="Times New Roman"/>
          <w:color w:val="000000"/>
          <w:sz w:val="24"/>
          <w:szCs w:val="24"/>
          <w:lang w:val="fr-SN"/>
        </w:rPr>
        <w:t>pris la mise en œuvre, le suivi et l’évaluation des inter</w:t>
      </w:r>
      <w:r w:rsidRPr="00D07302">
        <w:rPr>
          <w:rFonts w:ascii="Myriad Pro" w:eastAsia="Times New Roman" w:hAnsi="Myriad Pro" w:cs="Times New Roman"/>
          <w:color w:val="000000"/>
          <w:spacing w:val="-1"/>
          <w:sz w:val="24"/>
          <w:szCs w:val="24"/>
          <w:lang w:val="fr-SN"/>
        </w:rPr>
        <w:t>v</w:t>
      </w:r>
      <w:r w:rsidRPr="00D07302">
        <w:rPr>
          <w:rFonts w:ascii="Myriad Pro" w:eastAsia="Times New Roman" w:hAnsi="Myriad Pro" w:cs="Times New Roman"/>
          <w:color w:val="000000"/>
          <w:sz w:val="24"/>
          <w:szCs w:val="24"/>
          <w:lang w:val="fr-SN"/>
        </w:rPr>
        <w:t>entions, l</w:t>
      </w:r>
      <w:r w:rsidRPr="00D07302">
        <w:rPr>
          <w:rFonts w:ascii="Myriad Pro" w:eastAsia="Times New Roman" w:hAnsi="Myriad Pro" w:cs="Times New Roman"/>
          <w:color w:val="000000"/>
          <w:spacing w:val="-1"/>
          <w:sz w:val="24"/>
          <w:szCs w:val="24"/>
          <w:lang w:val="fr-SN"/>
        </w:rPr>
        <w:t>’a</w:t>
      </w:r>
      <w:r w:rsidRPr="00D07302">
        <w:rPr>
          <w:rFonts w:ascii="Myriad Pro" w:eastAsia="Times New Roman" w:hAnsi="Myriad Pro" w:cs="Times New Roman"/>
          <w:color w:val="000000"/>
          <w:sz w:val="24"/>
          <w:szCs w:val="24"/>
          <w:lang w:val="fr-SN"/>
        </w:rPr>
        <w:t>tteinte des ré</w:t>
      </w:r>
      <w:r w:rsidRPr="00D07302">
        <w:rPr>
          <w:rFonts w:ascii="Myriad Pro" w:eastAsia="Times New Roman" w:hAnsi="Myriad Pro" w:cs="Times New Roman"/>
          <w:color w:val="000000"/>
          <w:spacing w:val="-1"/>
          <w:sz w:val="24"/>
          <w:szCs w:val="24"/>
          <w:lang w:val="fr-SN"/>
        </w:rPr>
        <w:t>s</w:t>
      </w:r>
      <w:r w:rsidRPr="00D07302">
        <w:rPr>
          <w:rFonts w:ascii="Myriad Pro" w:eastAsia="Times New Roman" w:hAnsi="Myriad Pro" w:cs="Times New Roman"/>
          <w:color w:val="000000"/>
          <w:sz w:val="24"/>
          <w:szCs w:val="24"/>
          <w:lang w:val="fr-SN"/>
        </w:rPr>
        <w:t>ultats et l’</w:t>
      </w:r>
      <w:r w:rsidRPr="00D07302">
        <w:rPr>
          <w:rFonts w:ascii="Myriad Pro" w:eastAsia="Times New Roman" w:hAnsi="Myriad Pro" w:cs="Times New Roman"/>
          <w:color w:val="000000"/>
          <w:spacing w:val="-1"/>
          <w:sz w:val="24"/>
          <w:szCs w:val="24"/>
          <w:lang w:val="fr-SN"/>
        </w:rPr>
        <w:t>u</w:t>
      </w:r>
      <w:r w:rsidRPr="00D07302">
        <w:rPr>
          <w:rFonts w:ascii="Myriad Pro" w:eastAsia="Times New Roman" w:hAnsi="Myriad Pro" w:cs="Times New Roman"/>
          <w:color w:val="000000"/>
          <w:sz w:val="24"/>
          <w:szCs w:val="24"/>
          <w:lang w:val="fr-SN"/>
        </w:rPr>
        <w:t>tilis</w:t>
      </w:r>
      <w:r w:rsidRPr="00D07302">
        <w:rPr>
          <w:rFonts w:ascii="Myriad Pro" w:eastAsia="Times New Roman" w:hAnsi="Myriad Pro" w:cs="Times New Roman"/>
          <w:color w:val="000000"/>
          <w:spacing w:val="-1"/>
          <w:sz w:val="24"/>
          <w:szCs w:val="24"/>
          <w:lang w:val="fr-SN"/>
        </w:rPr>
        <w:t>a</w:t>
      </w:r>
      <w:r w:rsidRPr="00D07302">
        <w:rPr>
          <w:rFonts w:ascii="Myriad Pro" w:eastAsia="Times New Roman" w:hAnsi="Myriad Pro" w:cs="Times New Roman"/>
          <w:color w:val="000000"/>
          <w:sz w:val="24"/>
          <w:szCs w:val="24"/>
          <w:lang w:val="fr-SN"/>
        </w:rPr>
        <w:t>tion efficace des ressources. Il sera soumis à une évaluation annuelle des performances, conduite par le PNUD</w:t>
      </w:r>
      <w:r w:rsidR="00962B03">
        <w:rPr>
          <w:rFonts w:ascii="Myriad Pro" w:eastAsia="Times New Roman" w:hAnsi="Myriad Pro" w:cs="Times New Roman"/>
          <w:color w:val="000000"/>
          <w:sz w:val="24"/>
          <w:szCs w:val="24"/>
          <w:lang w:val="fr-SN"/>
        </w:rPr>
        <w:t>.</w:t>
      </w:r>
    </w:p>
    <w:p w14:paraId="653974C0" w14:textId="77777777" w:rsidR="00F314F4" w:rsidRPr="00D07302" w:rsidRDefault="00F314F4" w:rsidP="00962B03">
      <w:pPr>
        <w:widowControl w:val="0"/>
        <w:shd w:val="clear" w:color="auto" w:fill="FFFFFF" w:themeFill="background1"/>
        <w:autoSpaceDE w:val="0"/>
        <w:spacing w:after="0" w:line="240" w:lineRule="auto"/>
        <w:ind w:left="120" w:right="68"/>
        <w:jc w:val="both"/>
        <w:rPr>
          <w:rFonts w:ascii="Myriad Pro" w:eastAsia="Times New Roman" w:hAnsi="Myriad Pro" w:cs="Times New Roman"/>
          <w:color w:val="000000"/>
          <w:sz w:val="24"/>
          <w:szCs w:val="24"/>
          <w:lang w:val="fr-SN"/>
        </w:rPr>
      </w:pPr>
    </w:p>
    <w:p w14:paraId="6840E7B4" w14:textId="77777777" w:rsidR="00F314F4" w:rsidRPr="00D07302" w:rsidRDefault="00F314F4" w:rsidP="00962B03">
      <w:pPr>
        <w:widowControl w:val="0"/>
        <w:shd w:val="clear" w:color="auto" w:fill="FFFFFF" w:themeFill="background1"/>
        <w:autoSpaceDE w:val="0"/>
        <w:spacing w:after="0" w:line="240" w:lineRule="auto"/>
        <w:ind w:left="120" w:right="68"/>
        <w:jc w:val="both"/>
        <w:rPr>
          <w:rFonts w:ascii="Myriad Pro" w:eastAsia="Times New Roman" w:hAnsi="Myriad Pro" w:cs="Times New Roman"/>
          <w:color w:val="000000"/>
          <w:sz w:val="24"/>
          <w:szCs w:val="24"/>
          <w:lang w:val="fr-SN"/>
        </w:rPr>
      </w:pPr>
      <w:r w:rsidRPr="00D07302">
        <w:rPr>
          <w:rFonts w:ascii="Myriad Pro" w:eastAsia="Times New Roman" w:hAnsi="Myriad Pro" w:cs="Times New Roman"/>
          <w:color w:val="000000"/>
          <w:sz w:val="24"/>
          <w:szCs w:val="24"/>
          <w:lang w:val="fr-SN"/>
        </w:rPr>
        <w:t xml:space="preserve">L’Unité de Coordination est recrutée suivant un appel </w:t>
      </w:r>
      <w:r w:rsidR="00962B03">
        <w:rPr>
          <w:rFonts w:ascii="Myriad Pro" w:eastAsia="Times New Roman" w:hAnsi="Myriad Pro" w:cs="Times New Roman"/>
          <w:color w:val="000000"/>
          <w:sz w:val="24"/>
          <w:szCs w:val="24"/>
          <w:lang w:val="fr-SN"/>
        </w:rPr>
        <w:t xml:space="preserve">à </w:t>
      </w:r>
      <w:r w:rsidRPr="00D07302">
        <w:rPr>
          <w:rFonts w:ascii="Myriad Pro" w:eastAsia="Times New Roman" w:hAnsi="Myriad Pro" w:cs="Times New Roman"/>
          <w:color w:val="000000"/>
          <w:sz w:val="24"/>
          <w:szCs w:val="24"/>
          <w:lang w:val="fr-SN"/>
        </w:rPr>
        <w:t xml:space="preserve">candidature lancé </w:t>
      </w:r>
      <w:r w:rsidR="00962B03">
        <w:rPr>
          <w:rFonts w:ascii="Myriad Pro" w:eastAsia="Times New Roman" w:hAnsi="Myriad Pro" w:cs="Times New Roman"/>
          <w:color w:val="000000"/>
          <w:sz w:val="24"/>
          <w:szCs w:val="24"/>
          <w:lang w:val="fr-SN"/>
        </w:rPr>
        <w:t>p</w:t>
      </w:r>
      <w:r w:rsidRPr="00D07302">
        <w:rPr>
          <w:rFonts w:ascii="Myriad Pro" w:eastAsia="Times New Roman" w:hAnsi="Myriad Pro" w:cs="Times New Roman"/>
          <w:color w:val="000000"/>
          <w:sz w:val="24"/>
          <w:szCs w:val="24"/>
          <w:lang w:val="fr-SN"/>
        </w:rPr>
        <w:t>ar le PNUD</w:t>
      </w:r>
      <w:r w:rsidR="00962B03">
        <w:rPr>
          <w:rFonts w:ascii="Myriad Pro" w:eastAsia="Times New Roman" w:hAnsi="Myriad Pro" w:cs="Times New Roman"/>
          <w:color w:val="000000"/>
          <w:sz w:val="24"/>
          <w:szCs w:val="24"/>
          <w:lang w:val="fr-SN"/>
        </w:rPr>
        <w:t xml:space="preserve">. </w:t>
      </w:r>
      <w:r w:rsidRPr="00D07302">
        <w:rPr>
          <w:rFonts w:ascii="Myriad Pro" w:eastAsia="Times New Roman" w:hAnsi="Myriad Pro" w:cs="Times New Roman"/>
          <w:color w:val="000000"/>
          <w:sz w:val="24"/>
          <w:szCs w:val="24"/>
          <w:lang w:val="fr-SN"/>
        </w:rPr>
        <w:t xml:space="preserve"> </w:t>
      </w:r>
    </w:p>
    <w:p w14:paraId="1D05CB32" w14:textId="77777777" w:rsidR="00F314F4" w:rsidRPr="00D07302" w:rsidRDefault="00F314F4" w:rsidP="00962B03">
      <w:pPr>
        <w:shd w:val="clear" w:color="auto" w:fill="FFFFFF" w:themeFill="background1"/>
        <w:suppressAutoHyphens/>
        <w:autoSpaceDN w:val="0"/>
        <w:spacing w:after="0" w:line="240" w:lineRule="auto"/>
        <w:jc w:val="both"/>
        <w:textAlignment w:val="baseline"/>
        <w:rPr>
          <w:rFonts w:ascii="Myriad Pro" w:eastAsia="Times New Roman" w:hAnsi="Myriad Pro" w:cs="Times New Roman"/>
          <w:color w:val="000000"/>
          <w:sz w:val="24"/>
          <w:szCs w:val="24"/>
          <w:lang w:val="fr-SN"/>
        </w:rPr>
      </w:pPr>
      <w:r w:rsidRPr="00D07302">
        <w:rPr>
          <w:rFonts w:ascii="Myriad Pro" w:eastAsia="Times New Roman" w:hAnsi="Myriad Pro" w:cs="Times New Roman"/>
          <w:color w:val="000000"/>
          <w:sz w:val="24"/>
          <w:szCs w:val="24"/>
          <w:lang w:val="fr-SN"/>
        </w:rPr>
        <w:lastRenderedPageBreak/>
        <w:t xml:space="preserve">  L’unité de coordination </w:t>
      </w:r>
      <w:r w:rsidR="00962B03">
        <w:rPr>
          <w:rFonts w:ascii="Myriad Pro" w:eastAsia="Times New Roman" w:hAnsi="Myriad Pro" w:cs="Times New Roman"/>
          <w:color w:val="000000"/>
          <w:sz w:val="24"/>
          <w:szCs w:val="24"/>
          <w:lang w:val="fr-SN"/>
        </w:rPr>
        <w:t xml:space="preserve">du projet </w:t>
      </w:r>
      <w:r w:rsidRPr="00D07302">
        <w:rPr>
          <w:rFonts w:ascii="Myriad Pro" w:eastAsia="Times New Roman" w:hAnsi="Myriad Pro" w:cs="Times New Roman"/>
          <w:color w:val="000000"/>
          <w:sz w:val="24"/>
          <w:szCs w:val="24"/>
          <w:lang w:val="fr-SN"/>
        </w:rPr>
        <w:t>comprend :</w:t>
      </w:r>
    </w:p>
    <w:p w14:paraId="0250F8BC" w14:textId="77777777" w:rsidR="00F314F4" w:rsidRPr="00D07302" w:rsidRDefault="00F314F4" w:rsidP="00962B03">
      <w:pPr>
        <w:numPr>
          <w:ilvl w:val="0"/>
          <w:numId w:val="26"/>
        </w:numPr>
        <w:shd w:val="clear" w:color="auto" w:fill="FFFFFF" w:themeFill="background1"/>
        <w:spacing w:after="0" w:line="240" w:lineRule="auto"/>
        <w:jc w:val="both"/>
        <w:rPr>
          <w:rFonts w:ascii="Myriad Pro" w:eastAsia="Times New Roman" w:hAnsi="Myriad Pro" w:cs="Times New Roman"/>
          <w:color w:val="000000"/>
          <w:sz w:val="24"/>
          <w:szCs w:val="24"/>
          <w:lang w:val="fr-SN"/>
        </w:rPr>
      </w:pPr>
      <w:r w:rsidRPr="00D07302">
        <w:rPr>
          <w:rFonts w:ascii="Myriad Pro" w:eastAsia="Times New Roman" w:hAnsi="Myriad Pro" w:cs="Times New Roman"/>
          <w:color w:val="000000"/>
          <w:sz w:val="24"/>
          <w:szCs w:val="24"/>
          <w:lang w:val="fr-SN"/>
        </w:rPr>
        <w:t>Un coordonnateur ;</w:t>
      </w:r>
    </w:p>
    <w:p w14:paraId="77630748" w14:textId="77777777" w:rsidR="00F314F4" w:rsidRDefault="00F314F4" w:rsidP="00962B03">
      <w:pPr>
        <w:numPr>
          <w:ilvl w:val="0"/>
          <w:numId w:val="26"/>
        </w:numPr>
        <w:shd w:val="clear" w:color="auto" w:fill="FFFFFF" w:themeFill="background1"/>
        <w:spacing w:after="0" w:line="240" w:lineRule="auto"/>
        <w:jc w:val="both"/>
        <w:rPr>
          <w:rFonts w:ascii="Myriad Pro" w:eastAsia="Times New Roman" w:hAnsi="Myriad Pro" w:cs="Times New Roman"/>
          <w:color w:val="000000"/>
          <w:sz w:val="24"/>
          <w:szCs w:val="24"/>
          <w:lang w:val="fr-SN"/>
        </w:rPr>
      </w:pPr>
      <w:r w:rsidRPr="00D07302">
        <w:rPr>
          <w:rFonts w:ascii="Myriad Pro" w:eastAsia="Times New Roman" w:hAnsi="Myriad Pro" w:cs="Times New Roman"/>
          <w:color w:val="000000"/>
          <w:sz w:val="24"/>
          <w:szCs w:val="24"/>
          <w:lang w:val="fr-SN"/>
        </w:rPr>
        <w:t>Un responsable suivi évaluation</w:t>
      </w:r>
      <w:r w:rsidR="00447E7A">
        <w:rPr>
          <w:rFonts w:ascii="Myriad Pro" w:eastAsia="Times New Roman" w:hAnsi="Myriad Pro" w:cs="Times New Roman"/>
          <w:color w:val="000000"/>
          <w:sz w:val="24"/>
          <w:szCs w:val="24"/>
          <w:lang w:val="fr-SN"/>
        </w:rPr>
        <w:t> ;</w:t>
      </w:r>
      <w:r w:rsidRPr="00D07302">
        <w:rPr>
          <w:rFonts w:ascii="Myriad Pro" w:eastAsia="Times New Roman" w:hAnsi="Myriad Pro" w:cs="Times New Roman"/>
          <w:color w:val="000000"/>
          <w:sz w:val="24"/>
          <w:szCs w:val="24"/>
          <w:lang w:val="fr-SN"/>
        </w:rPr>
        <w:t xml:space="preserve"> </w:t>
      </w:r>
    </w:p>
    <w:p w14:paraId="2D1B3DD6" w14:textId="77777777" w:rsidR="00F314F4" w:rsidRDefault="00F314F4" w:rsidP="00962B03">
      <w:pPr>
        <w:numPr>
          <w:ilvl w:val="0"/>
          <w:numId w:val="26"/>
        </w:numPr>
        <w:shd w:val="clear" w:color="auto" w:fill="FFFFFF" w:themeFill="background1"/>
        <w:spacing w:after="0" w:line="240" w:lineRule="auto"/>
        <w:jc w:val="both"/>
        <w:rPr>
          <w:rFonts w:ascii="Myriad Pro" w:eastAsia="Times New Roman" w:hAnsi="Myriad Pro" w:cs="Times New Roman"/>
          <w:color w:val="000000"/>
          <w:sz w:val="24"/>
          <w:szCs w:val="24"/>
          <w:lang w:val="fr-SN"/>
        </w:rPr>
      </w:pPr>
      <w:r>
        <w:rPr>
          <w:rFonts w:ascii="Myriad Pro" w:eastAsia="Times New Roman" w:hAnsi="Myriad Pro" w:cs="Times New Roman"/>
          <w:color w:val="000000"/>
          <w:sz w:val="24"/>
          <w:szCs w:val="24"/>
          <w:lang w:val="fr-SN"/>
        </w:rPr>
        <w:t xml:space="preserve">Deux </w:t>
      </w:r>
      <w:r w:rsidR="001C5F37">
        <w:rPr>
          <w:rFonts w:ascii="Myriad Pro" w:eastAsia="Times New Roman" w:hAnsi="Myriad Pro" w:cs="Times New Roman"/>
          <w:color w:val="000000"/>
          <w:sz w:val="24"/>
          <w:szCs w:val="24"/>
          <w:lang w:val="fr-SN"/>
        </w:rPr>
        <w:t xml:space="preserve">experts - </w:t>
      </w:r>
      <w:r>
        <w:rPr>
          <w:rFonts w:ascii="Myriad Pro" w:eastAsia="Times New Roman" w:hAnsi="Myriad Pro" w:cs="Times New Roman"/>
          <w:color w:val="000000"/>
          <w:sz w:val="24"/>
          <w:szCs w:val="24"/>
          <w:lang w:val="fr-SN"/>
        </w:rPr>
        <w:t>informaticien / Géomaticien</w:t>
      </w:r>
      <w:r w:rsidR="00447E7A">
        <w:rPr>
          <w:rFonts w:ascii="Myriad Pro" w:eastAsia="Times New Roman" w:hAnsi="Myriad Pro" w:cs="Times New Roman"/>
          <w:color w:val="000000"/>
          <w:sz w:val="24"/>
          <w:szCs w:val="24"/>
          <w:lang w:val="fr-SN"/>
        </w:rPr>
        <w:t> ;</w:t>
      </w:r>
    </w:p>
    <w:p w14:paraId="091FFBB5" w14:textId="77777777" w:rsidR="00F314F4" w:rsidRPr="00962B03" w:rsidRDefault="00F314F4" w:rsidP="00962B03">
      <w:pPr>
        <w:numPr>
          <w:ilvl w:val="0"/>
          <w:numId w:val="26"/>
        </w:numPr>
        <w:shd w:val="clear" w:color="auto" w:fill="FFFFFF" w:themeFill="background1"/>
        <w:spacing w:after="0" w:line="240" w:lineRule="auto"/>
        <w:jc w:val="both"/>
        <w:rPr>
          <w:rFonts w:ascii="Myriad Pro" w:eastAsia="Times New Roman" w:hAnsi="Myriad Pro" w:cs="Times New Roman"/>
          <w:color w:val="000000"/>
          <w:sz w:val="24"/>
          <w:szCs w:val="24"/>
          <w:lang w:val="fr-SN"/>
        </w:rPr>
      </w:pPr>
      <w:r w:rsidRPr="00D07302">
        <w:rPr>
          <w:rFonts w:ascii="Myriad Pro" w:eastAsia="Times New Roman" w:hAnsi="Myriad Pro" w:cs="Times New Roman"/>
          <w:color w:val="000000"/>
          <w:sz w:val="24"/>
          <w:szCs w:val="24"/>
          <w:lang w:val="fr-SN"/>
        </w:rPr>
        <w:t xml:space="preserve">Un responsable </w:t>
      </w:r>
      <w:r>
        <w:rPr>
          <w:rFonts w:ascii="Myriad Pro" w:eastAsia="Times New Roman" w:hAnsi="Myriad Pro" w:cs="Times New Roman"/>
          <w:color w:val="000000"/>
          <w:sz w:val="24"/>
          <w:szCs w:val="24"/>
          <w:lang w:val="fr-SN"/>
        </w:rPr>
        <w:t>de la formation, l’information et la communication</w:t>
      </w:r>
      <w:r w:rsidR="00447E7A">
        <w:rPr>
          <w:rFonts w:ascii="Myriad Pro" w:eastAsia="Times New Roman" w:hAnsi="Myriad Pro" w:cs="Times New Roman"/>
          <w:color w:val="000000"/>
          <w:sz w:val="24"/>
          <w:szCs w:val="24"/>
          <w:lang w:val="fr-SN"/>
        </w:rPr>
        <w:t> ;</w:t>
      </w:r>
    </w:p>
    <w:p w14:paraId="2B0814BD" w14:textId="77777777" w:rsidR="00F314F4" w:rsidRPr="00D07302" w:rsidRDefault="00F314F4" w:rsidP="00962B03">
      <w:pPr>
        <w:numPr>
          <w:ilvl w:val="0"/>
          <w:numId w:val="26"/>
        </w:numPr>
        <w:shd w:val="clear" w:color="auto" w:fill="FFFFFF" w:themeFill="background1"/>
        <w:spacing w:after="0" w:line="240" w:lineRule="auto"/>
        <w:jc w:val="both"/>
        <w:rPr>
          <w:rFonts w:ascii="Myriad Pro" w:eastAsia="Times New Roman" w:hAnsi="Myriad Pro" w:cs="Times New Roman"/>
          <w:color w:val="000000"/>
          <w:sz w:val="24"/>
          <w:szCs w:val="24"/>
          <w:lang w:val="fr-SN"/>
        </w:rPr>
      </w:pPr>
      <w:r w:rsidRPr="00D07302">
        <w:rPr>
          <w:rFonts w:ascii="Myriad Pro" w:eastAsia="Times New Roman" w:hAnsi="Myriad Pro" w:cs="Times New Roman"/>
          <w:color w:val="000000"/>
          <w:sz w:val="24"/>
          <w:szCs w:val="24"/>
          <w:lang w:val="fr-SN"/>
        </w:rPr>
        <w:t>U</w:t>
      </w:r>
      <w:r>
        <w:rPr>
          <w:rFonts w:ascii="Myriad Pro" w:eastAsia="Times New Roman" w:hAnsi="Myriad Pro" w:cs="Times New Roman"/>
          <w:color w:val="000000"/>
          <w:sz w:val="24"/>
          <w:szCs w:val="24"/>
          <w:lang w:val="fr-SN"/>
        </w:rPr>
        <w:t>n assistant administratif</w:t>
      </w:r>
      <w:r w:rsidR="00962B03">
        <w:rPr>
          <w:rFonts w:ascii="Myriad Pro" w:eastAsia="Times New Roman" w:hAnsi="Myriad Pro" w:cs="Times New Roman"/>
          <w:color w:val="000000"/>
          <w:sz w:val="24"/>
          <w:szCs w:val="24"/>
          <w:lang w:val="fr-SN"/>
        </w:rPr>
        <w:t xml:space="preserve"> et financier</w:t>
      </w:r>
      <w:r>
        <w:rPr>
          <w:rFonts w:ascii="Myriad Pro" w:eastAsia="Times New Roman" w:hAnsi="Myriad Pro" w:cs="Times New Roman"/>
          <w:color w:val="000000"/>
          <w:sz w:val="24"/>
          <w:szCs w:val="24"/>
          <w:lang w:val="fr-SN"/>
        </w:rPr>
        <w:t xml:space="preserve"> </w:t>
      </w:r>
      <w:r w:rsidRPr="00D07302">
        <w:rPr>
          <w:rFonts w:ascii="Myriad Pro" w:eastAsia="Times New Roman" w:hAnsi="Myriad Pro" w:cs="Times New Roman"/>
          <w:color w:val="000000"/>
          <w:sz w:val="24"/>
          <w:szCs w:val="24"/>
          <w:lang w:val="fr-SN"/>
        </w:rPr>
        <w:t>;</w:t>
      </w:r>
    </w:p>
    <w:p w14:paraId="70106329" w14:textId="77777777" w:rsidR="00F314F4" w:rsidRPr="00962B03" w:rsidRDefault="00F314F4" w:rsidP="00962B03">
      <w:pPr>
        <w:numPr>
          <w:ilvl w:val="0"/>
          <w:numId w:val="26"/>
        </w:numPr>
        <w:shd w:val="clear" w:color="auto" w:fill="FFFFFF" w:themeFill="background1"/>
        <w:spacing w:after="0" w:line="240" w:lineRule="auto"/>
        <w:jc w:val="both"/>
        <w:rPr>
          <w:rFonts w:ascii="Myriad Pro" w:eastAsia="Times New Roman" w:hAnsi="Myriad Pro" w:cs="Times New Roman"/>
          <w:color w:val="000000"/>
          <w:sz w:val="24"/>
          <w:szCs w:val="24"/>
          <w:lang w:val="fr-SN"/>
        </w:rPr>
      </w:pPr>
      <w:r w:rsidRPr="00D07302">
        <w:rPr>
          <w:rFonts w:ascii="Myriad Pro" w:eastAsia="Times New Roman" w:hAnsi="Myriad Pro" w:cs="Times New Roman"/>
          <w:color w:val="000000"/>
          <w:sz w:val="24"/>
          <w:szCs w:val="24"/>
          <w:lang w:val="fr-SN"/>
        </w:rPr>
        <w:t xml:space="preserve">Un </w:t>
      </w:r>
      <w:r>
        <w:rPr>
          <w:rFonts w:ascii="Myriad Pro" w:eastAsia="Times New Roman" w:hAnsi="Myriad Pro" w:cs="Times New Roman"/>
          <w:color w:val="000000"/>
          <w:sz w:val="24"/>
          <w:szCs w:val="24"/>
          <w:lang w:val="fr-SN"/>
        </w:rPr>
        <w:t>responsable administratif et financier</w:t>
      </w:r>
      <w:r w:rsidRPr="00D07302">
        <w:rPr>
          <w:rFonts w:ascii="Myriad Pro" w:eastAsia="Times New Roman" w:hAnsi="Myriad Pro" w:cs="Times New Roman"/>
          <w:color w:val="000000"/>
          <w:sz w:val="24"/>
          <w:szCs w:val="24"/>
          <w:lang w:val="fr-SN"/>
        </w:rPr>
        <w:t xml:space="preserve"> ;</w:t>
      </w:r>
    </w:p>
    <w:p w14:paraId="3FB90731" w14:textId="77777777" w:rsidR="00F314F4" w:rsidRPr="00D07302" w:rsidRDefault="00962B03" w:rsidP="00962B03">
      <w:pPr>
        <w:numPr>
          <w:ilvl w:val="0"/>
          <w:numId w:val="26"/>
        </w:numPr>
        <w:shd w:val="clear" w:color="auto" w:fill="FFFFFF" w:themeFill="background1"/>
        <w:spacing w:after="0" w:line="240" w:lineRule="auto"/>
        <w:jc w:val="both"/>
        <w:rPr>
          <w:rFonts w:ascii="Myriad Pro" w:eastAsia="Calibri" w:hAnsi="Myriad Pro" w:cs="Arial"/>
          <w:sz w:val="24"/>
          <w:szCs w:val="24"/>
        </w:rPr>
      </w:pPr>
      <w:r>
        <w:rPr>
          <w:rFonts w:ascii="Myriad Pro" w:eastAsia="Times New Roman" w:hAnsi="Myriad Pro" w:cs="Times New Roman"/>
          <w:color w:val="000000"/>
          <w:sz w:val="24"/>
          <w:szCs w:val="24"/>
          <w:lang w:val="fr-SN"/>
        </w:rPr>
        <w:t>Un</w:t>
      </w:r>
      <w:r w:rsidR="00F314F4" w:rsidRPr="00D07302">
        <w:rPr>
          <w:rFonts w:ascii="Myriad Pro" w:eastAsia="Times New Roman" w:hAnsi="Myriad Pro" w:cs="Times New Roman"/>
          <w:color w:val="000000"/>
          <w:sz w:val="24"/>
          <w:szCs w:val="24"/>
          <w:lang w:val="fr-SN"/>
        </w:rPr>
        <w:t xml:space="preserve"> chauffeur</w:t>
      </w:r>
      <w:r w:rsidR="006E3A41">
        <w:rPr>
          <w:rFonts w:ascii="Myriad Pro" w:eastAsia="Times New Roman" w:hAnsi="Myriad Pro" w:cs="Times New Roman"/>
          <w:color w:val="000000"/>
          <w:sz w:val="24"/>
          <w:szCs w:val="24"/>
          <w:lang w:val="fr-SN"/>
        </w:rPr>
        <w:t>.</w:t>
      </w:r>
    </w:p>
    <w:p w14:paraId="3855C0D6" w14:textId="77777777" w:rsidR="00F314F4" w:rsidRPr="00D07302" w:rsidRDefault="00F314F4" w:rsidP="00962B03">
      <w:pPr>
        <w:widowControl w:val="0"/>
        <w:shd w:val="clear" w:color="auto" w:fill="FFFFFF" w:themeFill="background1"/>
        <w:autoSpaceDE w:val="0"/>
        <w:spacing w:after="0" w:line="240" w:lineRule="auto"/>
        <w:ind w:right="68"/>
        <w:jc w:val="both"/>
        <w:rPr>
          <w:rFonts w:ascii="Myriad Pro" w:eastAsia="Times New Roman" w:hAnsi="Myriad Pro" w:cs="Times New Roman"/>
          <w:color w:val="000000"/>
          <w:sz w:val="24"/>
          <w:szCs w:val="24"/>
          <w:lang w:val="fr-SN"/>
        </w:rPr>
      </w:pPr>
    </w:p>
    <w:p w14:paraId="4CD3AA02" w14:textId="77777777" w:rsidR="00F314F4" w:rsidRPr="00D07302" w:rsidRDefault="00F314F4" w:rsidP="00962B03">
      <w:pPr>
        <w:widowControl w:val="0"/>
        <w:shd w:val="clear" w:color="auto" w:fill="FFFFFF" w:themeFill="background1"/>
        <w:autoSpaceDE w:val="0"/>
        <w:spacing w:after="0" w:line="240" w:lineRule="auto"/>
        <w:ind w:right="68"/>
        <w:jc w:val="both"/>
        <w:rPr>
          <w:rFonts w:ascii="Myriad Pro" w:eastAsia="Times New Roman" w:hAnsi="Myriad Pro" w:cs="Times New Roman"/>
          <w:color w:val="000000"/>
          <w:sz w:val="24"/>
          <w:szCs w:val="24"/>
          <w:lang w:val="fr-SN"/>
        </w:rPr>
      </w:pPr>
      <w:r w:rsidRPr="00D07302">
        <w:rPr>
          <w:rFonts w:ascii="Myriad Pro" w:eastAsia="Times New Roman" w:hAnsi="Myriad Pro" w:cs="Times New Roman"/>
          <w:color w:val="000000"/>
          <w:sz w:val="24"/>
          <w:szCs w:val="24"/>
          <w:lang w:val="fr-SN"/>
        </w:rPr>
        <w:t xml:space="preserve">Tous les agents recrutés dans le cadre du </w:t>
      </w:r>
      <w:r w:rsidR="00962B03">
        <w:rPr>
          <w:rFonts w:ascii="Myriad Pro" w:eastAsia="Times New Roman" w:hAnsi="Myriad Pro" w:cs="Times New Roman"/>
          <w:color w:val="000000"/>
          <w:sz w:val="24"/>
          <w:szCs w:val="24"/>
          <w:lang w:val="fr-SN"/>
        </w:rPr>
        <w:t>projet</w:t>
      </w:r>
      <w:r w:rsidRPr="00D07302">
        <w:rPr>
          <w:rFonts w:ascii="Myriad Pro" w:eastAsia="Times New Roman" w:hAnsi="Myriad Pro" w:cs="Times New Roman"/>
          <w:color w:val="000000"/>
          <w:sz w:val="24"/>
          <w:szCs w:val="24"/>
          <w:lang w:val="fr-SN"/>
        </w:rPr>
        <w:t xml:space="preserve"> seront recrutés de façon concurrentielle et transparente et soumis à une obligation de résultats et de performance</w:t>
      </w:r>
      <w:r w:rsidR="00962B03">
        <w:rPr>
          <w:rFonts w:ascii="Myriad Pro" w:eastAsia="Times New Roman" w:hAnsi="Myriad Pro" w:cs="Times New Roman"/>
          <w:color w:val="000000"/>
          <w:sz w:val="24"/>
          <w:szCs w:val="24"/>
          <w:lang w:val="fr-SN"/>
        </w:rPr>
        <w:t>.</w:t>
      </w:r>
      <w:r w:rsidRPr="00D07302">
        <w:rPr>
          <w:rFonts w:ascii="Myriad Pro" w:eastAsia="Times New Roman" w:hAnsi="Myriad Pro" w:cs="Times New Roman"/>
          <w:color w:val="000000"/>
          <w:sz w:val="24"/>
          <w:szCs w:val="24"/>
          <w:lang w:val="fr-SN"/>
        </w:rPr>
        <w:t xml:space="preserve"> Ils percevront des salaires. </w:t>
      </w:r>
    </w:p>
    <w:p w14:paraId="6F2DE784" w14:textId="77777777" w:rsidR="00F314F4" w:rsidRPr="00D07302" w:rsidRDefault="00F314F4" w:rsidP="00962B03">
      <w:pPr>
        <w:widowControl w:val="0"/>
        <w:shd w:val="clear" w:color="auto" w:fill="FFFFFF" w:themeFill="background1"/>
        <w:autoSpaceDE w:val="0"/>
        <w:spacing w:after="0" w:line="240" w:lineRule="auto"/>
        <w:ind w:left="120" w:right="68"/>
        <w:jc w:val="both"/>
        <w:rPr>
          <w:rFonts w:ascii="Myriad Pro" w:eastAsia="Times New Roman" w:hAnsi="Myriad Pro" w:cs="Times New Roman"/>
          <w:color w:val="000000"/>
          <w:sz w:val="24"/>
          <w:szCs w:val="24"/>
          <w:lang w:val="fr-SN"/>
        </w:rPr>
      </w:pPr>
    </w:p>
    <w:p w14:paraId="4F179628" w14:textId="77777777" w:rsidR="00F314F4" w:rsidRPr="00D07302" w:rsidRDefault="00F314F4" w:rsidP="00962B03">
      <w:pPr>
        <w:widowControl w:val="0"/>
        <w:shd w:val="clear" w:color="auto" w:fill="FFFFFF" w:themeFill="background1"/>
        <w:autoSpaceDE w:val="0"/>
        <w:spacing w:after="0" w:line="240" w:lineRule="auto"/>
        <w:ind w:right="68"/>
        <w:jc w:val="both"/>
        <w:rPr>
          <w:rFonts w:ascii="Myriad Pro" w:eastAsia="Times New Roman" w:hAnsi="Myriad Pro" w:cs="Times New Roman"/>
          <w:color w:val="000000"/>
          <w:sz w:val="24"/>
          <w:szCs w:val="24"/>
          <w:lang w:val="fr-SN"/>
        </w:rPr>
      </w:pPr>
      <w:r w:rsidRPr="00D07302">
        <w:rPr>
          <w:rFonts w:ascii="Myriad Pro" w:eastAsia="Times New Roman" w:hAnsi="Myriad Pro" w:cs="Times New Roman"/>
          <w:color w:val="000000"/>
          <w:sz w:val="24"/>
          <w:szCs w:val="24"/>
          <w:lang w:val="fr-SN"/>
        </w:rPr>
        <w:t xml:space="preserve">Tous les agents affectés au niveau de la coordination du </w:t>
      </w:r>
      <w:r w:rsidR="00962B03">
        <w:rPr>
          <w:rFonts w:ascii="Myriad Pro" w:eastAsia="Times New Roman" w:hAnsi="Myriad Pro" w:cs="Times New Roman"/>
          <w:color w:val="000000"/>
          <w:sz w:val="24"/>
          <w:szCs w:val="24"/>
          <w:lang w:val="fr-SN"/>
        </w:rPr>
        <w:t>projet</w:t>
      </w:r>
      <w:r w:rsidRPr="00D07302">
        <w:rPr>
          <w:rFonts w:ascii="Myriad Pro" w:eastAsia="Times New Roman" w:hAnsi="Myriad Pro" w:cs="Times New Roman"/>
          <w:color w:val="000000"/>
          <w:sz w:val="24"/>
          <w:szCs w:val="24"/>
          <w:lang w:val="fr-SN"/>
        </w:rPr>
        <w:t xml:space="preserve"> auront des termes de référence/lettres de missions avec des objectifs de résultats clairement identifiés. Leurs performances seront évaluées par le PNUD.</w:t>
      </w:r>
    </w:p>
    <w:p w14:paraId="56E86940" w14:textId="77777777" w:rsidR="00F314F4" w:rsidRPr="00D07302" w:rsidRDefault="00F314F4" w:rsidP="00962B03">
      <w:pPr>
        <w:widowControl w:val="0"/>
        <w:shd w:val="clear" w:color="auto" w:fill="FFFFFF" w:themeFill="background1"/>
        <w:autoSpaceDE w:val="0"/>
        <w:spacing w:after="0" w:line="240" w:lineRule="auto"/>
        <w:ind w:left="120" w:right="68"/>
        <w:jc w:val="both"/>
        <w:rPr>
          <w:rFonts w:ascii="Myriad Pro" w:eastAsia="Times New Roman" w:hAnsi="Myriad Pro" w:cs="Times New Roman"/>
          <w:color w:val="000000"/>
          <w:sz w:val="24"/>
          <w:szCs w:val="24"/>
          <w:lang w:val="fr-SN"/>
        </w:rPr>
      </w:pPr>
    </w:p>
    <w:p w14:paraId="2D1AAB98" w14:textId="46A46553" w:rsidR="00F314F4" w:rsidRDefault="00F314F4" w:rsidP="00962B03">
      <w:pPr>
        <w:widowControl w:val="0"/>
        <w:shd w:val="clear" w:color="auto" w:fill="FFFFFF" w:themeFill="background1"/>
        <w:autoSpaceDE w:val="0"/>
        <w:spacing w:after="0" w:line="240" w:lineRule="auto"/>
        <w:ind w:right="70"/>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Les arrangements institutionnels discutés ultérieurement permettront de définir les modalités de reporting, d’exécution des plans de travail.</w:t>
      </w:r>
    </w:p>
    <w:p w14:paraId="2BD00303" w14:textId="77777777" w:rsidR="00EA698D" w:rsidRPr="00D07302" w:rsidRDefault="00EA698D" w:rsidP="00962B03">
      <w:pPr>
        <w:widowControl w:val="0"/>
        <w:shd w:val="clear" w:color="auto" w:fill="FFFFFF" w:themeFill="background1"/>
        <w:autoSpaceDE w:val="0"/>
        <w:spacing w:after="0" w:line="240" w:lineRule="auto"/>
        <w:ind w:right="70"/>
        <w:jc w:val="both"/>
        <w:rPr>
          <w:rFonts w:ascii="Myriad Pro" w:eastAsia="Times New Roman" w:hAnsi="Myriad Pro" w:cs="Times New Roman"/>
          <w:sz w:val="24"/>
          <w:szCs w:val="24"/>
          <w:lang w:val="fr-SN"/>
        </w:rPr>
      </w:pPr>
    </w:p>
    <w:p w14:paraId="7335BCE8" w14:textId="02D1D350" w:rsidR="00F314F4" w:rsidRPr="00D07302" w:rsidRDefault="00EA698D" w:rsidP="00EA698D">
      <w:pPr>
        <w:widowControl w:val="0"/>
        <w:shd w:val="clear" w:color="auto" w:fill="FFFFFF" w:themeFill="background1"/>
        <w:autoSpaceDE w:val="0"/>
        <w:spacing w:after="0" w:line="240" w:lineRule="auto"/>
        <w:ind w:right="70"/>
        <w:jc w:val="both"/>
        <w:rPr>
          <w:rFonts w:ascii="Myriad Pro" w:eastAsia="Times New Roman" w:hAnsi="Myriad Pro" w:cs="Times New Roman"/>
          <w:sz w:val="24"/>
          <w:szCs w:val="24"/>
          <w:lang w:val="fr-SN"/>
        </w:rPr>
      </w:pPr>
      <w:r>
        <w:rPr>
          <w:rFonts w:ascii="Myriad Pro" w:eastAsia="Times New Roman" w:hAnsi="Myriad Pro" w:cs="Times New Roman"/>
          <w:sz w:val="24"/>
          <w:szCs w:val="24"/>
          <w:lang w:val="fr-SN"/>
        </w:rPr>
        <w:t>La supervision du travail de l’équipe de coordination sera assurée par le Team Leader Gouvernance et sur orientations du Représentant Résident du PNUD.</w:t>
      </w:r>
    </w:p>
    <w:p w14:paraId="6F9D168D" w14:textId="77777777" w:rsidR="00F314F4" w:rsidRPr="00D07302" w:rsidRDefault="00F314F4" w:rsidP="00F314F4">
      <w:pPr>
        <w:spacing w:after="60" w:line="240" w:lineRule="auto"/>
        <w:jc w:val="both"/>
        <w:rPr>
          <w:rFonts w:ascii="Myriad Pro" w:eastAsia="Times New Roman" w:hAnsi="Myriad Pro" w:cs="Times New Roman"/>
          <w:sz w:val="24"/>
          <w:szCs w:val="24"/>
          <w:lang w:val="fr-SN"/>
        </w:rPr>
      </w:pPr>
      <w:bookmarkStart w:id="223" w:name="_Toc459115663"/>
      <w:bookmarkStart w:id="224" w:name="_Toc472612598"/>
    </w:p>
    <w:p w14:paraId="78770C3D" w14:textId="77777777" w:rsidR="00F314F4" w:rsidRPr="006E3A41" w:rsidRDefault="00F314F4" w:rsidP="006E3A41">
      <w:pPr>
        <w:pStyle w:val="Titre2"/>
        <w:numPr>
          <w:ilvl w:val="1"/>
          <w:numId w:val="11"/>
        </w:numPr>
        <w:rPr>
          <w:rFonts w:ascii="Myriad Pro" w:hAnsi="Myriad Pro" w:cs="Arial"/>
          <w:b/>
          <w:bCs/>
          <w:sz w:val="24"/>
          <w:szCs w:val="24"/>
          <w:bdr w:val="single" w:sz="4" w:space="0" w:color="FFFFFF"/>
        </w:rPr>
      </w:pPr>
      <w:bookmarkStart w:id="225" w:name="_Toc475006154"/>
      <w:bookmarkStart w:id="226" w:name="_Toc480481613"/>
      <w:bookmarkStart w:id="227" w:name="_Toc480481729"/>
      <w:bookmarkStart w:id="228" w:name="_Toc482020642"/>
      <w:bookmarkStart w:id="229" w:name="_Toc484695279"/>
      <w:bookmarkStart w:id="230" w:name="_Toc536574680"/>
      <w:bookmarkStart w:id="231" w:name="_Toc2619280"/>
      <w:r w:rsidRPr="006E3A41">
        <w:rPr>
          <w:rFonts w:ascii="Myriad Pro" w:hAnsi="Myriad Pro" w:cs="Arial"/>
          <w:b/>
          <w:bCs/>
          <w:sz w:val="24"/>
          <w:szCs w:val="24"/>
          <w:bdr w:val="single" w:sz="4" w:space="0" w:color="FFFFFF"/>
        </w:rPr>
        <w:t>Les Audits</w:t>
      </w:r>
      <w:bookmarkEnd w:id="223"/>
      <w:bookmarkEnd w:id="224"/>
      <w:bookmarkEnd w:id="225"/>
      <w:bookmarkEnd w:id="226"/>
      <w:bookmarkEnd w:id="227"/>
      <w:bookmarkEnd w:id="228"/>
      <w:bookmarkEnd w:id="229"/>
      <w:bookmarkEnd w:id="230"/>
      <w:bookmarkEnd w:id="231"/>
    </w:p>
    <w:p w14:paraId="0A1D8B75" w14:textId="77777777" w:rsidR="00F314F4" w:rsidRPr="00D07302" w:rsidRDefault="00F314F4" w:rsidP="00F314F4">
      <w:pPr>
        <w:widowControl w:val="0"/>
        <w:autoSpaceDE w:val="0"/>
        <w:spacing w:after="0" w:line="240" w:lineRule="auto"/>
        <w:ind w:right="68"/>
        <w:jc w:val="both"/>
        <w:rPr>
          <w:rFonts w:ascii="Myriad Pro" w:eastAsia="Times New Roman" w:hAnsi="Myriad Pro" w:cs="Times New Roman"/>
          <w:sz w:val="24"/>
          <w:szCs w:val="24"/>
          <w:lang w:val="fr-SN"/>
        </w:rPr>
      </w:pPr>
    </w:p>
    <w:p w14:paraId="2A7BAE65" w14:textId="43A60CC7" w:rsidR="00F314F4" w:rsidRDefault="00F314F4" w:rsidP="00962B03">
      <w:pPr>
        <w:widowControl w:val="0"/>
        <w:shd w:val="clear" w:color="auto" w:fill="FFFFFF" w:themeFill="background1"/>
        <w:autoSpaceDE w:val="0"/>
        <w:spacing w:after="0" w:line="240" w:lineRule="auto"/>
        <w:ind w:right="68"/>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Un audit financier sera commandé et réalisé sous l’égide du PNUD</w:t>
      </w:r>
      <w:r w:rsidR="004C3A49">
        <w:rPr>
          <w:rFonts w:ascii="Myriad Pro" w:eastAsia="Times New Roman" w:hAnsi="Myriad Pro" w:cs="Times New Roman"/>
          <w:sz w:val="24"/>
          <w:szCs w:val="24"/>
          <w:lang w:val="fr-SN"/>
        </w:rPr>
        <w:t xml:space="preserve"> tous les 2 ans</w:t>
      </w:r>
      <w:r w:rsidRPr="00D07302">
        <w:rPr>
          <w:rFonts w:ascii="Myriad Pro" w:eastAsia="Times New Roman" w:hAnsi="Myriad Pro" w:cs="Times New Roman"/>
          <w:sz w:val="24"/>
          <w:szCs w:val="24"/>
          <w:lang w:val="fr-SN"/>
        </w:rPr>
        <w:t>.</w:t>
      </w:r>
    </w:p>
    <w:p w14:paraId="0B785871" w14:textId="77777777" w:rsidR="001C5F37" w:rsidRPr="00D07302" w:rsidRDefault="001C5F37" w:rsidP="00962B03">
      <w:pPr>
        <w:widowControl w:val="0"/>
        <w:shd w:val="clear" w:color="auto" w:fill="FFFFFF" w:themeFill="background1"/>
        <w:autoSpaceDE w:val="0"/>
        <w:spacing w:after="0" w:line="240" w:lineRule="auto"/>
        <w:ind w:right="68"/>
        <w:jc w:val="both"/>
        <w:rPr>
          <w:rFonts w:ascii="Myriad Pro" w:eastAsia="Times New Roman" w:hAnsi="Myriad Pro" w:cs="Times New Roman"/>
          <w:sz w:val="24"/>
          <w:szCs w:val="24"/>
          <w:lang w:val="fr-SN"/>
        </w:rPr>
      </w:pPr>
    </w:p>
    <w:p w14:paraId="22E59CA0" w14:textId="77777777" w:rsidR="00F314F4" w:rsidRPr="00D07302" w:rsidRDefault="00F314F4" w:rsidP="00F314F4">
      <w:pPr>
        <w:widowControl w:val="0"/>
        <w:autoSpaceDE w:val="0"/>
        <w:spacing w:after="0" w:line="240" w:lineRule="auto"/>
        <w:ind w:left="120" w:right="68"/>
        <w:jc w:val="both"/>
        <w:rPr>
          <w:rFonts w:ascii="Myriad Pro" w:eastAsia="Times New Roman" w:hAnsi="Myriad Pro" w:cs="Times New Roman"/>
          <w:sz w:val="24"/>
          <w:szCs w:val="24"/>
          <w:lang w:val="fr-SN"/>
        </w:rPr>
      </w:pPr>
    </w:p>
    <w:p w14:paraId="5DB67B18" w14:textId="77777777" w:rsidR="00F314F4" w:rsidRPr="006E3A41" w:rsidRDefault="006E3A41" w:rsidP="006E3A41">
      <w:pPr>
        <w:pStyle w:val="Titre2"/>
        <w:numPr>
          <w:ilvl w:val="1"/>
          <w:numId w:val="11"/>
        </w:numPr>
        <w:rPr>
          <w:rFonts w:ascii="Myriad Pro" w:eastAsia="Times New Roman" w:hAnsi="Myriad Pro"/>
          <w:b/>
          <w:sz w:val="24"/>
          <w:szCs w:val="24"/>
          <w:lang w:val="fr-SN"/>
        </w:rPr>
      </w:pPr>
      <w:bookmarkStart w:id="232" w:name="_Toc536574681"/>
      <w:bookmarkStart w:id="233" w:name="_Toc2619281"/>
      <w:r w:rsidRPr="006E3A41">
        <w:rPr>
          <w:rFonts w:ascii="Myriad Pro" w:hAnsi="Myriad Pro" w:cs="Arial"/>
          <w:b/>
          <w:bCs/>
          <w:sz w:val="24"/>
          <w:szCs w:val="24"/>
          <w:bdr w:val="single" w:sz="4" w:space="0" w:color="FFFFFF"/>
        </w:rPr>
        <w:t>Recrutement / procédures d’acquisitions des biens et services</w:t>
      </w:r>
      <w:bookmarkEnd w:id="232"/>
      <w:bookmarkEnd w:id="233"/>
    </w:p>
    <w:p w14:paraId="3C9D20CF" w14:textId="77777777" w:rsidR="00F314F4" w:rsidRPr="00D07302" w:rsidRDefault="00F314F4" w:rsidP="00F314F4">
      <w:pPr>
        <w:pStyle w:val="Paragraphedeliste"/>
        <w:spacing w:after="60" w:line="240" w:lineRule="auto"/>
        <w:ind w:left="360"/>
        <w:jc w:val="both"/>
        <w:rPr>
          <w:rFonts w:ascii="Myriad Pro" w:eastAsia="Times New Roman" w:hAnsi="Myriad Pro" w:cs="Times New Roman"/>
          <w:b/>
          <w:color w:val="2F5496" w:themeColor="accent1" w:themeShade="BF"/>
          <w:sz w:val="24"/>
          <w:szCs w:val="24"/>
          <w:lang w:val="fr-SN"/>
        </w:rPr>
      </w:pPr>
    </w:p>
    <w:p w14:paraId="73007DE9" w14:textId="77777777" w:rsidR="00F314F4" w:rsidRPr="00D07302" w:rsidRDefault="00F314F4" w:rsidP="00F314F4">
      <w:pPr>
        <w:spacing w:after="60" w:line="240" w:lineRule="auto"/>
        <w:jc w:val="both"/>
        <w:rPr>
          <w:rFonts w:ascii="Myriad Pro" w:hAnsi="Myriad Pro"/>
          <w:sz w:val="24"/>
          <w:szCs w:val="24"/>
        </w:rPr>
      </w:pPr>
      <w:r w:rsidRPr="00D07302">
        <w:rPr>
          <w:rFonts w:ascii="Myriad Pro" w:hAnsi="Myriad Pro"/>
          <w:sz w:val="24"/>
          <w:szCs w:val="24"/>
        </w:rPr>
        <w:t xml:space="preserve">En cas de modalité DIM, le recrutement du personnel du </w:t>
      </w:r>
      <w:r w:rsidR="00962B03">
        <w:rPr>
          <w:rFonts w:ascii="Myriad Pro" w:hAnsi="Myriad Pro"/>
          <w:sz w:val="24"/>
          <w:szCs w:val="24"/>
        </w:rPr>
        <w:t>projet</w:t>
      </w:r>
      <w:r w:rsidRPr="00D07302">
        <w:rPr>
          <w:rFonts w:ascii="Myriad Pro" w:hAnsi="Myriad Pro"/>
          <w:sz w:val="24"/>
          <w:szCs w:val="24"/>
        </w:rPr>
        <w:t xml:space="preserve"> ainsi que l’acquisition des biens et services se feront selon les règles et procédures habituellement suivies par le PNUD, lesquelles sont par ailleurs conformes aux principes généraux du Système des Nations Unies en matière de transparence, de compétitivité et d’équité et répondent aux normes généralement admises.</w:t>
      </w:r>
    </w:p>
    <w:p w14:paraId="74EB563E" w14:textId="77777777" w:rsidR="00F314F4" w:rsidRPr="00D07302" w:rsidRDefault="00F314F4" w:rsidP="00F314F4">
      <w:pPr>
        <w:spacing w:after="60" w:line="240" w:lineRule="auto"/>
        <w:jc w:val="both"/>
        <w:rPr>
          <w:rFonts w:ascii="Myriad Pro" w:hAnsi="Myriad Pro"/>
          <w:sz w:val="24"/>
          <w:szCs w:val="24"/>
        </w:rPr>
      </w:pPr>
      <w:r w:rsidRPr="00D07302">
        <w:rPr>
          <w:rFonts w:ascii="Myriad Pro" w:hAnsi="Myriad Pro"/>
          <w:sz w:val="24"/>
          <w:szCs w:val="24"/>
        </w:rPr>
        <w:t xml:space="preserve"> Sur base des plans d’activités, d’identification des besoins et de détermination des spécifications techniques du matériel, l’équipe du </w:t>
      </w:r>
      <w:r w:rsidR="00962B03">
        <w:rPr>
          <w:rFonts w:ascii="Myriad Pro" w:hAnsi="Myriad Pro"/>
          <w:sz w:val="24"/>
          <w:szCs w:val="24"/>
        </w:rPr>
        <w:t>projet</w:t>
      </w:r>
      <w:r w:rsidRPr="00D07302">
        <w:rPr>
          <w:rFonts w:ascii="Myriad Pro" w:hAnsi="Myriad Pro"/>
          <w:sz w:val="24"/>
          <w:szCs w:val="24"/>
        </w:rPr>
        <w:t xml:space="preserve"> élaborera un plan d’achat et finalisera les cahiers de charges en collaboration avec la partie nationale. </w:t>
      </w:r>
    </w:p>
    <w:p w14:paraId="03587972" w14:textId="77777777" w:rsidR="00F314F4" w:rsidRDefault="00F314F4" w:rsidP="00F314F4">
      <w:pPr>
        <w:spacing w:after="60" w:line="240" w:lineRule="auto"/>
        <w:jc w:val="both"/>
        <w:rPr>
          <w:rFonts w:ascii="Myriad Pro" w:hAnsi="Myriad Pro"/>
          <w:sz w:val="24"/>
          <w:szCs w:val="24"/>
        </w:rPr>
      </w:pPr>
      <w:r w:rsidRPr="00D07302">
        <w:rPr>
          <w:rFonts w:ascii="Myriad Pro" w:hAnsi="Myriad Pro"/>
          <w:sz w:val="24"/>
          <w:szCs w:val="24"/>
        </w:rPr>
        <w:t>Les appels d’offres, le dépouillement et l’analyse des offres seront assurés par le PNUD. Il sera fait, selon les besoins, recours à des agents de réalisation pour l’exécution d’activités spécifiques (sous-traitance des activités). A cet effet, des termes de référence seront élaborés pour déterminer les activités à réaliser, les résultats attendus ainsi que la nature et la durée des services requis. Le plan d’achat élaboré prendra en considération les délais minimums nécessaires pour les procédures de passation de marché telles que définies par les procédures du PNUD.</w:t>
      </w:r>
    </w:p>
    <w:p w14:paraId="7437B3B2" w14:textId="7387024B" w:rsidR="00C36D70" w:rsidRDefault="00C36D70" w:rsidP="00F314F4">
      <w:pPr>
        <w:spacing w:after="60" w:line="240" w:lineRule="auto"/>
        <w:jc w:val="both"/>
        <w:rPr>
          <w:rFonts w:ascii="Myriad Pro" w:eastAsia="Times New Roman" w:hAnsi="Myriad Pro" w:cs="Times New Roman"/>
          <w:sz w:val="24"/>
          <w:szCs w:val="24"/>
          <w:lang w:val="fr-SN"/>
        </w:rPr>
      </w:pPr>
    </w:p>
    <w:p w14:paraId="1D6FE9D0" w14:textId="77777777" w:rsidR="005D3B7D" w:rsidRDefault="005D3B7D" w:rsidP="00F314F4">
      <w:pPr>
        <w:spacing w:after="60" w:line="240" w:lineRule="auto"/>
        <w:jc w:val="both"/>
        <w:rPr>
          <w:rFonts w:ascii="Myriad Pro" w:eastAsia="Times New Roman" w:hAnsi="Myriad Pro" w:cs="Times New Roman"/>
          <w:sz w:val="24"/>
          <w:szCs w:val="24"/>
          <w:lang w:val="fr-SN"/>
        </w:rPr>
      </w:pPr>
    </w:p>
    <w:p w14:paraId="446AF07B" w14:textId="77777777" w:rsidR="00F314F4" w:rsidRPr="006E3A41" w:rsidRDefault="00D73BE9" w:rsidP="006E3A41">
      <w:pPr>
        <w:pStyle w:val="Titre1"/>
        <w:numPr>
          <w:ilvl w:val="0"/>
          <w:numId w:val="1"/>
        </w:numPr>
        <w:rPr>
          <w:rFonts w:ascii="Myriad Pro" w:hAnsi="Myriad Pro"/>
          <w:b/>
          <w:sz w:val="22"/>
          <w:szCs w:val="20"/>
        </w:rPr>
      </w:pPr>
      <w:bookmarkStart w:id="234" w:name="_Toc484695280"/>
      <w:bookmarkStart w:id="235" w:name="_Toc536574682"/>
      <w:bookmarkStart w:id="236" w:name="_Toc2619282"/>
      <w:r w:rsidRPr="006E3A41">
        <w:rPr>
          <w:rFonts w:ascii="Myriad Pro" w:hAnsi="Myriad Pro"/>
          <w:b/>
          <w:sz w:val="22"/>
          <w:szCs w:val="20"/>
        </w:rPr>
        <w:lastRenderedPageBreak/>
        <w:t>LE CADRE LEGAL</w:t>
      </w:r>
      <w:bookmarkEnd w:id="234"/>
      <w:bookmarkEnd w:id="235"/>
      <w:bookmarkEnd w:id="236"/>
    </w:p>
    <w:p w14:paraId="55987034" w14:textId="77777777" w:rsidR="006E3A41" w:rsidRDefault="006E3A41" w:rsidP="00F314F4">
      <w:pPr>
        <w:jc w:val="both"/>
        <w:rPr>
          <w:rFonts w:ascii="Myriad Pro" w:eastAsia="Calibri" w:hAnsi="Myriad Pro" w:cs="Times New Roman"/>
          <w:color w:val="000000"/>
          <w:sz w:val="24"/>
          <w:szCs w:val="24"/>
          <w:lang w:val="fr-SN"/>
        </w:rPr>
      </w:pPr>
      <w:bookmarkStart w:id="237" w:name="_Toc484695281"/>
    </w:p>
    <w:p w14:paraId="54156CB5" w14:textId="16337648" w:rsidR="00F314F4" w:rsidRPr="00D07302" w:rsidRDefault="00F314F4" w:rsidP="00F314F4">
      <w:pPr>
        <w:jc w:val="both"/>
        <w:rPr>
          <w:rFonts w:ascii="Myriad Pro" w:hAnsi="Myriad Pro"/>
          <w:sz w:val="24"/>
          <w:szCs w:val="24"/>
          <w:lang w:val="fr-SN"/>
        </w:rPr>
      </w:pPr>
      <w:r w:rsidRPr="00D07302">
        <w:rPr>
          <w:rFonts w:ascii="Myriad Pro" w:hAnsi="Myriad Pro"/>
          <w:sz w:val="24"/>
          <w:szCs w:val="24"/>
          <w:lang w:val="fr-SN"/>
        </w:rPr>
        <w:t xml:space="preserve">Le présent Document </w:t>
      </w:r>
      <w:r w:rsidR="00962B03">
        <w:rPr>
          <w:rFonts w:ascii="Myriad Pro" w:hAnsi="Myriad Pro"/>
          <w:sz w:val="24"/>
          <w:szCs w:val="24"/>
          <w:lang w:val="fr-SN"/>
        </w:rPr>
        <w:t>de projet</w:t>
      </w:r>
      <w:r w:rsidRPr="00D07302">
        <w:rPr>
          <w:rFonts w:ascii="Myriad Pro" w:hAnsi="Myriad Pro"/>
          <w:sz w:val="24"/>
          <w:szCs w:val="24"/>
          <w:lang w:val="fr-SN"/>
        </w:rPr>
        <w:t xml:space="preserve"> (</w:t>
      </w:r>
      <w:r w:rsidR="00962B03">
        <w:rPr>
          <w:rFonts w:ascii="Myriad Pro" w:hAnsi="Myriad Pro"/>
          <w:sz w:val="24"/>
          <w:szCs w:val="24"/>
          <w:lang w:val="fr-SN"/>
        </w:rPr>
        <w:t>PRODOC</w:t>
      </w:r>
      <w:r w:rsidRPr="00D07302">
        <w:rPr>
          <w:rFonts w:ascii="Myriad Pro" w:hAnsi="Myriad Pro"/>
          <w:sz w:val="24"/>
          <w:szCs w:val="24"/>
          <w:lang w:val="fr-SN"/>
        </w:rPr>
        <w:t xml:space="preserve">) </w:t>
      </w:r>
      <w:r w:rsidR="002A6E30">
        <w:rPr>
          <w:rFonts w:ascii="Myriad Pro" w:hAnsi="Myriad Pro"/>
          <w:sz w:val="24"/>
          <w:szCs w:val="24"/>
          <w:lang w:val="fr-SN"/>
        </w:rPr>
        <w:t>est</w:t>
      </w:r>
      <w:r w:rsidRPr="00D07302">
        <w:rPr>
          <w:rFonts w:ascii="Myriad Pro" w:hAnsi="Myriad Pro"/>
          <w:sz w:val="24"/>
          <w:szCs w:val="24"/>
          <w:lang w:val="fr-SN"/>
        </w:rPr>
        <w:t xml:space="preserve"> conclu entre le Gouvernement du Sénégal et le Programme des Nations Unies pour le développement</w:t>
      </w:r>
      <w:r w:rsidR="002A6E30">
        <w:rPr>
          <w:rFonts w:ascii="Myriad Pro" w:hAnsi="Myriad Pro"/>
          <w:sz w:val="24"/>
          <w:szCs w:val="24"/>
          <w:lang w:val="fr-SN"/>
        </w:rPr>
        <w:t xml:space="preserve">. </w:t>
      </w:r>
      <w:bookmarkEnd w:id="237"/>
      <w:r w:rsidR="002A6E30">
        <w:rPr>
          <w:rFonts w:ascii="Myriad Pro" w:hAnsi="Myriad Pro"/>
          <w:sz w:val="24"/>
          <w:szCs w:val="24"/>
          <w:lang w:val="fr-SN"/>
        </w:rPr>
        <w:t xml:space="preserve"> Il est validé par le Comité d’Examen des Projets (CLEP), en présence des membres du comité de pilotage du projet</w:t>
      </w:r>
      <w:r w:rsidR="00411126">
        <w:rPr>
          <w:rFonts w:ascii="Myriad Pro" w:hAnsi="Myriad Pro"/>
          <w:sz w:val="24"/>
          <w:szCs w:val="24"/>
          <w:lang w:val="fr-SN"/>
        </w:rPr>
        <w:t>.</w:t>
      </w:r>
    </w:p>
    <w:p w14:paraId="6A029682" w14:textId="012CCB2A" w:rsidR="00411126" w:rsidRDefault="00411126" w:rsidP="00F314F4">
      <w:pPr>
        <w:jc w:val="both"/>
        <w:rPr>
          <w:rFonts w:ascii="Myriad Pro" w:hAnsi="Myriad Pro"/>
          <w:sz w:val="24"/>
          <w:szCs w:val="24"/>
          <w:lang w:val="fr-SN"/>
        </w:rPr>
      </w:pPr>
      <w:r>
        <w:rPr>
          <w:rFonts w:ascii="Myriad Pro" w:hAnsi="Myriad Pro"/>
          <w:sz w:val="24"/>
          <w:szCs w:val="24"/>
          <w:lang w:val="fr-SN"/>
        </w:rPr>
        <w:t xml:space="preserve">Le compte rendu du CLEP validé par, au moins, les représentants du </w:t>
      </w:r>
      <w:bookmarkStart w:id="238" w:name="_Hlk2869653"/>
      <w:r>
        <w:rPr>
          <w:rFonts w:ascii="Myriad Pro" w:hAnsi="Myriad Pro"/>
          <w:sz w:val="24"/>
          <w:szCs w:val="24"/>
          <w:lang w:val="fr-SN"/>
        </w:rPr>
        <w:t>Ministère chargé des Collectivités Territoriales</w:t>
      </w:r>
      <w:bookmarkEnd w:id="238"/>
      <w:r>
        <w:rPr>
          <w:rFonts w:ascii="Myriad Pro" w:hAnsi="Myriad Pro"/>
          <w:sz w:val="24"/>
          <w:szCs w:val="24"/>
          <w:lang w:val="fr-SN"/>
        </w:rPr>
        <w:t>, de la BID et du PNUD permet le démarrage du projet. La signature du présent PRODOC étant optionnelle conformément aux nouvelles procédures opérationnelles du PNUD.</w:t>
      </w:r>
    </w:p>
    <w:p w14:paraId="50AB7FB6" w14:textId="4F4D7807" w:rsidR="00F314F4" w:rsidRPr="00D07302" w:rsidRDefault="00F314F4" w:rsidP="00F314F4">
      <w:pPr>
        <w:jc w:val="both"/>
        <w:rPr>
          <w:rFonts w:ascii="Myriad Pro" w:hAnsi="Myriad Pro"/>
          <w:sz w:val="24"/>
          <w:szCs w:val="24"/>
          <w:lang w:val="fr-SN"/>
        </w:rPr>
      </w:pPr>
      <w:r w:rsidRPr="00D07302">
        <w:rPr>
          <w:rFonts w:ascii="Myriad Pro" w:hAnsi="Myriad Pro"/>
          <w:sz w:val="24"/>
          <w:szCs w:val="24"/>
          <w:lang w:val="fr-SN"/>
        </w:rPr>
        <w:t xml:space="preserve">En conséquence, toutes les acquisitions de biens et services destinés à la mise en œuvre du </w:t>
      </w:r>
      <w:r w:rsidR="00962B03">
        <w:rPr>
          <w:rFonts w:ascii="Myriad Pro" w:hAnsi="Myriad Pro"/>
          <w:sz w:val="24"/>
          <w:szCs w:val="24"/>
          <w:lang w:val="fr-SN"/>
        </w:rPr>
        <w:t>projet</w:t>
      </w:r>
      <w:r w:rsidRPr="00D07302">
        <w:rPr>
          <w:rFonts w:ascii="Myriad Pro" w:hAnsi="Myriad Pro"/>
          <w:sz w:val="24"/>
          <w:szCs w:val="24"/>
          <w:lang w:val="fr-SN"/>
        </w:rPr>
        <w:t xml:space="preserve">, en l’occurrence les matériels et équipements, les fournitures de carburant et consommables, les prestations intellectuelles et services etc., seront exonérées de droits et taxes. Les acquisitions de biens et services seront transférés à la partie nationale (Ministère chargé </w:t>
      </w:r>
      <w:r w:rsidR="00962B03">
        <w:rPr>
          <w:rFonts w:ascii="Myriad Pro" w:hAnsi="Myriad Pro"/>
          <w:sz w:val="24"/>
          <w:szCs w:val="24"/>
          <w:lang w:val="fr-SN"/>
        </w:rPr>
        <w:t>des collectivités territoriales</w:t>
      </w:r>
      <w:r w:rsidRPr="00D07302">
        <w:rPr>
          <w:rFonts w:ascii="Myriad Pro" w:hAnsi="Myriad Pro"/>
          <w:sz w:val="24"/>
          <w:szCs w:val="24"/>
          <w:lang w:val="fr-SN"/>
        </w:rPr>
        <w:t xml:space="preserve">) à la fin du </w:t>
      </w:r>
      <w:r w:rsidR="00962B03">
        <w:rPr>
          <w:rFonts w:ascii="Myriad Pro" w:hAnsi="Myriad Pro"/>
          <w:sz w:val="24"/>
          <w:szCs w:val="24"/>
          <w:lang w:val="fr-SN"/>
        </w:rPr>
        <w:t>projet</w:t>
      </w:r>
      <w:r w:rsidRPr="00D07302">
        <w:rPr>
          <w:rFonts w:ascii="Myriad Pro" w:hAnsi="Myriad Pro"/>
          <w:sz w:val="24"/>
          <w:szCs w:val="24"/>
          <w:lang w:val="fr-SN"/>
        </w:rPr>
        <w:t xml:space="preserve">. Ils peuvent être transférés au </w:t>
      </w:r>
      <w:r w:rsidR="00962B03">
        <w:rPr>
          <w:rFonts w:ascii="Myriad Pro" w:hAnsi="Myriad Pro"/>
          <w:sz w:val="24"/>
          <w:szCs w:val="24"/>
          <w:lang w:val="fr-SN"/>
        </w:rPr>
        <w:t>projet</w:t>
      </w:r>
      <w:r w:rsidRPr="00D07302">
        <w:rPr>
          <w:rFonts w:ascii="Myriad Pro" w:hAnsi="Myriad Pro"/>
          <w:sz w:val="24"/>
          <w:szCs w:val="24"/>
          <w:lang w:val="fr-SN"/>
        </w:rPr>
        <w:t xml:space="preserve"> dans le cadre d’une 2</w:t>
      </w:r>
      <w:r w:rsidRPr="00D07302">
        <w:rPr>
          <w:rFonts w:ascii="Myriad Pro" w:hAnsi="Myriad Pro"/>
          <w:sz w:val="24"/>
          <w:szCs w:val="24"/>
          <w:vertAlign w:val="superscript"/>
          <w:lang w:val="fr-SN"/>
        </w:rPr>
        <w:t>ème</w:t>
      </w:r>
      <w:r w:rsidRPr="00D07302">
        <w:rPr>
          <w:rFonts w:ascii="Myriad Pro" w:hAnsi="Myriad Pro"/>
          <w:sz w:val="24"/>
          <w:szCs w:val="24"/>
          <w:lang w:val="fr-SN"/>
        </w:rPr>
        <w:t xml:space="preserve"> phase.</w:t>
      </w:r>
    </w:p>
    <w:p w14:paraId="5E4F3C23" w14:textId="4A8478EB" w:rsidR="00F314F4" w:rsidRPr="00D07302" w:rsidRDefault="00F314F4" w:rsidP="00F314F4">
      <w:pPr>
        <w:jc w:val="both"/>
        <w:rPr>
          <w:rFonts w:ascii="Myriad Pro" w:hAnsi="Myriad Pro"/>
          <w:sz w:val="24"/>
          <w:szCs w:val="24"/>
          <w:lang w:val="fr-SN"/>
        </w:rPr>
      </w:pPr>
      <w:r w:rsidRPr="00D07302">
        <w:rPr>
          <w:rFonts w:ascii="Myriad Pro" w:hAnsi="Myriad Pro"/>
          <w:sz w:val="24"/>
          <w:szCs w:val="24"/>
          <w:lang w:val="fr-SN"/>
        </w:rPr>
        <w:t xml:space="preserve">Des modifications ne peuvent être apportées au </w:t>
      </w:r>
      <w:r w:rsidR="00B23CDD">
        <w:rPr>
          <w:rFonts w:ascii="Myriad Pro" w:hAnsi="Myriad Pro"/>
          <w:sz w:val="24"/>
          <w:szCs w:val="24"/>
          <w:lang w:val="fr-SN"/>
        </w:rPr>
        <w:t>PRODOC</w:t>
      </w:r>
      <w:r w:rsidRPr="00D07302">
        <w:rPr>
          <w:rFonts w:ascii="Myriad Pro" w:hAnsi="Myriad Pro"/>
          <w:sz w:val="24"/>
          <w:szCs w:val="24"/>
          <w:lang w:val="fr-SN"/>
        </w:rPr>
        <w:t xml:space="preserve"> que si elles sont </w:t>
      </w:r>
      <w:r w:rsidR="006B5966">
        <w:rPr>
          <w:rFonts w:ascii="Myriad Pro" w:hAnsi="Myriad Pro"/>
          <w:sz w:val="24"/>
          <w:szCs w:val="24"/>
          <w:lang w:val="fr-SN"/>
        </w:rPr>
        <w:t>validées par le comité de pilotage sur proposition d’au moins, deux des parties suivantes : le</w:t>
      </w:r>
      <w:r w:rsidR="006C769F">
        <w:rPr>
          <w:rFonts w:ascii="Myriad Pro" w:hAnsi="Myriad Pro"/>
          <w:sz w:val="24"/>
          <w:szCs w:val="24"/>
          <w:lang w:val="fr-SN"/>
        </w:rPr>
        <w:t xml:space="preserve"> Ministère chargé des Collectivités Territoriales, la BID, </w:t>
      </w:r>
      <w:r w:rsidR="006B5966">
        <w:rPr>
          <w:rFonts w:ascii="Myriad Pro" w:hAnsi="Myriad Pro"/>
          <w:sz w:val="24"/>
          <w:szCs w:val="24"/>
          <w:lang w:val="fr-SN"/>
        </w:rPr>
        <w:t>le</w:t>
      </w:r>
      <w:r w:rsidR="006C769F">
        <w:rPr>
          <w:rFonts w:ascii="Myriad Pro" w:hAnsi="Myriad Pro"/>
          <w:sz w:val="24"/>
          <w:szCs w:val="24"/>
          <w:lang w:val="fr-SN"/>
        </w:rPr>
        <w:t xml:space="preserve"> PNUD</w:t>
      </w:r>
      <w:r w:rsidRPr="00D07302">
        <w:rPr>
          <w:rFonts w:ascii="Myriad Pro" w:hAnsi="Myriad Pro"/>
          <w:sz w:val="24"/>
          <w:szCs w:val="24"/>
          <w:lang w:val="fr-SN"/>
        </w:rPr>
        <w:t>.</w:t>
      </w:r>
    </w:p>
    <w:p w14:paraId="20C2EE72" w14:textId="77777777" w:rsidR="00F314F4" w:rsidRPr="00D07302" w:rsidRDefault="00F314F4" w:rsidP="00F314F4">
      <w:pPr>
        <w:spacing w:after="60" w:line="240" w:lineRule="auto"/>
        <w:jc w:val="both"/>
        <w:rPr>
          <w:rFonts w:ascii="Myriad Pro" w:eastAsia="Times New Roman" w:hAnsi="Myriad Pro" w:cs="Times New Roman"/>
          <w:b/>
          <w:smallCaps/>
          <w:spacing w:val="-2"/>
          <w:sz w:val="24"/>
          <w:szCs w:val="24"/>
          <w:lang w:val="fr-SN"/>
        </w:rPr>
      </w:pPr>
    </w:p>
    <w:p w14:paraId="71425C2F" w14:textId="77777777" w:rsidR="00F314F4" w:rsidRDefault="00D73BE9" w:rsidP="006E3A41">
      <w:pPr>
        <w:pStyle w:val="Titre1"/>
        <w:numPr>
          <w:ilvl w:val="0"/>
          <w:numId w:val="1"/>
        </w:numPr>
        <w:rPr>
          <w:rFonts w:ascii="Myriad Pro" w:hAnsi="Myriad Pro"/>
          <w:b/>
          <w:sz w:val="22"/>
          <w:szCs w:val="20"/>
        </w:rPr>
      </w:pPr>
      <w:bookmarkStart w:id="239" w:name="_Toc484695282"/>
      <w:r w:rsidRPr="006E3A41">
        <w:rPr>
          <w:rFonts w:ascii="Myriad Pro" w:hAnsi="Myriad Pro"/>
          <w:b/>
          <w:sz w:val="22"/>
          <w:szCs w:val="20"/>
        </w:rPr>
        <w:t xml:space="preserve"> </w:t>
      </w:r>
      <w:bookmarkStart w:id="240" w:name="_Toc536574683"/>
      <w:bookmarkStart w:id="241" w:name="_Toc2619283"/>
      <w:r w:rsidRPr="006E3A41">
        <w:rPr>
          <w:rFonts w:ascii="Myriad Pro" w:hAnsi="Myriad Pro"/>
          <w:b/>
          <w:sz w:val="22"/>
          <w:szCs w:val="20"/>
        </w:rPr>
        <w:t>GESTION DU RISQUE</w:t>
      </w:r>
      <w:bookmarkEnd w:id="239"/>
      <w:bookmarkEnd w:id="240"/>
      <w:bookmarkEnd w:id="241"/>
      <w:r w:rsidRPr="006E3A41">
        <w:rPr>
          <w:rFonts w:ascii="Myriad Pro" w:hAnsi="Myriad Pro"/>
          <w:b/>
          <w:sz w:val="22"/>
          <w:szCs w:val="20"/>
        </w:rPr>
        <w:t xml:space="preserve"> </w:t>
      </w:r>
    </w:p>
    <w:p w14:paraId="19D76FF0" w14:textId="77777777" w:rsidR="006E3A41" w:rsidRPr="006E3A41" w:rsidRDefault="006E3A41" w:rsidP="006E3A41"/>
    <w:p w14:paraId="78EDFD36" w14:textId="77777777" w:rsidR="00F314F4" w:rsidRPr="00D07302" w:rsidRDefault="00F314F4" w:rsidP="00F314F4">
      <w:pPr>
        <w:spacing w:after="60" w:line="240" w:lineRule="auto"/>
        <w:jc w:val="both"/>
        <w:rPr>
          <w:rFonts w:ascii="Myriad Pro" w:eastAsia="Times New Roman" w:hAnsi="Myriad Pro" w:cs="Arial"/>
          <w:b/>
          <w:sz w:val="24"/>
          <w:szCs w:val="24"/>
          <w:lang w:val="en-US"/>
        </w:rPr>
      </w:pPr>
      <w:r w:rsidRPr="00D07302">
        <w:rPr>
          <w:rFonts w:ascii="Myriad Pro" w:eastAsia="Times New Roman" w:hAnsi="Myriad Pro" w:cs="Arial"/>
          <w:b/>
          <w:sz w:val="24"/>
          <w:szCs w:val="24"/>
          <w:lang w:val="en-US"/>
        </w:rPr>
        <w:t>Option a. Government Entity (NIM)</w:t>
      </w:r>
    </w:p>
    <w:p w14:paraId="5D17F534" w14:textId="77777777" w:rsidR="00F314F4" w:rsidRPr="00D07302" w:rsidRDefault="00F314F4" w:rsidP="00F314F4">
      <w:pPr>
        <w:spacing w:after="60" w:line="240" w:lineRule="auto"/>
        <w:jc w:val="both"/>
        <w:rPr>
          <w:rFonts w:ascii="Myriad Pro" w:eastAsia="Times New Roman" w:hAnsi="Myriad Pro" w:cs="Arial"/>
          <w:b/>
          <w:sz w:val="24"/>
          <w:szCs w:val="24"/>
          <w:lang w:val="en-US"/>
        </w:rPr>
      </w:pPr>
    </w:p>
    <w:p w14:paraId="7B26BE01" w14:textId="77777777" w:rsidR="00F314F4" w:rsidRPr="00D07302" w:rsidRDefault="00F314F4" w:rsidP="006F3047">
      <w:pPr>
        <w:numPr>
          <w:ilvl w:val="0"/>
          <w:numId w:val="22"/>
        </w:numPr>
        <w:spacing w:after="0" w:line="240" w:lineRule="auto"/>
        <w:ind w:left="360"/>
        <w:jc w:val="both"/>
        <w:rPr>
          <w:rFonts w:ascii="Myriad Pro" w:eastAsia="Times New Roman" w:hAnsi="Myriad Pro" w:cs="Arial"/>
          <w:sz w:val="24"/>
          <w:szCs w:val="24"/>
          <w:lang w:val="en-GB"/>
        </w:rPr>
      </w:pPr>
      <w:r w:rsidRPr="00D07302">
        <w:rPr>
          <w:rFonts w:ascii="Myriad Pro" w:eastAsia="Times New Roman" w:hAnsi="Myriad Pro" w:cs="Arial"/>
          <w:sz w:val="24"/>
          <w:szCs w:val="24"/>
          <w:lang w:val="en-GB"/>
        </w:rPr>
        <w:t xml:space="preserve">Consistent with the Article III of the SBAA </w:t>
      </w:r>
      <w:r w:rsidRPr="00D07302">
        <w:rPr>
          <w:rFonts w:ascii="Myriad Pro" w:eastAsia="Times New Roman" w:hAnsi="Myriad Pro" w:cs="Arial"/>
          <w:i/>
          <w:sz w:val="24"/>
          <w:szCs w:val="24"/>
          <w:lang w:val="en-GB"/>
        </w:rPr>
        <w:t>[or the Supplemental Provisions to the Project Document]</w:t>
      </w:r>
      <w:r w:rsidRPr="00D07302">
        <w:rPr>
          <w:rFonts w:ascii="Myriad Pro" w:eastAsia="Times New Roman" w:hAnsi="Myriad Pro" w:cs="Arial"/>
          <w:sz w:val="24"/>
          <w:szCs w:val="24"/>
          <w:lang w:val="en-GB"/>
        </w:rPr>
        <w:t>, the responsibility for the safety and security of the Implementing Partner and its personnel and property, and of UNDP’s property in the Implementing Partner’s custody, rests with the Implementing Partner.  To this end, the Implementing Partner shall:</w:t>
      </w:r>
    </w:p>
    <w:p w14:paraId="18541EB5" w14:textId="77777777" w:rsidR="00F314F4" w:rsidRPr="00D07302" w:rsidRDefault="00F314F4" w:rsidP="00F314F4">
      <w:pPr>
        <w:spacing w:after="0" w:line="240" w:lineRule="auto"/>
        <w:ind w:left="360"/>
        <w:jc w:val="both"/>
        <w:rPr>
          <w:rFonts w:ascii="Myriad Pro" w:eastAsia="Times New Roman" w:hAnsi="Myriad Pro" w:cs="Arial"/>
          <w:sz w:val="24"/>
          <w:szCs w:val="24"/>
          <w:lang w:val="en-GB"/>
        </w:rPr>
      </w:pPr>
    </w:p>
    <w:p w14:paraId="6E2AC06C" w14:textId="77777777" w:rsidR="00F314F4" w:rsidRPr="00D07302" w:rsidRDefault="00F314F4" w:rsidP="006F3047">
      <w:pPr>
        <w:numPr>
          <w:ilvl w:val="0"/>
          <w:numId w:val="21"/>
        </w:numPr>
        <w:spacing w:after="60" w:line="240" w:lineRule="auto"/>
        <w:jc w:val="both"/>
        <w:rPr>
          <w:rFonts w:ascii="Myriad Pro" w:eastAsia="Times New Roman" w:hAnsi="Myriad Pro" w:cs="Arial"/>
          <w:sz w:val="24"/>
          <w:szCs w:val="24"/>
          <w:lang w:val="en-GB"/>
        </w:rPr>
      </w:pPr>
      <w:r w:rsidRPr="00D07302">
        <w:rPr>
          <w:rFonts w:ascii="Myriad Pro" w:eastAsia="Times New Roman" w:hAnsi="Myriad Pro" w:cs="Arial"/>
          <w:sz w:val="24"/>
          <w:szCs w:val="24"/>
          <w:lang w:val="en-GB"/>
        </w:rPr>
        <w:t>put in place an appropriate security plan and maintain the security plan, taking into account the security situation in the country where the project is being carried;</w:t>
      </w:r>
    </w:p>
    <w:p w14:paraId="7924D1B0" w14:textId="77777777" w:rsidR="00F314F4" w:rsidRPr="00D07302" w:rsidRDefault="00F314F4" w:rsidP="006F3047">
      <w:pPr>
        <w:numPr>
          <w:ilvl w:val="0"/>
          <w:numId w:val="21"/>
        </w:numPr>
        <w:spacing w:after="60" w:line="240" w:lineRule="auto"/>
        <w:jc w:val="both"/>
        <w:rPr>
          <w:rFonts w:ascii="Myriad Pro" w:eastAsia="Times New Roman" w:hAnsi="Myriad Pro" w:cs="Arial"/>
          <w:sz w:val="24"/>
          <w:szCs w:val="24"/>
          <w:lang w:val="en-GB"/>
        </w:rPr>
      </w:pPr>
      <w:r w:rsidRPr="00D07302">
        <w:rPr>
          <w:rFonts w:ascii="Myriad Pro" w:eastAsia="Times New Roman" w:hAnsi="Myriad Pro" w:cs="Arial"/>
          <w:sz w:val="24"/>
          <w:szCs w:val="24"/>
          <w:lang w:val="en-GB"/>
        </w:rPr>
        <w:t>assume all risks and liabilities related to the Implementing Partner’s security, and the full implementation of the security plan.</w:t>
      </w:r>
    </w:p>
    <w:p w14:paraId="148D40DB" w14:textId="77777777" w:rsidR="00F314F4" w:rsidRPr="00D07302" w:rsidRDefault="00F314F4" w:rsidP="00F314F4">
      <w:pPr>
        <w:spacing w:after="60" w:line="240" w:lineRule="auto"/>
        <w:jc w:val="both"/>
        <w:rPr>
          <w:rFonts w:ascii="Myriad Pro" w:eastAsia="Times New Roman" w:hAnsi="Myriad Pro" w:cs="Arial"/>
          <w:sz w:val="24"/>
          <w:szCs w:val="24"/>
          <w:lang w:val="en-GB"/>
        </w:rPr>
      </w:pPr>
    </w:p>
    <w:p w14:paraId="09FDC50A" w14:textId="77777777" w:rsidR="00F314F4" w:rsidRPr="00D07302" w:rsidRDefault="00F314F4" w:rsidP="006F3047">
      <w:pPr>
        <w:numPr>
          <w:ilvl w:val="0"/>
          <w:numId w:val="22"/>
        </w:numPr>
        <w:spacing w:after="0" w:line="240" w:lineRule="auto"/>
        <w:ind w:left="360"/>
        <w:jc w:val="both"/>
        <w:rPr>
          <w:rFonts w:ascii="Myriad Pro" w:eastAsia="Times New Roman" w:hAnsi="Myriad Pro" w:cs="Arial"/>
          <w:sz w:val="24"/>
          <w:szCs w:val="24"/>
          <w:lang w:val="en-GB"/>
        </w:rPr>
      </w:pPr>
      <w:r w:rsidRPr="00D07302">
        <w:rPr>
          <w:rFonts w:ascii="Myriad Pro" w:eastAsia="Times New Roman" w:hAnsi="Myriad Pro" w:cs="Arial"/>
          <w:sz w:val="24"/>
          <w:szCs w:val="24"/>
          <w:lang w:val="en-GB"/>
        </w:rPr>
        <w:t>UNDP reserves the right to verify whether such a plan is in place, and to suggest modifications to the plan when necessary. Failure to maintain and implement an appropriate security plan as required hereunder shall be deemed a breach of the Implementing Partner’s obligations under this Project Document.</w:t>
      </w:r>
    </w:p>
    <w:p w14:paraId="677CBBF0" w14:textId="77777777" w:rsidR="00F314F4" w:rsidRPr="00D07302" w:rsidRDefault="00F314F4" w:rsidP="00F314F4">
      <w:pPr>
        <w:spacing w:after="60" w:line="240" w:lineRule="auto"/>
        <w:ind w:left="360"/>
        <w:jc w:val="both"/>
        <w:rPr>
          <w:rFonts w:ascii="Myriad Pro" w:eastAsia="Times New Roman" w:hAnsi="Myriad Pro" w:cs="Arial"/>
          <w:sz w:val="24"/>
          <w:szCs w:val="24"/>
          <w:lang w:val="en-GB"/>
        </w:rPr>
      </w:pPr>
    </w:p>
    <w:p w14:paraId="3742E5F1" w14:textId="77777777" w:rsidR="00F314F4" w:rsidRPr="00D07302" w:rsidRDefault="00F314F4" w:rsidP="006F3047">
      <w:pPr>
        <w:numPr>
          <w:ilvl w:val="0"/>
          <w:numId w:val="22"/>
        </w:numPr>
        <w:spacing w:after="0" w:line="240" w:lineRule="auto"/>
        <w:ind w:left="360"/>
        <w:jc w:val="both"/>
        <w:rPr>
          <w:rFonts w:ascii="Myriad Pro" w:eastAsia="Times New Roman" w:hAnsi="Myriad Pro" w:cs="Arial"/>
          <w:sz w:val="24"/>
          <w:szCs w:val="24"/>
          <w:lang w:val="en-GB"/>
        </w:rPr>
      </w:pPr>
      <w:r w:rsidRPr="00D07302">
        <w:rPr>
          <w:rFonts w:ascii="Myriad Pro" w:eastAsia="Times New Roman" w:hAnsi="Myriad Pro" w:cs="Arial"/>
          <w:sz w:val="24"/>
          <w:szCs w:val="24"/>
          <w:lang w:val="en-GB"/>
        </w:rPr>
        <w:t xml:space="preserve">The Implementing Partner agrees to undertake all reasonable efforts to ensure that no UNDP funds received pursuant to the Project Document are used to provide </w:t>
      </w:r>
      <w:r w:rsidRPr="00D07302">
        <w:rPr>
          <w:rFonts w:ascii="Myriad Pro" w:eastAsia="Times New Roman" w:hAnsi="Myriad Pro" w:cs="Arial"/>
          <w:sz w:val="24"/>
          <w:szCs w:val="24"/>
          <w:lang w:val="en-GB"/>
        </w:rPr>
        <w:lastRenderedPageBreak/>
        <w:t xml:space="preserve">support to individuals or entities associated with terrorism and that the recipients of any amounts provided by UNDP hereunder do not appear on the list maintained by the Security Council Committee established pursuant to resolution 1267 (1999). The list can be accessed via: </w:t>
      </w:r>
    </w:p>
    <w:p w14:paraId="1C7C1CC7" w14:textId="77777777" w:rsidR="00F314F4" w:rsidRPr="00D07302" w:rsidRDefault="00F314F4" w:rsidP="00F314F4">
      <w:pPr>
        <w:spacing w:after="60" w:line="240" w:lineRule="auto"/>
        <w:ind w:left="720"/>
        <w:jc w:val="both"/>
        <w:rPr>
          <w:rFonts w:ascii="Myriad Pro" w:eastAsia="Times New Roman" w:hAnsi="Myriad Pro" w:cs="Times New Roman"/>
          <w:sz w:val="24"/>
          <w:szCs w:val="24"/>
          <w:lang w:val="en-GB"/>
        </w:rPr>
      </w:pPr>
    </w:p>
    <w:p w14:paraId="6068CA0B" w14:textId="77777777" w:rsidR="00F314F4" w:rsidRPr="00D07302" w:rsidRDefault="00195DD8" w:rsidP="00F314F4">
      <w:pPr>
        <w:spacing w:after="0" w:line="240" w:lineRule="auto"/>
        <w:ind w:left="360"/>
        <w:jc w:val="both"/>
        <w:rPr>
          <w:rFonts w:ascii="Myriad Pro" w:eastAsia="Times New Roman" w:hAnsi="Myriad Pro" w:cs="Arial"/>
          <w:sz w:val="24"/>
          <w:szCs w:val="24"/>
          <w:lang w:val="en-GB"/>
        </w:rPr>
      </w:pPr>
      <w:hyperlink r:id="rId17" w:history="1">
        <w:r w:rsidR="00F314F4" w:rsidRPr="00D07302">
          <w:rPr>
            <w:rFonts w:ascii="Myriad Pro" w:eastAsia="Times New Roman" w:hAnsi="Myriad Pro" w:cs="Arial"/>
            <w:color w:val="0000FF"/>
            <w:sz w:val="24"/>
            <w:szCs w:val="24"/>
            <w:u w:val="single"/>
            <w:lang w:val="en-GB"/>
          </w:rPr>
          <w:t>http://www.un.org/sc/committees/1267/aq_sanctions_list.shtml</w:t>
        </w:r>
      </w:hyperlink>
      <w:r w:rsidR="00F314F4" w:rsidRPr="00D07302">
        <w:rPr>
          <w:rFonts w:ascii="Myriad Pro" w:eastAsia="Times New Roman" w:hAnsi="Myriad Pro" w:cs="Arial"/>
          <w:color w:val="000080"/>
          <w:sz w:val="24"/>
          <w:szCs w:val="24"/>
          <w:lang w:val="en-GB"/>
        </w:rPr>
        <w:t>.</w:t>
      </w:r>
      <w:r w:rsidR="00F314F4" w:rsidRPr="00D07302">
        <w:rPr>
          <w:rFonts w:ascii="Myriad Pro" w:eastAsia="Times New Roman" w:hAnsi="Myriad Pro" w:cs="Arial"/>
          <w:sz w:val="24"/>
          <w:szCs w:val="24"/>
          <w:lang w:val="en-GB"/>
        </w:rPr>
        <w:t xml:space="preserve"> </w:t>
      </w:r>
    </w:p>
    <w:p w14:paraId="2F1BFA57" w14:textId="77777777" w:rsidR="00F314F4" w:rsidRPr="00D07302" w:rsidRDefault="00F314F4" w:rsidP="00F314F4">
      <w:pPr>
        <w:spacing w:after="0" w:line="240" w:lineRule="auto"/>
        <w:jc w:val="both"/>
        <w:rPr>
          <w:rFonts w:ascii="Myriad Pro" w:eastAsia="Times New Roman" w:hAnsi="Myriad Pro" w:cs="Arial"/>
          <w:sz w:val="24"/>
          <w:szCs w:val="24"/>
          <w:lang w:val="en-GB"/>
        </w:rPr>
      </w:pPr>
    </w:p>
    <w:p w14:paraId="5F5F961F" w14:textId="77777777" w:rsidR="00F314F4" w:rsidRPr="00D07302" w:rsidRDefault="00F314F4" w:rsidP="00F314F4">
      <w:pPr>
        <w:spacing w:after="0" w:line="240" w:lineRule="auto"/>
        <w:ind w:left="360"/>
        <w:jc w:val="both"/>
        <w:rPr>
          <w:rFonts w:ascii="Myriad Pro" w:eastAsia="Times New Roman" w:hAnsi="Myriad Pro" w:cs="Arial"/>
          <w:sz w:val="24"/>
          <w:szCs w:val="24"/>
          <w:lang w:val="en-GB"/>
        </w:rPr>
      </w:pPr>
    </w:p>
    <w:p w14:paraId="710F1E24" w14:textId="77777777" w:rsidR="00F314F4" w:rsidRPr="00D07302" w:rsidRDefault="00F314F4" w:rsidP="006F3047">
      <w:pPr>
        <w:numPr>
          <w:ilvl w:val="0"/>
          <w:numId w:val="22"/>
        </w:numPr>
        <w:spacing w:after="240" w:line="240" w:lineRule="auto"/>
        <w:ind w:left="360"/>
        <w:jc w:val="both"/>
        <w:rPr>
          <w:rFonts w:ascii="Myriad Pro" w:eastAsia="Times New Roman" w:hAnsi="Myriad Pro" w:cs="Arial"/>
          <w:sz w:val="24"/>
          <w:szCs w:val="24"/>
          <w:u w:val="single"/>
          <w:lang w:val="en-GB"/>
        </w:rPr>
      </w:pPr>
      <w:r w:rsidRPr="00D07302">
        <w:rPr>
          <w:rFonts w:ascii="Myriad Pro" w:eastAsia="Times New Roman" w:hAnsi="Myriad Pro" w:cs="Arial"/>
          <w:sz w:val="24"/>
          <w:szCs w:val="24"/>
          <w:lang w:val="en-GB"/>
        </w:rPr>
        <w:t xml:space="preserve">Social and environmental sustainability will be enhanced through application of the UNDP Social and Environmental Standards (http://www.undp.org/ses) and related Accountability Mechanism (http://www.undp.org/secu-srm).  </w:t>
      </w:r>
      <w:r w:rsidRPr="00D07302">
        <w:rPr>
          <w:rFonts w:ascii="Myriad Pro" w:eastAsia="Times New Roman" w:hAnsi="Myriad Pro" w:cs="Arial"/>
          <w:color w:val="000000"/>
          <w:sz w:val="24"/>
          <w:szCs w:val="24"/>
          <w:lang w:val="en-GB"/>
        </w:rPr>
        <w:t> </w:t>
      </w:r>
    </w:p>
    <w:p w14:paraId="6C044715" w14:textId="77777777" w:rsidR="00F314F4" w:rsidRPr="00D07302" w:rsidRDefault="00F314F4" w:rsidP="006F3047">
      <w:pPr>
        <w:numPr>
          <w:ilvl w:val="0"/>
          <w:numId w:val="22"/>
        </w:numPr>
        <w:autoSpaceDE w:val="0"/>
        <w:autoSpaceDN w:val="0"/>
        <w:adjustRightInd w:val="0"/>
        <w:spacing w:after="0" w:line="240" w:lineRule="auto"/>
        <w:ind w:left="360"/>
        <w:jc w:val="both"/>
        <w:rPr>
          <w:rFonts w:ascii="Myriad Pro" w:eastAsia="Calibri" w:hAnsi="Myriad Pro" w:cs="Arial"/>
          <w:color w:val="000000"/>
          <w:sz w:val="24"/>
          <w:szCs w:val="24"/>
          <w:lang w:val="en-US"/>
        </w:rPr>
      </w:pPr>
      <w:r w:rsidRPr="00D07302">
        <w:rPr>
          <w:rFonts w:ascii="Myriad Pro" w:eastAsia="Calibri" w:hAnsi="Myriad Pro" w:cs="Arial"/>
          <w:color w:val="101010"/>
          <w:spacing w:val="-6"/>
          <w:kern w:val="1"/>
          <w:sz w:val="24"/>
          <w:szCs w:val="24"/>
          <w:lang w:val="en-US"/>
        </w:rPr>
        <w:t xml:space="preserve">The Implementing Partner shall: (a) conduct project and programme-related activities in a manner consistent with the UNDP Social and Environmental Standards, (b) implement any management or mitigation plan prepared for the project or programme to comply with such standards, and (c) engage in a constructive and timely manner to address any concerns and complaints raised through the Accountability Mechanism. </w:t>
      </w:r>
      <w:r w:rsidRPr="00D07302">
        <w:rPr>
          <w:rFonts w:ascii="Myriad Pro" w:eastAsia="Calibri" w:hAnsi="Myriad Pro" w:cs="Arial"/>
          <w:color w:val="141414"/>
          <w:spacing w:val="-4"/>
          <w:sz w:val="24"/>
          <w:szCs w:val="24"/>
          <w:lang w:val="en-GB"/>
        </w:rPr>
        <w:t>UNDP</w:t>
      </w:r>
      <w:r w:rsidRPr="00D07302">
        <w:rPr>
          <w:rFonts w:ascii="Myriad Pro" w:eastAsia="Calibri" w:hAnsi="Myriad Pro" w:cs="Arial"/>
          <w:color w:val="000000"/>
          <w:sz w:val="24"/>
          <w:szCs w:val="24"/>
          <w:lang w:val="en-GB"/>
        </w:rPr>
        <w:t xml:space="preserve"> will seek to ensure that communities and other project stakeholders are informed of and have access to the Accountability Mechanism. </w:t>
      </w:r>
    </w:p>
    <w:p w14:paraId="7B27E224" w14:textId="77777777" w:rsidR="00F314F4" w:rsidRPr="00D07302" w:rsidRDefault="00F314F4" w:rsidP="006F3047">
      <w:pPr>
        <w:numPr>
          <w:ilvl w:val="0"/>
          <w:numId w:val="22"/>
        </w:numPr>
        <w:spacing w:before="240" w:after="240" w:line="240" w:lineRule="auto"/>
        <w:ind w:left="360"/>
        <w:jc w:val="both"/>
        <w:rPr>
          <w:rFonts w:ascii="Myriad Pro" w:eastAsia="Times New Roman" w:hAnsi="Myriad Pro" w:cs="Arial"/>
          <w:spacing w:val="-4"/>
          <w:sz w:val="24"/>
          <w:szCs w:val="24"/>
          <w:lang w:val="en-GB"/>
        </w:rPr>
      </w:pPr>
      <w:r w:rsidRPr="00D07302">
        <w:rPr>
          <w:rFonts w:ascii="Myriad Pro" w:eastAsia="Times New Roman" w:hAnsi="Myriad Pro" w:cs="Arial"/>
          <w:spacing w:val="-4"/>
          <w:sz w:val="24"/>
          <w:szCs w:val="24"/>
          <w:lang w:val="en-GB"/>
        </w:rPr>
        <w:t>All signatories to the Project Document shall cooperate in good faith with any exercise to evaluate any programme or project-related commitments or compliance with the UNDP Social and Environmental Standards. This includes providing access to project sites, relevant personnel, information, and documentation.</w:t>
      </w:r>
    </w:p>
    <w:p w14:paraId="441B8679" w14:textId="77777777" w:rsidR="00F314F4" w:rsidRPr="00D07302" w:rsidRDefault="00F314F4" w:rsidP="006F3047">
      <w:pPr>
        <w:numPr>
          <w:ilvl w:val="0"/>
          <w:numId w:val="22"/>
        </w:numPr>
        <w:autoSpaceDE w:val="0"/>
        <w:autoSpaceDN w:val="0"/>
        <w:adjustRightInd w:val="0"/>
        <w:spacing w:after="0" w:line="240" w:lineRule="auto"/>
        <w:ind w:left="360"/>
        <w:jc w:val="both"/>
        <w:rPr>
          <w:rFonts w:ascii="Myriad Pro" w:eastAsia="Calibri" w:hAnsi="Myriad Pro" w:cs="Arial"/>
          <w:color w:val="000000"/>
          <w:sz w:val="24"/>
          <w:szCs w:val="24"/>
          <w:lang w:val="en-US"/>
        </w:rPr>
      </w:pPr>
      <w:r w:rsidRPr="00D07302">
        <w:rPr>
          <w:rFonts w:ascii="Myriad Pro" w:eastAsia="Calibri" w:hAnsi="Myriad Pro" w:cs="Arial"/>
          <w:color w:val="000000"/>
          <w:sz w:val="24"/>
          <w:szCs w:val="24"/>
          <w:lang w:val="en-US"/>
        </w:rPr>
        <w:t>The Implementing Partner will take appropriate steps to prevent misuse of funds, fraud or corruption, by its officials, consultants, responsible parties, subcontractors and sub-recipients in implementing the project or using UNDP funds.  The Implementing Partner will ensure that its financial management, anti-corruption and anti-fraud policies are in place and enforced for all funding received from or through UNDP.</w:t>
      </w:r>
    </w:p>
    <w:p w14:paraId="6F02B27C" w14:textId="77777777" w:rsidR="00F314F4" w:rsidRPr="00D07302" w:rsidRDefault="00F314F4" w:rsidP="00F314F4">
      <w:pPr>
        <w:autoSpaceDE w:val="0"/>
        <w:autoSpaceDN w:val="0"/>
        <w:adjustRightInd w:val="0"/>
        <w:spacing w:after="0" w:line="240" w:lineRule="auto"/>
        <w:ind w:left="360"/>
        <w:jc w:val="both"/>
        <w:rPr>
          <w:rFonts w:ascii="Myriad Pro" w:eastAsia="Calibri" w:hAnsi="Myriad Pro" w:cs="Arial"/>
          <w:color w:val="000000"/>
          <w:sz w:val="24"/>
          <w:szCs w:val="24"/>
          <w:lang w:val="en-US"/>
        </w:rPr>
      </w:pPr>
    </w:p>
    <w:p w14:paraId="558639C7" w14:textId="77777777" w:rsidR="00F314F4" w:rsidRPr="00D07302" w:rsidRDefault="00F314F4" w:rsidP="006F3047">
      <w:pPr>
        <w:numPr>
          <w:ilvl w:val="0"/>
          <w:numId w:val="22"/>
        </w:numPr>
        <w:autoSpaceDE w:val="0"/>
        <w:autoSpaceDN w:val="0"/>
        <w:adjustRightInd w:val="0"/>
        <w:spacing w:after="0" w:line="240" w:lineRule="auto"/>
        <w:ind w:left="360"/>
        <w:jc w:val="both"/>
        <w:rPr>
          <w:rFonts w:ascii="Myriad Pro" w:eastAsia="Calibri" w:hAnsi="Myriad Pro" w:cs="Arial"/>
          <w:color w:val="000000"/>
          <w:sz w:val="24"/>
          <w:szCs w:val="24"/>
          <w:lang w:val="en-US"/>
        </w:rPr>
      </w:pPr>
      <w:r w:rsidRPr="00D07302">
        <w:rPr>
          <w:rFonts w:ascii="Myriad Pro" w:eastAsia="Calibri" w:hAnsi="Myriad Pro" w:cs="Arial"/>
          <w:color w:val="000000"/>
          <w:sz w:val="24"/>
          <w:szCs w:val="24"/>
          <w:lang w:val="en-US"/>
        </w:rPr>
        <w:t xml:space="preserve">The requirements of the following documents, then in force at the time of signature of the Project Document, apply to the Implementing Partner: </w:t>
      </w:r>
      <w:r w:rsidRPr="00D07302">
        <w:rPr>
          <w:rFonts w:ascii="Myriad Pro" w:eastAsia="Calibri" w:hAnsi="Myriad Pro" w:cs="Arial"/>
          <w:bCs/>
          <w:color w:val="000000"/>
          <w:sz w:val="24"/>
          <w:szCs w:val="24"/>
          <w:lang w:val="en-US"/>
        </w:rPr>
        <w:t>(a)</w:t>
      </w:r>
      <w:r w:rsidRPr="00D07302">
        <w:rPr>
          <w:rFonts w:ascii="Myriad Pro" w:eastAsia="Calibri" w:hAnsi="Myriad Pro" w:cs="Arial"/>
          <w:b/>
          <w:bCs/>
          <w:color w:val="000000"/>
          <w:sz w:val="24"/>
          <w:szCs w:val="24"/>
          <w:lang w:val="en-US"/>
        </w:rPr>
        <w:t xml:space="preserve"> </w:t>
      </w:r>
      <w:r w:rsidRPr="00D07302">
        <w:rPr>
          <w:rFonts w:ascii="Myriad Pro" w:eastAsia="Calibri" w:hAnsi="Myriad Pro" w:cs="Arial"/>
          <w:color w:val="000000"/>
          <w:sz w:val="24"/>
          <w:szCs w:val="24"/>
          <w:lang w:val="en-US"/>
        </w:rPr>
        <w:t xml:space="preserve">UNDP Policy on Fraud and other Corrupt Practices and </w:t>
      </w:r>
      <w:r w:rsidRPr="00D07302">
        <w:rPr>
          <w:rFonts w:ascii="Myriad Pro" w:eastAsia="Calibri" w:hAnsi="Myriad Pro" w:cs="Arial"/>
          <w:bCs/>
          <w:color w:val="000000"/>
          <w:sz w:val="24"/>
          <w:szCs w:val="24"/>
          <w:lang w:val="en-US"/>
        </w:rPr>
        <w:t>(b)</w:t>
      </w:r>
      <w:r w:rsidRPr="00D07302">
        <w:rPr>
          <w:rFonts w:ascii="Myriad Pro" w:eastAsia="Calibri" w:hAnsi="Myriad Pro" w:cs="Arial"/>
          <w:b/>
          <w:bCs/>
          <w:color w:val="000000"/>
          <w:sz w:val="24"/>
          <w:szCs w:val="24"/>
          <w:lang w:val="en-US"/>
        </w:rPr>
        <w:t xml:space="preserve"> </w:t>
      </w:r>
      <w:r w:rsidRPr="00D07302">
        <w:rPr>
          <w:rFonts w:ascii="Myriad Pro" w:eastAsia="Calibri" w:hAnsi="Myriad Pro" w:cs="Arial"/>
          <w:color w:val="000000"/>
          <w:sz w:val="24"/>
          <w:szCs w:val="24"/>
          <w:lang w:val="en-US"/>
        </w:rPr>
        <w:t xml:space="preserve">UNDP Office of Audit and Investigations Investigation Guidelines. </w:t>
      </w:r>
      <w:r w:rsidRPr="00D07302">
        <w:rPr>
          <w:rFonts w:ascii="Myriad Pro" w:eastAsia="Calibri" w:hAnsi="Myriad Pro" w:cs="Arial"/>
          <w:sz w:val="24"/>
          <w:szCs w:val="24"/>
          <w:lang w:val="en-US"/>
        </w:rPr>
        <w:t xml:space="preserve">The Implementing Partner agrees to the requirements of the above documents, which are an integral part of this Project Document and are available online at www.undp.org. </w:t>
      </w:r>
    </w:p>
    <w:p w14:paraId="19637584" w14:textId="77777777" w:rsidR="00F314F4" w:rsidRPr="00D07302" w:rsidRDefault="00F314F4" w:rsidP="00F314F4">
      <w:pPr>
        <w:spacing w:after="0" w:line="240" w:lineRule="auto"/>
        <w:ind w:left="360"/>
        <w:jc w:val="both"/>
        <w:rPr>
          <w:rFonts w:ascii="Myriad Pro" w:eastAsia="Times New Roman" w:hAnsi="Myriad Pro" w:cs="Arial"/>
          <w:color w:val="000000"/>
          <w:sz w:val="24"/>
          <w:szCs w:val="24"/>
          <w:lang w:val="en-GB"/>
        </w:rPr>
      </w:pPr>
    </w:p>
    <w:p w14:paraId="17A003D9" w14:textId="77777777" w:rsidR="00F314F4" w:rsidRPr="00D07302" w:rsidRDefault="00F314F4" w:rsidP="006F3047">
      <w:pPr>
        <w:numPr>
          <w:ilvl w:val="0"/>
          <w:numId w:val="22"/>
        </w:numPr>
        <w:spacing w:after="0" w:line="240" w:lineRule="auto"/>
        <w:ind w:left="360"/>
        <w:jc w:val="both"/>
        <w:rPr>
          <w:rFonts w:ascii="Myriad Pro" w:eastAsia="Times New Roman" w:hAnsi="Myriad Pro" w:cs="Arial"/>
          <w:color w:val="000000"/>
          <w:sz w:val="24"/>
          <w:szCs w:val="24"/>
          <w:lang w:val="en-GB"/>
        </w:rPr>
      </w:pPr>
      <w:r w:rsidRPr="00D07302">
        <w:rPr>
          <w:rFonts w:ascii="Myriad Pro" w:eastAsia="Times New Roman" w:hAnsi="Myriad Pro" w:cs="Arial"/>
          <w:color w:val="000000"/>
          <w:sz w:val="24"/>
          <w:szCs w:val="24"/>
          <w:lang w:val="en-GB"/>
        </w:rPr>
        <w:t>In the event that an investigation is required, UNDP has the obligation to conduct investigations relating to any aspect of UNDP projects and programmes. The Implementing Partner shall provide its full cooperation, including making available personnel, relevant documentation, and granting access to the Implementing Partner’s</w:t>
      </w:r>
      <w:r w:rsidRPr="00D07302">
        <w:rPr>
          <w:rFonts w:ascii="Myriad Pro" w:eastAsia="Calibri" w:hAnsi="Myriad Pro" w:cs="Arial"/>
          <w:color w:val="000000"/>
          <w:sz w:val="24"/>
          <w:szCs w:val="24"/>
          <w:lang w:val="en-US"/>
        </w:rPr>
        <w:t xml:space="preserve"> </w:t>
      </w:r>
      <w:r w:rsidRPr="00D07302">
        <w:rPr>
          <w:rFonts w:ascii="Myriad Pro" w:eastAsia="Times New Roman" w:hAnsi="Myriad Pro" w:cs="Arial"/>
          <w:color w:val="000000"/>
          <w:sz w:val="24"/>
          <w:szCs w:val="24"/>
          <w:lang w:val="en-GB"/>
        </w:rPr>
        <w:t>(and its consultants’, responsible parties’, subcontractors’ and sub-recipients’) premises, for such purposes at reasonable times and on reasonable conditions as may be required for the purpose of an investigation. Should there be a limitation in meeting this obligation, UNDP shall consult with the Implementing Partner to find a solution.</w:t>
      </w:r>
    </w:p>
    <w:p w14:paraId="70C06CD4" w14:textId="77777777" w:rsidR="00F314F4" w:rsidRPr="00D07302" w:rsidRDefault="00F314F4" w:rsidP="00F314F4">
      <w:pPr>
        <w:spacing w:after="0" w:line="240" w:lineRule="auto"/>
        <w:ind w:left="360"/>
        <w:jc w:val="both"/>
        <w:rPr>
          <w:rFonts w:ascii="Myriad Pro" w:eastAsia="Calibri" w:hAnsi="Myriad Pro" w:cs="Arial"/>
          <w:color w:val="000000"/>
          <w:sz w:val="24"/>
          <w:szCs w:val="24"/>
          <w:lang w:val="en-US"/>
        </w:rPr>
      </w:pPr>
    </w:p>
    <w:p w14:paraId="211BE86B" w14:textId="77777777" w:rsidR="00F314F4" w:rsidRPr="00D07302" w:rsidRDefault="00F314F4" w:rsidP="006F3047">
      <w:pPr>
        <w:numPr>
          <w:ilvl w:val="0"/>
          <w:numId w:val="22"/>
        </w:numPr>
        <w:spacing w:after="0" w:line="240" w:lineRule="auto"/>
        <w:ind w:left="360"/>
        <w:jc w:val="both"/>
        <w:rPr>
          <w:rFonts w:ascii="Myriad Pro" w:eastAsia="Times New Roman" w:hAnsi="Myriad Pro" w:cs="Arial"/>
          <w:sz w:val="24"/>
          <w:szCs w:val="24"/>
          <w:lang w:val="en-GB"/>
        </w:rPr>
      </w:pPr>
      <w:r w:rsidRPr="00D07302">
        <w:rPr>
          <w:rFonts w:ascii="Myriad Pro" w:eastAsia="Times New Roman" w:hAnsi="Myriad Pro" w:cs="Arial"/>
          <w:sz w:val="24"/>
          <w:szCs w:val="24"/>
          <w:lang w:val="en-GB"/>
        </w:rPr>
        <w:lastRenderedPageBreak/>
        <w:t>The signatories to this Project Document will promptly inform one another in case of any incidence of inappropriate use of funds, or credible allegation of fraud or corruption with due confidentiality.</w:t>
      </w:r>
    </w:p>
    <w:p w14:paraId="46B01DD3" w14:textId="77777777" w:rsidR="00F314F4" w:rsidRPr="00D07302" w:rsidRDefault="00F314F4" w:rsidP="00F314F4">
      <w:pPr>
        <w:spacing w:after="0" w:line="240" w:lineRule="auto"/>
        <w:ind w:left="360"/>
        <w:jc w:val="both"/>
        <w:rPr>
          <w:rFonts w:ascii="Myriad Pro" w:eastAsia="Times New Roman" w:hAnsi="Myriad Pro" w:cs="Arial"/>
          <w:sz w:val="24"/>
          <w:szCs w:val="24"/>
          <w:lang w:val="en-GB"/>
        </w:rPr>
      </w:pPr>
    </w:p>
    <w:p w14:paraId="6D74F008" w14:textId="77777777" w:rsidR="00F314F4" w:rsidRPr="00D07302" w:rsidRDefault="00F314F4" w:rsidP="00F314F4">
      <w:pPr>
        <w:spacing w:after="0" w:line="240" w:lineRule="auto"/>
        <w:ind w:left="360"/>
        <w:jc w:val="both"/>
        <w:rPr>
          <w:rFonts w:ascii="Myriad Pro" w:eastAsia="Calibri" w:hAnsi="Myriad Pro" w:cs="Arial"/>
          <w:color w:val="000000"/>
          <w:sz w:val="24"/>
          <w:szCs w:val="24"/>
          <w:lang w:val="en-US"/>
        </w:rPr>
      </w:pPr>
      <w:r w:rsidRPr="00D07302">
        <w:rPr>
          <w:rFonts w:ascii="Myriad Pro" w:eastAsia="Times New Roman" w:hAnsi="Myriad Pro" w:cs="Arial"/>
          <w:sz w:val="24"/>
          <w:szCs w:val="24"/>
          <w:lang w:val="en-GB"/>
        </w:rPr>
        <w:t>Where the Implementing Partner becomes aware that a UNDP project or activity, in whole or in part, is the focus of investigation for alleged fraud/corruption, the Implementing Partner will inform the UNDP Resident Representative/Head of Office, who will promptly inform UNDP’s Office of Audit and Investigations (OAI). The Implementing Partner shall provide regular updates to the head of UNDP in the country and OAI of the status of, and actions relating to, such investigation.</w:t>
      </w:r>
    </w:p>
    <w:p w14:paraId="3A294E94" w14:textId="77777777" w:rsidR="00F314F4" w:rsidRPr="00D07302" w:rsidRDefault="00F314F4" w:rsidP="00F314F4">
      <w:pPr>
        <w:spacing w:after="0" w:line="240" w:lineRule="auto"/>
        <w:ind w:left="360"/>
        <w:jc w:val="both"/>
        <w:rPr>
          <w:rFonts w:ascii="Myriad Pro" w:eastAsia="Times New Roman" w:hAnsi="Myriad Pro" w:cs="Arial"/>
          <w:b/>
          <w:sz w:val="24"/>
          <w:szCs w:val="24"/>
          <w:lang w:val="en-GB"/>
        </w:rPr>
      </w:pPr>
    </w:p>
    <w:p w14:paraId="5DB85E5A" w14:textId="77777777" w:rsidR="00F314F4" w:rsidRPr="00D07302" w:rsidRDefault="00F314F4" w:rsidP="006F3047">
      <w:pPr>
        <w:numPr>
          <w:ilvl w:val="0"/>
          <w:numId w:val="22"/>
        </w:numPr>
        <w:spacing w:after="0" w:line="240" w:lineRule="auto"/>
        <w:ind w:left="360"/>
        <w:jc w:val="both"/>
        <w:rPr>
          <w:rFonts w:ascii="Myriad Pro" w:eastAsia="Times New Roman" w:hAnsi="Myriad Pro" w:cs="Arial"/>
          <w:sz w:val="24"/>
          <w:szCs w:val="24"/>
          <w:lang w:val="en-GB"/>
        </w:rPr>
      </w:pPr>
      <w:r w:rsidRPr="00D07302">
        <w:rPr>
          <w:rFonts w:ascii="Myriad Pro" w:eastAsia="Times New Roman" w:hAnsi="Myriad Pro" w:cs="Arial"/>
          <w:sz w:val="24"/>
          <w:szCs w:val="24"/>
          <w:lang w:val="en-GB"/>
        </w:rPr>
        <w:t xml:space="preserve">UNDP shall be entitled to a refund from the Implementing Partner of any funds provided that have been used inappropriately, including through fraud or corruption, or otherwise paid other than in accordance with the terms and conditions of the Project Document.  Such amount may be deducted by UNDP from any payment due to the Implementing Partner under this or any other agreement.  </w:t>
      </w:r>
    </w:p>
    <w:p w14:paraId="050893B1" w14:textId="77777777" w:rsidR="00F314F4" w:rsidRPr="00D07302" w:rsidRDefault="00F314F4" w:rsidP="00F314F4">
      <w:pPr>
        <w:spacing w:after="0" w:line="240" w:lineRule="auto"/>
        <w:ind w:left="360"/>
        <w:jc w:val="both"/>
        <w:rPr>
          <w:rFonts w:ascii="Myriad Pro" w:eastAsia="Times New Roman" w:hAnsi="Myriad Pro" w:cs="Arial"/>
          <w:sz w:val="24"/>
          <w:szCs w:val="24"/>
          <w:lang w:val="en-GB"/>
        </w:rPr>
      </w:pPr>
      <w:r w:rsidRPr="00D07302">
        <w:rPr>
          <w:rFonts w:ascii="Myriad Pro" w:eastAsia="Times New Roman" w:hAnsi="Myriad Pro" w:cs="Arial"/>
          <w:sz w:val="24"/>
          <w:szCs w:val="24"/>
          <w:lang w:val="en-GB"/>
        </w:rPr>
        <w:t>Where such funds have not been refunded to UNDP, the Implementing Partner agrees that donors to UNDP (including the Government) whose funding is the source, in whole or in part, of the funds for the activities under this Project Document, may seek recourse to the Implementing Partner for the recovery of any funds determined by UNDP to have been used inappropriately, including through fraud or corruption, or otherwise paid other than in accordance with the terms and conditions of the Project Document.</w:t>
      </w:r>
    </w:p>
    <w:p w14:paraId="35169D7B" w14:textId="77777777" w:rsidR="00F314F4" w:rsidRPr="00D07302" w:rsidRDefault="00F314F4" w:rsidP="00F314F4">
      <w:pPr>
        <w:spacing w:after="0" w:line="240" w:lineRule="auto"/>
        <w:jc w:val="both"/>
        <w:rPr>
          <w:rFonts w:ascii="Myriad Pro" w:eastAsia="Times New Roman" w:hAnsi="Myriad Pro" w:cs="Arial"/>
          <w:sz w:val="24"/>
          <w:szCs w:val="24"/>
          <w:lang w:val="en-GB"/>
        </w:rPr>
      </w:pPr>
    </w:p>
    <w:p w14:paraId="3FA449A8" w14:textId="77777777" w:rsidR="00F314F4" w:rsidRPr="00D07302" w:rsidRDefault="00F314F4" w:rsidP="006F3047">
      <w:pPr>
        <w:numPr>
          <w:ilvl w:val="0"/>
          <w:numId w:val="22"/>
        </w:numPr>
        <w:spacing w:after="0" w:line="240" w:lineRule="auto"/>
        <w:ind w:left="360"/>
        <w:jc w:val="both"/>
        <w:rPr>
          <w:rFonts w:ascii="Myriad Pro" w:eastAsia="Times New Roman" w:hAnsi="Myriad Pro" w:cs="Arial"/>
          <w:sz w:val="24"/>
          <w:szCs w:val="24"/>
          <w:lang w:val="en-GB"/>
        </w:rPr>
      </w:pPr>
      <w:r w:rsidRPr="00D07302">
        <w:rPr>
          <w:rFonts w:ascii="Myriad Pro" w:eastAsia="Times New Roman" w:hAnsi="Myriad Pro" w:cs="Arial"/>
          <w:sz w:val="24"/>
          <w:szCs w:val="24"/>
          <w:lang w:val="en-GB"/>
        </w:rPr>
        <w:t>Each contract issued by the Implementing Partner in connection with this Project Document shall include a provision representing that no fees, gratuities, rebates, gifts, commissions or other payments, other than those shown in the proposal, have been given, received, or promised in connection with the selection process or in contract execution, and that the recipient of funds from the Implementing Partner shall cooperate with any and all investigations and post-payment audits.</w:t>
      </w:r>
    </w:p>
    <w:p w14:paraId="1CAA80EF" w14:textId="77777777" w:rsidR="00F314F4" w:rsidRPr="00D07302" w:rsidRDefault="00F314F4" w:rsidP="00F314F4">
      <w:pPr>
        <w:spacing w:after="0" w:line="240" w:lineRule="auto"/>
        <w:ind w:left="360"/>
        <w:jc w:val="both"/>
        <w:rPr>
          <w:rFonts w:ascii="Myriad Pro" w:eastAsia="Times New Roman" w:hAnsi="Myriad Pro" w:cs="Arial"/>
          <w:sz w:val="24"/>
          <w:szCs w:val="24"/>
          <w:lang w:val="en-GB"/>
        </w:rPr>
      </w:pPr>
    </w:p>
    <w:p w14:paraId="54210E90" w14:textId="77777777" w:rsidR="00F314F4" w:rsidRPr="00D07302" w:rsidRDefault="00F314F4" w:rsidP="006F3047">
      <w:pPr>
        <w:numPr>
          <w:ilvl w:val="0"/>
          <w:numId w:val="22"/>
        </w:numPr>
        <w:spacing w:after="0" w:line="240" w:lineRule="auto"/>
        <w:ind w:left="360"/>
        <w:jc w:val="both"/>
        <w:rPr>
          <w:rFonts w:ascii="Myriad Pro" w:eastAsia="Times New Roman" w:hAnsi="Myriad Pro" w:cs="Arial"/>
          <w:sz w:val="24"/>
          <w:szCs w:val="24"/>
          <w:lang w:val="en-GB"/>
        </w:rPr>
      </w:pPr>
      <w:r w:rsidRPr="00D07302">
        <w:rPr>
          <w:rFonts w:ascii="Myriad Pro" w:eastAsia="Times New Roman" w:hAnsi="Myriad Pro" w:cs="Arial"/>
          <w:sz w:val="24"/>
          <w:szCs w:val="24"/>
          <w:lang w:val="en-GB"/>
        </w:rPr>
        <w:t>Should UNDP refer to the relevant national authorities for appropriate legal action any alleged wrongdoing relating to the project, the Government will ensure that the relevant national authorities shall actively investigate the same and take appropriate legal action against all individuals found to have participated in the wrongdoing, recover and return any recovered funds to UNDP.</w:t>
      </w:r>
    </w:p>
    <w:p w14:paraId="13389DEE" w14:textId="77777777" w:rsidR="00F314F4" w:rsidRPr="00D07302" w:rsidRDefault="00F314F4" w:rsidP="00F314F4">
      <w:pPr>
        <w:spacing w:after="0" w:line="240" w:lineRule="auto"/>
        <w:ind w:left="360"/>
        <w:jc w:val="both"/>
        <w:rPr>
          <w:rFonts w:ascii="Myriad Pro" w:eastAsia="Times New Roman" w:hAnsi="Myriad Pro" w:cs="Arial"/>
          <w:sz w:val="24"/>
          <w:szCs w:val="24"/>
          <w:lang w:val="en-GB"/>
        </w:rPr>
      </w:pPr>
    </w:p>
    <w:p w14:paraId="7E0F7159" w14:textId="77777777" w:rsidR="00F314F4" w:rsidRPr="00D07302" w:rsidRDefault="00F314F4" w:rsidP="006F3047">
      <w:pPr>
        <w:numPr>
          <w:ilvl w:val="0"/>
          <w:numId w:val="22"/>
        </w:numPr>
        <w:spacing w:after="0" w:line="240" w:lineRule="auto"/>
        <w:ind w:left="360"/>
        <w:jc w:val="both"/>
        <w:rPr>
          <w:rFonts w:ascii="Myriad Pro" w:eastAsia="Times New Roman" w:hAnsi="Myriad Pro" w:cs="Arial"/>
          <w:sz w:val="24"/>
          <w:szCs w:val="24"/>
          <w:lang w:val="en-GB"/>
        </w:rPr>
      </w:pPr>
      <w:r w:rsidRPr="00D07302">
        <w:rPr>
          <w:rFonts w:ascii="Myriad Pro" w:eastAsia="Times New Roman" w:hAnsi="Myriad Pro" w:cs="Arial"/>
          <w:sz w:val="24"/>
          <w:szCs w:val="24"/>
          <w:lang w:val="en-GB"/>
        </w:rPr>
        <w:t xml:space="preserve">The Implementing Partner shall ensure that all of its obligations set forth under this section entitled “Risk Management” are passed on to each responsible party, subcontractor and sub-recipient and that all the clauses under this section entitled “Risk Management Standard Clauses” are included, </w:t>
      </w:r>
      <w:r w:rsidRPr="00D07302">
        <w:rPr>
          <w:rFonts w:ascii="Myriad Pro" w:eastAsia="Times New Roman" w:hAnsi="Myriad Pro" w:cs="Arial"/>
          <w:i/>
          <w:sz w:val="24"/>
          <w:szCs w:val="24"/>
          <w:lang w:val="en-GB"/>
        </w:rPr>
        <w:t>mutatis mutandis</w:t>
      </w:r>
      <w:r w:rsidRPr="00D07302">
        <w:rPr>
          <w:rFonts w:ascii="Myriad Pro" w:eastAsia="Times New Roman" w:hAnsi="Myriad Pro" w:cs="Arial"/>
          <w:sz w:val="24"/>
          <w:szCs w:val="24"/>
          <w:lang w:val="en-GB"/>
        </w:rPr>
        <w:t>, in all sub-contracts or sub-agreements entered into further to this Project Document.</w:t>
      </w:r>
    </w:p>
    <w:p w14:paraId="317C64E2" w14:textId="77777777" w:rsidR="00F314F4" w:rsidRPr="00D07302" w:rsidRDefault="00F314F4" w:rsidP="00F314F4">
      <w:pPr>
        <w:spacing w:before="120" w:after="120" w:line="240" w:lineRule="auto"/>
        <w:ind w:left="360"/>
        <w:jc w:val="both"/>
        <w:rPr>
          <w:rFonts w:ascii="Myriad Pro" w:eastAsia="Times New Roman" w:hAnsi="Myriad Pro" w:cs="Arial"/>
          <w:spacing w:val="-4"/>
          <w:sz w:val="24"/>
          <w:szCs w:val="24"/>
          <w:lang w:val="en-GB"/>
        </w:rPr>
      </w:pPr>
    </w:p>
    <w:p w14:paraId="0C370E31" w14:textId="77777777" w:rsidR="00F314F4" w:rsidRPr="00D07302" w:rsidRDefault="00F314F4" w:rsidP="00F314F4">
      <w:pPr>
        <w:spacing w:after="60" w:line="240" w:lineRule="auto"/>
        <w:jc w:val="both"/>
        <w:rPr>
          <w:rFonts w:ascii="Myriad Pro" w:eastAsia="Times New Roman" w:hAnsi="Myriad Pro" w:cs="Arial"/>
          <w:b/>
          <w:sz w:val="24"/>
          <w:szCs w:val="24"/>
          <w:lang w:val="en-GB"/>
        </w:rPr>
      </w:pPr>
    </w:p>
    <w:p w14:paraId="37282A58" w14:textId="77777777" w:rsidR="00F314F4" w:rsidRPr="00D07302" w:rsidRDefault="00F314F4" w:rsidP="00F314F4">
      <w:pPr>
        <w:spacing w:after="60" w:line="240" w:lineRule="auto"/>
        <w:jc w:val="both"/>
        <w:rPr>
          <w:rFonts w:ascii="Myriad Pro" w:eastAsia="Times New Roman" w:hAnsi="Myriad Pro" w:cs="Arial"/>
          <w:b/>
          <w:sz w:val="24"/>
          <w:szCs w:val="24"/>
          <w:lang w:val="en-GB"/>
        </w:rPr>
        <w:sectPr w:rsidR="00F314F4" w:rsidRPr="00D07302">
          <w:pgSz w:w="11906" w:h="16838"/>
          <w:pgMar w:top="1417" w:right="1417" w:bottom="1417" w:left="1417" w:header="708" w:footer="708" w:gutter="0"/>
          <w:cols w:space="708"/>
          <w:docGrid w:linePitch="360"/>
        </w:sectPr>
      </w:pPr>
    </w:p>
    <w:p w14:paraId="1AED42D2" w14:textId="77777777" w:rsidR="00F314F4" w:rsidRPr="006E3A41" w:rsidRDefault="00F314F4" w:rsidP="006E3A41">
      <w:pPr>
        <w:pStyle w:val="Titre1"/>
        <w:numPr>
          <w:ilvl w:val="0"/>
          <w:numId w:val="1"/>
        </w:numPr>
        <w:rPr>
          <w:rFonts w:ascii="Myriad Pro" w:hAnsi="Myriad Pro"/>
          <w:b/>
          <w:sz w:val="22"/>
          <w:szCs w:val="20"/>
        </w:rPr>
      </w:pPr>
      <w:bookmarkStart w:id="242" w:name="_Toc484695283"/>
      <w:bookmarkStart w:id="243" w:name="_Toc2619284"/>
      <w:r w:rsidRPr="006E3A41">
        <w:rPr>
          <w:rFonts w:ascii="Myriad Pro" w:hAnsi="Myriad Pro"/>
          <w:b/>
          <w:sz w:val="22"/>
          <w:szCs w:val="20"/>
        </w:rPr>
        <w:lastRenderedPageBreak/>
        <w:t>ANNEXES</w:t>
      </w:r>
      <w:bookmarkEnd w:id="242"/>
      <w:bookmarkEnd w:id="243"/>
    </w:p>
    <w:p w14:paraId="1B292565" w14:textId="77777777" w:rsidR="00F314F4" w:rsidRPr="00D07302" w:rsidRDefault="00F314F4" w:rsidP="00F314F4">
      <w:pPr>
        <w:spacing w:after="60" w:line="240" w:lineRule="auto"/>
        <w:jc w:val="both"/>
        <w:rPr>
          <w:rFonts w:ascii="Myriad Pro" w:eastAsia="Times New Roman" w:hAnsi="Myriad Pro" w:cs="Times New Roman"/>
          <w:b/>
          <w:iCs/>
          <w:sz w:val="24"/>
          <w:szCs w:val="24"/>
          <w:lang w:val="fr-SN"/>
        </w:rPr>
      </w:pPr>
    </w:p>
    <w:p w14:paraId="148C4286" w14:textId="77777777" w:rsidR="00F314F4" w:rsidRPr="00D07302" w:rsidRDefault="00F314F4" w:rsidP="00F314F4">
      <w:pPr>
        <w:rPr>
          <w:rFonts w:ascii="Myriad Pro" w:hAnsi="Myriad Pro"/>
          <w:lang w:eastAsia="fr-FR"/>
        </w:rPr>
      </w:pPr>
      <w:bookmarkStart w:id="244" w:name="_Toc404528201"/>
      <w:bookmarkStart w:id="245" w:name="_Toc484695284"/>
      <w:r w:rsidRPr="00D07302">
        <w:rPr>
          <w:rFonts w:ascii="Myriad Pro" w:hAnsi="Myriad Pro"/>
          <w:lang w:val="fr-SN"/>
        </w:rPr>
        <w:t>Annexe [1]. Modèle d’examen préalable social et environnemental</w:t>
      </w:r>
      <w:bookmarkEnd w:id="244"/>
      <w:bookmarkEnd w:id="245"/>
    </w:p>
    <w:p w14:paraId="63E0D64F" w14:textId="77777777" w:rsidR="00F314F4" w:rsidRPr="00D07302" w:rsidRDefault="00F314F4" w:rsidP="00F314F4">
      <w:pPr>
        <w:spacing w:before="200" w:after="60" w:line="240" w:lineRule="auto"/>
        <w:ind w:left="360"/>
        <w:jc w:val="both"/>
        <w:rPr>
          <w:rFonts w:ascii="Myriad Pro" w:eastAsia="Times New Roman" w:hAnsi="Myriad Pro" w:cs="Times New Roman"/>
          <w:b/>
          <w:color w:val="5B9BD5"/>
          <w:sz w:val="24"/>
          <w:szCs w:val="24"/>
          <w:lang w:val="en-GB"/>
        </w:rPr>
      </w:pPr>
      <w:r w:rsidRPr="00D07302">
        <w:rPr>
          <w:rFonts w:ascii="Myriad Pro" w:eastAsia="Times New Roman" w:hAnsi="Myriad Pro" w:cs="Times New Roman"/>
          <w:b/>
          <w:color w:val="5B9BD5"/>
          <w:sz w:val="24"/>
          <w:szCs w:val="24"/>
          <w:lang w:val="en-GB"/>
        </w:rPr>
        <w:t>Information sur le Programme</w:t>
      </w:r>
    </w:p>
    <w:p w14:paraId="438A876A" w14:textId="77777777" w:rsidR="00F314F4" w:rsidRPr="00D07302" w:rsidRDefault="00F314F4" w:rsidP="00F314F4">
      <w:pPr>
        <w:spacing w:after="60" w:line="240" w:lineRule="auto"/>
        <w:jc w:val="both"/>
        <w:rPr>
          <w:rFonts w:ascii="Myriad Pro" w:eastAsia="Times New Roman" w:hAnsi="Myriad Pro" w:cs="Times New Roman"/>
          <w:sz w:val="24"/>
          <w:szCs w:val="24"/>
          <w:lang w:val="en-GB"/>
        </w:rPr>
      </w:pPr>
    </w:p>
    <w:tbl>
      <w:tblPr>
        <w:tblW w:w="1559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0"/>
        <w:gridCol w:w="11685"/>
      </w:tblGrid>
      <w:tr w:rsidR="00F314F4" w:rsidRPr="00D07302" w14:paraId="28F3379E" w14:textId="77777777" w:rsidTr="001013FE">
        <w:trPr>
          <w:trHeight w:val="636"/>
        </w:trPr>
        <w:tc>
          <w:tcPr>
            <w:tcW w:w="3910"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479CADF" w14:textId="77777777" w:rsidR="00F314F4" w:rsidRPr="00D07302" w:rsidRDefault="00F314F4" w:rsidP="00A8090F">
            <w:pPr>
              <w:tabs>
                <w:tab w:val="left" w:pos="360"/>
              </w:tabs>
              <w:spacing w:after="60" w:line="240" w:lineRule="auto"/>
              <w:jc w:val="both"/>
              <w:rPr>
                <w:rFonts w:ascii="Myriad Pro" w:eastAsia="Times New Roman" w:hAnsi="Myriad Pro" w:cs="Times New Roman"/>
                <w:b/>
                <w:i/>
                <w:color w:val="000000"/>
                <w:sz w:val="24"/>
                <w:szCs w:val="24"/>
                <w:lang w:val="en-GB"/>
              </w:rPr>
            </w:pPr>
            <w:r w:rsidRPr="00D07302">
              <w:rPr>
                <w:rFonts w:ascii="Myriad Pro" w:eastAsia="Times New Roman" w:hAnsi="Myriad Pro" w:cs="Times New Roman"/>
                <w:b/>
                <w:i/>
                <w:color w:val="000000"/>
                <w:sz w:val="24"/>
                <w:szCs w:val="24"/>
                <w:lang w:val="en-GB"/>
              </w:rPr>
              <w:t>Informations sur le programme</w:t>
            </w:r>
          </w:p>
        </w:tc>
        <w:tc>
          <w:tcPr>
            <w:tcW w:w="11685" w:type="dxa"/>
            <w:tcBorders>
              <w:top w:val="single" w:sz="4" w:space="0" w:color="auto"/>
              <w:left w:val="single" w:sz="4" w:space="0" w:color="auto"/>
              <w:bottom w:val="single" w:sz="4" w:space="0" w:color="auto"/>
              <w:right w:val="single" w:sz="4" w:space="0" w:color="auto"/>
            </w:tcBorders>
            <w:shd w:val="clear" w:color="auto" w:fill="D5DCE4"/>
            <w:vAlign w:val="center"/>
          </w:tcPr>
          <w:p w14:paraId="3F688CED" w14:textId="77777777" w:rsidR="00F314F4" w:rsidRPr="00D07302" w:rsidRDefault="00F314F4" w:rsidP="00A8090F">
            <w:pPr>
              <w:spacing w:after="60" w:line="240" w:lineRule="auto"/>
              <w:jc w:val="both"/>
              <w:rPr>
                <w:rFonts w:ascii="Myriad Pro" w:eastAsia="Times New Roman" w:hAnsi="Myriad Pro" w:cs="Times New Roman"/>
                <w:i/>
                <w:color w:val="000000"/>
                <w:sz w:val="24"/>
                <w:szCs w:val="24"/>
                <w:lang w:val="en-GB"/>
              </w:rPr>
            </w:pPr>
          </w:p>
        </w:tc>
      </w:tr>
      <w:tr w:rsidR="00F314F4" w:rsidRPr="00D07302" w14:paraId="42C32701" w14:textId="77777777" w:rsidTr="001013FE">
        <w:trPr>
          <w:trHeight w:val="282"/>
        </w:trPr>
        <w:tc>
          <w:tcPr>
            <w:tcW w:w="3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961DF" w14:textId="1B3A460F" w:rsidR="00F314F4" w:rsidRPr="006B5966" w:rsidRDefault="00F314F4" w:rsidP="006F3047">
            <w:pPr>
              <w:numPr>
                <w:ilvl w:val="0"/>
                <w:numId w:val="25"/>
              </w:numPr>
              <w:spacing w:after="0" w:line="240" w:lineRule="auto"/>
              <w:ind w:left="360"/>
              <w:contextualSpacing/>
              <w:jc w:val="both"/>
              <w:rPr>
                <w:rFonts w:ascii="Myriad Pro" w:eastAsia="Times New Roman" w:hAnsi="Myriad Pro" w:cs="Times New Roman"/>
                <w:sz w:val="24"/>
                <w:szCs w:val="24"/>
                <w:lang w:val="fr-SN"/>
              </w:rPr>
            </w:pPr>
            <w:r w:rsidRPr="006B5966">
              <w:rPr>
                <w:rFonts w:ascii="Myriad Pro" w:eastAsia="Times New Roman" w:hAnsi="Myriad Pro" w:cs="Times New Roman"/>
                <w:sz w:val="24"/>
                <w:szCs w:val="24"/>
                <w:lang w:val="fr-SN"/>
              </w:rPr>
              <w:t xml:space="preserve">Titre du </w:t>
            </w:r>
            <w:r w:rsidR="006B5966" w:rsidRPr="006B5966">
              <w:rPr>
                <w:rFonts w:ascii="Myriad Pro" w:eastAsia="Times New Roman" w:hAnsi="Myriad Pro" w:cs="Times New Roman"/>
                <w:sz w:val="24"/>
                <w:szCs w:val="24"/>
                <w:lang w:val="fr-SN"/>
              </w:rPr>
              <w:t>Projet</w:t>
            </w:r>
            <w:r w:rsidR="0049746C">
              <w:rPr>
                <w:rFonts w:ascii="Myriad Pro" w:eastAsia="Times New Roman" w:hAnsi="Myriad Pro" w:cs="Times New Roman"/>
                <w:sz w:val="24"/>
                <w:szCs w:val="24"/>
                <w:lang w:val="fr-SN"/>
              </w:rPr>
              <w:t xml:space="preserve">    </w:t>
            </w:r>
          </w:p>
        </w:tc>
        <w:tc>
          <w:tcPr>
            <w:tcW w:w="11685" w:type="dxa"/>
            <w:tcBorders>
              <w:top w:val="single" w:sz="4" w:space="0" w:color="auto"/>
              <w:left w:val="single" w:sz="4" w:space="0" w:color="auto"/>
              <w:bottom w:val="single" w:sz="4" w:space="0" w:color="auto"/>
              <w:right w:val="single" w:sz="4" w:space="0" w:color="auto"/>
            </w:tcBorders>
            <w:shd w:val="clear" w:color="auto" w:fill="auto"/>
            <w:vAlign w:val="center"/>
          </w:tcPr>
          <w:p w14:paraId="32413775" w14:textId="73F2616D" w:rsidR="001013FE" w:rsidRPr="009D3C62" w:rsidRDefault="0049746C" w:rsidP="001013FE">
            <w:pPr>
              <w:ind w:left="-142"/>
              <w:rPr>
                <w:rFonts w:ascii="Myriad Pro" w:hAnsi="Myriad Pro"/>
                <w:sz w:val="20"/>
                <w:szCs w:val="20"/>
              </w:rPr>
            </w:pPr>
            <w:r>
              <w:rPr>
                <w:rFonts w:ascii="Myriad Pro" w:hAnsi="Myriad Pro"/>
                <w:b/>
                <w:sz w:val="20"/>
                <w:szCs w:val="20"/>
              </w:rPr>
              <w:t xml:space="preserve">    </w:t>
            </w:r>
            <w:r w:rsidR="001013FE" w:rsidRPr="009D3C62">
              <w:rPr>
                <w:rFonts w:ascii="Myriad Pro" w:hAnsi="Myriad Pro"/>
                <w:b/>
                <w:sz w:val="20"/>
                <w:szCs w:val="20"/>
              </w:rPr>
              <w:t xml:space="preserve">Projet d’Appui à la mise en place </w:t>
            </w:r>
            <w:r w:rsidR="001013FE">
              <w:rPr>
                <w:rFonts w:ascii="Myriad Pro" w:hAnsi="Myriad Pro"/>
                <w:b/>
                <w:sz w:val="20"/>
                <w:szCs w:val="20"/>
              </w:rPr>
              <w:t>des pôles territoires /S</w:t>
            </w:r>
            <w:r w:rsidR="001013FE" w:rsidRPr="009D3C62">
              <w:rPr>
                <w:rFonts w:ascii="Myriad Pro" w:hAnsi="Myriad Pro"/>
                <w:b/>
                <w:sz w:val="20"/>
                <w:szCs w:val="20"/>
              </w:rPr>
              <w:t>ystème intégré d’information territoriale</w:t>
            </w:r>
            <w:r w:rsidR="001013FE" w:rsidRPr="009D3C62">
              <w:rPr>
                <w:rStyle w:val="tgc"/>
                <w:rFonts w:ascii="Myriad Pro" w:hAnsi="Myriad Pro"/>
                <w:b/>
                <w:sz w:val="20"/>
                <w:szCs w:val="20"/>
              </w:rPr>
              <w:t> (PA</w:t>
            </w:r>
            <w:r w:rsidR="001013FE">
              <w:rPr>
                <w:rStyle w:val="tgc"/>
                <w:rFonts w:ascii="Myriad Pro" w:hAnsi="Myriad Pro"/>
                <w:b/>
                <w:sz w:val="20"/>
                <w:szCs w:val="20"/>
              </w:rPr>
              <w:t>POL / SIIT</w:t>
            </w:r>
            <w:r w:rsidR="001013FE" w:rsidRPr="009D3C62">
              <w:rPr>
                <w:rStyle w:val="tgc"/>
                <w:rFonts w:ascii="Myriad Pro" w:hAnsi="Myriad Pro"/>
                <w:b/>
                <w:sz w:val="20"/>
                <w:szCs w:val="20"/>
              </w:rPr>
              <w:t>)</w:t>
            </w:r>
          </w:p>
          <w:p w14:paraId="1E1C67B4" w14:textId="26EB7701" w:rsidR="00F314F4" w:rsidRPr="001013FE" w:rsidRDefault="00F314F4" w:rsidP="006E3A41">
            <w:pPr>
              <w:spacing w:after="60" w:line="240" w:lineRule="auto"/>
              <w:ind w:left="258"/>
              <w:jc w:val="both"/>
              <w:rPr>
                <w:rFonts w:ascii="Myriad Pro" w:eastAsia="Times New Roman" w:hAnsi="Myriad Pro" w:cs="Times New Roman"/>
                <w:sz w:val="24"/>
                <w:szCs w:val="24"/>
              </w:rPr>
            </w:pPr>
          </w:p>
        </w:tc>
      </w:tr>
      <w:tr w:rsidR="00F314F4" w:rsidRPr="00D07302" w14:paraId="15DF0DA1" w14:textId="77777777" w:rsidTr="001013FE">
        <w:trPr>
          <w:trHeight w:val="282"/>
        </w:trPr>
        <w:tc>
          <w:tcPr>
            <w:tcW w:w="3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C1732" w14:textId="57F07E5A" w:rsidR="00F314F4" w:rsidRPr="006B5966" w:rsidRDefault="00F314F4" w:rsidP="006F3047">
            <w:pPr>
              <w:numPr>
                <w:ilvl w:val="0"/>
                <w:numId w:val="25"/>
              </w:numPr>
              <w:spacing w:after="0" w:line="240" w:lineRule="auto"/>
              <w:ind w:left="360"/>
              <w:contextualSpacing/>
              <w:jc w:val="both"/>
              <w:rPr>
                <w:rFonts w:ascii="Myriad Pro" w:eastAsia="Times New Roman" w:hAnsi="Myriad Pro" w:cs="Times New Roman"/>
                <w:sz w:val="24"/>
                <w:szCs w:val="24"/>
                <w:lang w:val="fr-SN"/>
              </w:rPr>
            </w:pPr>
            <w:r w:rsidRPr="006B5966">
              <w:rPr>
                <w:rFonts w:ascii="Myriad Pro" w:eastAsia="Times New Roman" w:hAnsi="Myriad Pro" w:cs="Times New Roman"/>
                <w:sz w:val="24"/>
                <w:szCs w:val="24"/>
                <w:lang w:val="fr-SN"/>
              </w:rPr>
              <w:t xml:space="preserve">Numéro de </w:t>
            </w:r>
            <w:r w:rsidR="006B5966" w:rsidRPr="006B5966">
              <w:rPr>
                <w:rFonts w:ascii="Myriad Pro" w:eastAsia="Times New Roman" w:hAnsi="Myriad Pro" w:cs="Times New Roman"/>
                <w:sz w:val="24"/>
                <w:szCs w:val="24"/>
                <w:lang w:val="fr-SN"/>
              </w:rPr>
              <w:t>Projet</w:t>
            </w:r>
          </w:p>
          <w:p w14:paraId="71D2BE17" w14:textId="77777777" w:rsidR="00F314F4" w:rsidRPr="006B5966" w:rsidRDefault="00F314F4" w:rsidP="00A8090F">
            <w:pPr>
              <w:spacing w:after="0" w:line="240" w:lineRule="auto"/>
              <w:ind w:left="360"/>
              <w:contextualSpacing/>
              <w:jc w:val="both"/>
              <w:rPr>
                <w:rFonts w:ascii="Myriad Pro" w:eastAsia="Times New Roman" w:hAnsi="Myriad Pro" w:cs="Times New Roman"/>
                <w:sz w:val="24"/>
                <w:szCs w:val="24"/>
                <w:lang w:val="fr-SN"/>
              </w:rPr>
            </w:pPr>
          </w:p>
        </w:tc>
        <w:tc>
          <w:tcPr>
            <w:tcW w:w="11685" w:type="dxa"/>
            <w:tcBorders>
              <w:top w:val="single" w:sz="4" w:space="0" w:color="auto"/>
              <w:left w:val="single" w:sz="4" w:space="0" w:color="auto"/>
              <w:bottom w:val="single" w:sz="4" w:space="0" w:color="auto"/>
              <w:right w:val="single" w:sz="4" w:space="0" w:color="auto"/>
            </w:tcBorders>
            <w:shd w:val="clear" w:color="auto" w:fill="auto"/>
            <w:vAlign w:val="center"/>
          </w:tcPr>
          <w:p w14:paraId="3CD36BE5" w14:textId="14721D17" w:rsidR="00F314F4" w:rsidRPr="00D07302" w:rsidRDefault="0049746C" w:rsidP="00A8090F">
            <w:pPr>
              <w:spacing w:after="60" w:line="240" w:lineRule="auto"/>
              <w:ind w:left="258"/>
              <w:jc w:val="both"/>
              <w:rPr>
                <w:rFonts w:ascii="Myriad Pro" w:eastAsia="Times New Roman" w:hAnsi="Myriad Pro" w:cs="Times New Roman"/>
                <w:sz w:val="24"/>
                <w:szCs w:val="24"/>
                <w:lang w:val="en-GB"/>
              </w:rPr>
            </w:pPr>
            <w:r>
              <w:rPr>
                <w:rFonts w:ascii="Myriad Pro" w:hAnsi="Myriad Pro"/>
                <w:b/>
              </w:rPr>
              <w:t>00115 065</w:t>
            </w:r>
          </w:p>
        </w:tc>
      </w:tr>
      <w:tr w:rsidR="00F314F4" w:rsidRPr="00D07302" w14:paraId="4645B77D" w14:textId="77777777" w:rsidTr="001013FE">
        <w:trPr>
          <w:trHeight w:val="282"/>
        </w:trPr>
        <w:tc>
          <w:tcPr>
            <w:tcW w:w="3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AA05F" w14:textId="77777777" w:rsidR="00F314F4" w:rsidRPr="00D07302" w:rsidRDefault="00F314F4" w:rsidP="006F3047">
            <w:pPr>
              <w:numPr>
                <w:ilvl w:val="0"/>
                <w:numId w:val="25"/>
              </w:numPr>
              <w:spacing w:after="0" w:line="240" w:lineRule="auto"/>
              <w:ind w:left="360"/>
              <w:contextualSpacing/>
              <w:jc w:val="both"/>
              <w:rPr>
                <w:rFonts w:ascii="Myriad Pro" w:eastAsia="Times New Roman" w:hAnsi="Myriad Pro" w:cs="Times New Roman"/>
                <w:sz w:val="24"/>
                <w:szCs w:val="24"/>
                <w:lang w:val="en-GB"/>
              </w:rPr>
            </w:pPr>
            <w:r w:rsidRPr="00D07302">
              <w:rPr>
                <w:rFonts w:ascii="Myriad Pro" w:eastAsia="Times New Roman" w:hAnsi="Myriad Pro" w:cs="Times New Roman"/>
                <w:sz w:val="24"/>
                <w:szCs w:val="24"/>
                <w:lang w:val="en-GB"/>
              </w:rPr>
              <w:t>Emplacement (international/région/pays)</w:t>
            </w:r>
          </w:p>
        </w:tc>
        <w:tc>
          <w:tcPr>
            <w:tcW w:w="11685" w:type="dxa"/>
            <w:tcBorders>
              <w:top w:val="single" w:sz="4" w:space="0" w:color="auto"/>
              <w:left w:val="single" w:sz="4" w:space="0" w:color="auto"/>
              <w:bottom w:val="single" w:sz="4" w:space="0" w:color="auto"/>
              <w:right w:val="single" w:sz="4" w:space="0" w:color="auto"/>
            </w:tcBorders>
            <w:shd w:val="clear" w:color="auto" w:fill="auto"/>
            <w:vAlign w:val="center"/>
          </w:tcPr>
          <w:p w14:paraId="7D872FE7" w14:textId="77777777" w:rsidR="00F314F4" w:rsidRPr="00D07302" w:rsidRDefault="00F314F4" w:rsidP="00A8090F">
            <w:pPr>
              <w:spacing w:after="60" w:line="240" w:lineRule="auto"/>
              <w:jc w:val="both"/>
              <w:rPr>
                <w:rFonts w:ascii="Myriad Pro" w:eastAsia="Times New Roman" w:hAnsi="Myriad Pro" w:cs="Times New Roman"/>
                <w:sz w:val="24"/>
                <w:szCs w:val="24"/>
                <w:lang w:val="en-GB"/>
              </w:rPr>
            </w:pPr>
            <w:r w:rsidRPr="00D07302">
              <w:rPr>
                <w:rFonts w:ascii="Myriad Pro" w:eastAsia="Times New Roman" w:hAnsi="Myriad Pro" w:cs="Times New Roman"/>
                <w:sz w:val="24"/>
                <w:szCs w:val="24"/>
                <w:lang w:val="en-GB"/>
              </w:rPr>
              <w:t>Territoire national, Sénégal</w:t>
            </w:r>
          </w:p>
        </w:tc>
      </w:tr>
    </w:tbl>
    <w:p w14:paraId="7B9D18F0" w14:textId="77777777" w:rsidR="00F314F4" w:rsidRPr="00D07302" w:rsidRDefault="00F314F4" w:rsidP="00F314F4">
      <w:pPr>
        <w:tabs>
          <w:tab w:val="left" w:pos="360"/>
        </w:tabs>
        <w:spacing w:after="60" w:line="240" w:lineRule="auto"/>
        <w:jc w:val="both"/>
        <w:rPr>
          <w:rFonts w:ascii="Myriad Pro" w:eastAsia="Times New Roman" w:hAnsi="Myriad Pro" w:cs="Times New Roman"/>
          <w:sz w:val="24"/>
          <w:szCs w:val="24"/>
          <w:lang w:eastAsia="fr-FR" w:bidi="fr-FR"/>
        </w:rPr>
      </w:pPr>
    </w:p>
    <w:p w14:paraId="54D2A9EB" w14:textId="77777777" w:rsidR="00F314F4" w:rsidRPr="006E3A41" w:rsidRDefault="00F314F4" w:rsidP="006E3A41">
      <w:pPr>
        <w:spacing w:before="200" w:after="60" w:line="240" w:lineRule="auto"/>
        <w:ind w:left="360"/>
        <w:jc w:val="both"/>
        <w:rPr>
          <w:rFonts w:ascii="Myriad Pro" w:eastAsia="Times New Roman" w:hAnsi="Myriad Pro" w:cs="Times New Roman"/>
          <w:b/>
          <w:color w:val="5B9BD5"/>
          <w:sz w:val="24"/>
          <w:szCs w:val="24"/>
          <w:lang w:val="fr-SN"/>
        </w:rPr>
      </w:pPr>
      <w:r w:rsidRPr="00D07302">
        <w:rPr>
          <w:rFonts w:ascii="Myriad Pro" w:eastAsia="Times New Roman" w:hAnsi="Myriad Pro" w:cs="Times New Roman"/>
          <w:b/>
          <w:color w:val="5B9BD5"/>
          <w:sz w:val="24"/>
          <w:szCs w:val="24"/>
          <w:lang w:val="fr-SN"/>
        </w:rPr>
        <w:t>Partie A. Intégration des principes généraux afin de renforcer la durabilité sociale et environnementale</w:t>
      </w:r>
    </w:p>
    <w:p w14:paraId="30CD8A98" w14:textId="77777777" w:rsidR="00F314F4" w:rsidRPr="00D07302" w:rsidRDefault="00F314F4" w:rsidP="00F314F4">
      <w:pPr>
        <w:spacing w:after="60" w:line="240" w:lineRule="auto"/>
        <w:jc w:val="both"/>
        <w:rPr>
          <w:rFonts w:ascii="Myriad Pro" w:eastAsia="Times New Roman" w:hAnsi="Myriad Pro" w:cs="Times New Roman"/>
          <w:b/>
          <w:sz w:val="24"/>
          <w:szCs w:val="24"/>
          <w:lang w:val="fr-SN"/>
        </w:rPr>
      </w:pPr>
    </w:p>
    <w:tbl>
      <w:tblPr>
        <w:tblW w:w="1565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5"/>
      </w:tblGrid>
      <w:tr w:rsidR="00F314F4" w:rsidRPr="00D07302" w14:paraId="4286BD88" w14:textId="77777777" w:rsidTr="00A8090F">
        <w:trPr>
          <w:trHeight w:val="440"/>
        </w:trPr>
        <w:tc>
          <w:tcPr>
            <w:tcW w:w="15655" w:type="dxa"/>
            <w:tcBorders>
              <w:top w:val="single" w:sz="4" w:space="0" w:color="auto"/>
              <w:left w:val="single" w:sz="4" w:space="0" w:color="auto"/>
              <w:bottom w:val="single" w:sz="4" w:space="0" w:color="auto"/>
              <w:right w:val="single" w:sz="4" w:space="0" w:color="auto"/>
            </w:tcBorders>
            <w:shd w:val="clear" w:color="auto" w:fill="222A35"/>
            <w:vAlign w:val="center"/>
            <w:hideMark/>
          </w:tcPr>
          <w:p w14:paraId="584AA41C" w14:textId="77777777" w:rsidR="00F314F4" w:rsidRPr="00D07302" w:rsidRDefault="00F314F4" w:rsidP="00A8090F">
            <w:pPr>
              <w:spacing w:after="60" w:line="240" w:lineRule="auto"/>
              <w:jc w:val="both"/>
              <w:rPr>
                <w:rFonts w:ascii="Myriad Pro" w:eastAsia="Times New Roman" w:hAnsi="Myriad Pro" w:cs="Times New Roman"/>
                <w:sz w:val="24"/>
                <w:szCs w:val="24"/>
                <w:lang w:val="fr-SN"/>
              </w:rPr>
            </w:pPr>
            <w:r w:rsidRPr="00D07302">
              <w:rPr>
                <w:rFonts w:ascii="Myriad Pro" w:eastAsia="Times New Roman" w:hAnsi="Myriad Pro" w:cs="Times New Roman"/>
                <w:b/>
                <w:sz w:val="24"/>
                <w:szCs w:val="24"/>
                <w:lang w:val="fr-SN"/>
              </w:rPr>
              <w:t>QUESTION 1 : Comment le projet intègre-t-il les principes généraux des NES afin de renforcer la durabilité sociale et environnementale ?</w:t>
            </w:r>
          </w:p>
        </w:tc>
      </w:tr>
      <w:tr w:rsidR="00F314F4" w:rsidRPr="00D07302" w14:paraId="1F465F27" w14:textId="77777777" w:rsidTr="00A8090F">
        <w:trPr>
          <w:trHeight w:val="399"/>
        </w:trPr>
        <w:tc>
          <w:tcPr>
            <w:tcW w:w="15655" w:type="dxa"/>
            <w:tcBorders>
              <w:top w:val="single" w:sz="4" w:space="0" w:color="auto"/>
              <w:left w:val="single" w:sz="4" w:space="0" w:color="auto"/>
              <w:bottom w:val="single" w:sz="4" w:space="0" w:color="auto"/>
              <w:right w:val="single" w:sz="4" w:space="0" w:color="auto"/>
            </w:tcBorders>
            <w:shd w:val="clear" w:color="auto" w:fill="D5DCE4"/>
            <w:hideMark/>
          </w:tcPr>
          <w:p w14:paraId="4621F1CF" w14:textId="77777777" w:rsidR="00F314F4" w:rsidRPr="00D07302" w:rsidRDefault="00F314F4" w:rsidP="00A8090F">
            <w:pPr>
              <w:tabs>
                <w:tab w:val="left" w:pos="432"/>
              </w:tabs>
              <w:spacing w:before="60" w:after="60" w:line="240" w:lineRule="auto"/>
              <w:jc w:val="both"/>
              <w:rPr>
                <w:rFonts w:ascii="Myriad Pro" w:eastAsia="Times New Roman" w:hAnsi="Myriad Pro" w:cs="Times New Roman"/>
                <w:b/>
                <w:i/>
                <w:sz w:val="24"/>
                <w:szCs w:val="24"/>
                <w:lang w:val="fr-SN"/>
              </w:rPr>
            </w:pPr>
            <w:r w:rsidRPr="00D07302">
              <w:rPr>
                <w:rFonts w:ascii="Myriad Pro" w:eastAsia="Times New Roman" w:hAnsi="Myriad Pro" w:cs="Times New Roman"/>
                <w:b/>
                <w:i/>
                <w:sz w:val="24"/>
                <w:szCs w:val="24"/>
                <w:lang w:val="fr-SN"/>
              </w:rPr>
              <w:t>Décrivez brièvement ci-dessous la manière dont le projet intègre l’approche axée sur les droits de l’homme</w:t>
            </w:r>
          </w:p>
        </w:tc>
      </w:tr>
      <w:tr w:rsidR="00F314F4" w:rsidRPr="00D07302" w14:paraId="43ED44EB" w14:textId="77777777" w:rsidTr="00A8090F">
        <w:trPr>
          <w:trHeight w:val="564"/>
        </w:trPr>
        <w:tc>
          <w:tcPr>
            <w:tcW w:w="15655" w:type="dxa"/>
            <w:tcBorders>
              <w:top w:val="single" w:sz="4" w:space="0" w:color="auto"/>
              <w:left w:val="single" w:sz="4" w:space="0" w:color="auto"/>
              <w:bottom w:val="single" w:sz="4" w:space="0" w:color="auto"/>
              <w:right w:val="single" w:sz="4" w:space="0" w:color="auto"/>
            </w:tcBorders>
            <w:shd w:val="clear" w:color="auto" w:fill="auto"/>
          </w:tcPr>
          <w:p w14:paraId="69BD238C" w14:textId="77777777" w:rsidR="00F314F4" w:rsidRPr="00D07302" w:rsidRDefault="00F314F4" w:rsidP="00A8090F">
            <w:pPr>
              <w:suppressAutoHyphens/>
              <w:autoSpaceDN w:val="0"/>
              <w:spacing w:after="0" w:line="240" w:lineRule="auto"/>
              <w:jc w:val="both"/>
              <w:textAlignment w:val="baseline"/>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 xml:space="preserve">Une bonne programmation exige également que les parties prenantes soient rendues responsables des résultats. L’exécution du présent programme intègre l’approche fondée sur les droits de l’homme et se propose de répondre aux contraintes relatives à l’insuffisance des capacités institutionnelles, techniques et humaines des différents acteurs intervenant dans la gouvernance. </w:t>
            </w:r>
          </w:p>
          <w:p w14:paraId="18099D89" w14:textId="77777777" w:rsidR="00F314F4" w:rsidRPr="00D07302" w:rsidRDefault="00F314F4" w:rsidP="00A8090F">
            <w:pPr>
              <w:suppressAutoHyphens/>
              <w:autoSpaceDN w:val="0"/>
              <w:spacing w:after="0" w:line="240" w:lineRule="auto"/>
              <w:jc w:val="both"/>
              <w:textAlignment w:val="baseline"/>
              <w:rPr>
                <w:rFonts w:ascii="Myriad Pro" w:eastAsia="Times New Roman" w:hAnsi="Myriad Pro" w:cs="Times New Roman"/>
                <w:sz w:val="24"/>
                <w:szCs w:val="24"/>
                <w:lang w:val="fr-SN"/>
              </w:rPr>
            </w:pPr>
          </w:p>
        </w:tc>
      </w:tr>
      <w:tr w:rsidR="00F314F4" w:rsidRPr="00D07302" w14:paraId="5CFC5E5A" w14:textId="77777777" w:rsidTr="00A8090F">
        <w:trPr>
          <w:trHeight w:val="290"/>
        </w:trPr>
        <w:tc>
          <w:tcPr>
            <w:tcW w:w="15655" w:type="dxa"/>
            <w:tcBorders>
              <w:top w:val="single" w:sz="4" w:space="0" w:color="auto"/>
              <w:left w:val="single" w:sz="4" w:space="0" w:color="auto"/>
              <w:bottom w:val="single" w:sz="4" w:space="0" w:color="auto"/>
              <w:right w:val="single" w:sz="4" w:space="0" w:color="auto"/>
            </w:tcBorders>
            <w:shd w:val="clear" w:color="auto" w:fill="D5DCE4"/>
            <w:hideMark/>
          </w:tcPr>
          <w:p w14:paraId="0079D566" w14:textId="77777777" w:rsidR="00F314F4" w:rsidRPr="00D07302" w:rsidRDefault="00F314F4" w:rsidP="00A8090F">
            <w:pPr>
              <w:spacing w:after="120" w:line="240" w:lineRule="auto"/>
              <w:contextualSpacing/>
              <w:jc w:val="both"/>
              <w:rPr>
                <w:rFonts w:ascii="Myriad Pro" w:eastAsia="Times New Roman" w:hAnsi="Myriad Pro" w:cs="Times New Roman"/>
                <w:b/>
                <w:i/>
                <w:sz w:val="24"/>
                <w:szCs w:val="24"/>
                <w:lang w:val="fr-SN"/>
              </w:rPr>
            </w:pPr>
            <w:r w:rsidRPr="00D07302">
              <w:rPr>
                <w:rFonts w:ascii="Myriad Pro" w:eastAsia="Times New Roman" w:hAnsi="Myriad Pro" w:cs="Times New Roman"/>
                <w:b/>
                <w:i/>
                <w:sz w:val="24"/>
                <w:szCs w:val="24"/>
                <w:lang w:val="fr-SN"/>
              </w:rPr>
              <w:t>Décrivez brièvement dans l’espace ci-dessous la manière dont le projet est susceptible de favoriser l’égalité des sexes et l’autonomisation des femmes</w:t>
            </w:r>
          </w:p>
        </w:tc>
      </w:tr>
      <w:tr w:rsidR="00F314F4" w:rsidRPr="00D07302" w14:paraId="79FCED0E" w14:textId="77777777" w:rsidTr="00A8090F">
        <w:trPr>
          <w:trHeight w:val="2869"/>
        </w:trPr>
        <w:tc>
          <w:tcPr>
            <w:tcW w:w="15655" w:type="dxa"/>
            <w:tcBorders>
              <w:top w:val="single" w:sz="4" w:space="0" w:color="auto"/>
              <w:left w:val="single" w:sz="4" w:space="0" w:color="auto"/>
              <w:bottom w:val="single" w:sz="4" w:space="0" w:color="auto"/>
              <w:right w:val="single" w:sz="4" w:space="0" w:color="auto"/>
            </w:tcBorders>
            <w:shd w:val="clear" w:color="auto" w:fill="auto"/>
          </w:tcPr>
          <w:p w14:paraId="58BC9AA8" w14:textId="77777777" w:rsidR="00F314F4" w:rsidRPr="00D07302" w:rsidRDefault="00F314F4" w:rsidP="00A8090F">
            <w:pPr>
              <w:spacing w:after="0" w:line="240" w:lineRule="auto"/>
              <w:jc w:val="both"/>
              <w:rPr>
                <w:rFonts w:ascii="Myriad Pro" w:eastAsia="Times New Roman" w:hAnsi="Myriad Pro" w:cs="Times New Roman"/>
                <w:sz w:val="24"/>
                <w:szCs w:val="24"/>
                <w:lang w:val="fr-SN"/>
              </w:rPr>
            </w:pPr>
          </w:p>
          <w:p w14:paraId="5685FCEA" w14:textId="77777777" w:rsidR="00F314F4" w:rsidRPr="00D07302" w:rsidRDefault="00F314F4" w:rsidP="00A8090F">
            <w:pPr>
              <w:spacing w:after="0" w:line="240" w:lineRule="auto"/>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Une approche basée sur les droits humains, permettrait aussi l’intégration de mesures visant à remédier aux inégalités hommes-femmes à travers la promotion de l’autonomisation des femmes.</w:t>
            </w:r>
          </w:p>
          <w:p w14:paraId="6D448DB3" w14:textId="77777777" w:rsidR="00F314F4" w:rsidRPr="00D07302" w:rsidRDefault="00F314F4" w:rsidP="00A8090F">
            <w:pPr>
              <w:spacing w:after="0" w:line="240" w:lineRule="auto"/>
              <w:jc w:val="both"/>
              <w:rPr>
                <w:rFonts w:ascii="Myriad Pro" w:eastAsia="Times New Roman" w:hAnsi="Myriad Pro" w:cs="Times New Roman"/>
                <w:sz w:val="24"/>
                <w:szCs w:val="24"/>
                <w:lang w:val="fr-SN"/>
              </w:rPr>
            </w:pPr>
            <w:r w:rsidRPr="00D07302">
              <w:rPr>
                <w:rFonts w:ascii="Myriad Pro" w:eastAsia="Times New Roman" w:hAnsi="Myriad Pro" w:cs="Times New Roman"/>
                <w:sz w:val="24"/>
                <w:szCs w:val="24"/>
                <w:lang w:val="fr-SN"/>
              </w:rPr>
              <w:t xml:space="preserve">Il s’agira de soutenir les différentes composantes du développement économique local dans l’appui à la coordination et à la mise en cohérence des investissements des collectivités locales, le renforcement de la coopération inter- collectivités locales pour un développement territorial durable et le développement d’un service public local à travers une administration locale performante. Un appui opérationnel sera fourni aux collectivités locales pour renforcer les capacités des agents municipaux et des élus locaux. Dans le souci d’une meilleure représentativité, un accent tout particulier sera mis sur la formation des femmes. </w:t>
            </w:r>
          </w:p>
        </w:tc>
      </w:tr>
      <w:tr w:rsidR="00F314F4" w:rsidRPr="00D07302" w14:paraId="042683A2" w14:textId="77777777" w:rsidTr="00A8090F">
        <w:trPr>
          <w:trHeight w:val="298"/>
        </w:trPr>
        <w:tc>
          <w:tcPr>
            <w:tcW w:w="15655" w:type="dxa"/>
            <w:tcBorders>
              <w:top w:val="single" w:sz="4" w:space="0" w:color="auto"/>
              <w:left w:val="single" w:sz="4" w:space="0" w:color="auto"/>
              <w:bottom w:val="single" w:sz="4" w:space="0" w:color="auto"/>
              <w:right w:val="single" w:sz="4" w:space="0" w:color="auto"/>
            </w:tcBorders>
            <w:shd w:val="clear" w:color="auto" w:fill="D5DCE4"/>
            <w:hideMark/>
          </w:tcPr>
          <w:p w14:paraId="771F3AFA" w14:textId="77777777" w:rsidR="00F314F4" w:rsidRPr="00D07302" w:rsidRDefault="00F314F4" w:rsidP="00A8090F">
            <w:pPr>
              <w:spacing w:after="120" w:line="240" w:lineRule="auto"/>
              <w:contextualSpacing/>
              <w:jc w:val="both"/>
              <w:rPr>
                <w:rFonts w:ascii="Myriad Pro" w:eastAsia="Times New Roman" w:hAnsi="Myriad Pro" w:cs="Times New Roman"/>
                <w:b/>
                <w:i/>
                <w:sz w:val="24"/>
                <w:szCs w:val="24"/>
                <w:u w:val="single"/>
                <w:lang w:val="fr-SN"/>
              </w:rPr>
            </w:pPr>
            <w:r w:rsidRPr="00D07302">
              <w:rPr>
                <w:rFonts w:ascii="Myriad Pro" w:eastAsia="Times New Roman" w:hAnsi="Myriad Pro" w:cs="Times New Roman"/>
                <w:b/>
                <w:i/>
                <w:sz w:val="24"/>
                <w:szCs w:val="24"/>
                <w:lang w:val="fr-SN"/>
              </w:rPr>
              <w:t>Décrivez brièvement ci-dessous la manière dont le projet intègre la durabilité environnementale</w:t>
            </w:r>
          </w:p>
        </w:tc>
      </w:tr>
      <w:tr w:rsidR="00F314F4" w:rsidRPr="00D07302" w14:paraId="5EBB543B" w14:textId="77777777" w:rsidTr="00A8090F">
        <w:trPr>
          <w:trHeight w:val="1375"/>
        </w:trPr>
        <w:tc>
          <w:tcPr>
            <w:tcW w:w="15655" w:type="dxa"/>
            <w:tcBorders>
              <w:top w:val="single" w:sz="4" w:space="0" w:color="auto"/>
              <w:left w:val="single" w:sz="4" w:space="0" w:color="auto"/>
              <w:bottom w:val="single" w:sz="4" w:space="0" w:color="auto"/>
              <w:right w:val="single" w:sz="4" w:space="0" w:color="auto"/>
            </w:tcBorders>
            <w:shd w:val="clear" w:color="auto" w:fill="auto"/>
          </w:tcPr>
          <w:p w14:paraId="5494863D" w14:textId="77777777" w:rsidR="00F314F4" w:rsidRPr="00D07302" w:rsidRDefault="00F314F4" w:rsidP="00A8090F">
            <w:pPr>
              <w:tabs>
                <w:tab w:val="left" w:pos="432"/>
              </w:tabs>
              <w:spacing w:before="60" w:after="60" w:line="240" w:lineRule="auto"/>
              <w:jc w:val="both"/>
              <w:rPr>
                <w:rFonts w:ascii="Myriad Pro" w:eastAsia="Times New Roman" w:hAnsi="Myriad Pro" w:cs="Times New Roman"/>
                <w:sz w:val="24"/>
                <w:szCs w:val="24"/>
                <w:lang w:val="fr-SN"/>
              </w:rPr>
            </w:pPr>
          </w:p>
          <w:p w14:paraId="60EEA853" w14:textId="77777777" w:rsidR="00F314F4" w:rsidRPr="00D07302" w:rsidRDefault="00F314F4" w:rsidP="00A8090F">
            <w:pPr>
              <w:tabs>
                <w:tab w:val="left" w:pos="432"/>
              </w:tabs>
              <w:spacing w:before="60" w:after="60" w:line="240" w:lineRule="auto"/>
              <w:jc w:val="both"/>
              <w:rPr>
                <w:rFonts w:ascii="Myriad Pro" w:eastAsia="Times New Roman" w:hAnsi="Myriad Pro" w:cs="Times New Roman"/>
                <w:i/>
                <w:color w:val="595959"/>
                <w:sz w:val="24"/>
                <w:szCs w:val="24"/>
                <w:lang w:val="fr-SN"/>
              </w:rPr>
            </w:pPr>
            <w:r w:rsidRPr="00D07302">
              <w:rPr>
                <w:rFonts w:ascii="Myriad Pro" w:eastAsia="Times New Roman" w:hAnsi="Myriad Pro" w:cs="Times New Roman"/>
                <w:sz w:val="24"/>
                <w:szCs w:val="24"/>
                <w:lang w:val="fr-SN"/>
              </w:rPr>
              <w:t>Le Programme n’intègre pas de durabilité environnementale. Il s’intéresse surtout à la pérennisation des acquis à travers le renforcement de capacités des acteurs impliqués.</w:t>
            </w:r>
            <w:r w:rsidRPr="00D07302">
              <w:rPr>
                <w:rFonts w:ascii="Myriad Pro" w:eastAsia="Times New Roman" w:hAnsi="Myriad Pro" w:cs="Times New Roman"/>
                <w:i/>
                <w:color w:val="595959"/>
                <w:sz w:val="24"/>
                <w:szCs w:val="24"/>
                <w:lang w:val="fr-SN"/>
              </w:rPr>
              <w:t xml:space="preserve"> </w:t>
            </w:r>
          </w:p>
          <w:p w14:paraId="3EBC7402" w14:textId="77777777" w:rsidR="00F314F4" w:rsidRPr="00D07302" w:rsidRDefault="00F314F4" w:rsidP="00A8090F">
            <w:pPr>
              <w:tabs>
                <w:tab w:val="left" w:pos="432"/>
              </w:tabs>
              <w:spacing w:before="60" w:after="60" w:line="240" w:lineRule="auto"/>
              <w:jc w:val="both"/>
              <w:rPr>
                <w:rFonts w:ascii="Myriad Pro" w:eastAsia="Times New Roman" w:hAnsi="Myriad Pro" w:cs="Times New Roman"/>
                <w:i/>
                <w:color w:val="595959"/>
                <w:sz w:val="24"/>
                <w:szCs w:val="24"/>
                <w:lang w:val="fr-SN"/>
              </w:rPr>
            </w:pPr>
          </w:p>
        </w:tc>
      </w:tr>
    </w:tbl>
    <w:p w14:paraId="539B3DAA" w14:textId="77777777" w:rsidR="00F314F4" w:rsidRPr="00D07302" w:rsidRDefault="00F314F4" w:rsidP="00F314F4">
      <w:pPr>
        <w:spacing w:after="60" w:line="240" w:lineRule="auto"/>
        <w:jc w:val="both"/>
        <w:rPr>
          <w:rFonts w:ascii="Myriad Pro" w:eastAsia="Times New Roman" w:hAnsi="Myriad Pro" w:cs="Times New Roman"/>
          <w:b/>
          <w:sz w:val="24"/>
          <w:szCs w:val="24"/>
          <w:lang w:eastAsia="fr-FR" w:bidi="fr-FR"/>
        </w:rPr>
      </w:pPr>
    </w:p>
    <w:p w14:paraId="0599819F" w14:textId="77777777" w:rsidR="00F314F4" w:rsidRPr="00D07302" w:rsidRDefault="00F314F4" w:rsidP="00F314F4">
      <w:pPr>
        <w:spacing w:after="60" w:line="240" w:lineRule="auto"/>
        <w:jc w:val="both"/>
        <w:rPr>
          <w:rFonts w:ascii="Myriad Pro" w:eastAsia="Times New Roman" w:hAnsi="Myriad Pro" w:cs="Times New Roman"/>
          <w:b/>
          <w:sz w:val="24"/>
          <w:szCs w:val="24"/>
          <w:lang w:eastAsia="fr-FR" w:bidi="fr-FR"/>
        </w:rPr>
      </w:pPr>
    </w:p>
    <w:p w14:paraId="6D0E6296" w14:textId="77777777" w:rsidR="00F314F4" w:rsidRPr="00D07302" w:rsidRDefault="00F314F4" w:rsidP="00F314F4">
      <w:pPr>
        <w:rPr>
          <w:rFonts w:ascii="Myriad Pro" w:eastAsia="Times New Roman" w:hAnsi="Myriad Pro" w:cs="Times New Roman"/>
          <w:b/>
          <w:sz w:val="24"/>
          <w:szCs w:val="24"/>
          <w:lang w:eastAsia="fr-FR" w:bidi="fr-FR"/>
        </w:rPr>
      </w:pPr>
      <w:r w:rsidRPr="00D07302">
        <w:rPr>
          <w:rFonts w:ascii="Myriad Pro" w:eastAsia="Times New Roman" w:hAnsi="Myriad Pro" w:cs="Times New Roman"/>
          <w:b/>
          <w:sz w:val="24"/>
          <w:szCs w:val="24"/>
          <w:lang w:eastAsia="fr-FR" w:bidi="fr-FR"/>
        </w:rPr>
        <w:br w:type="page"/>
      </w:r>
    </w:p>
    <w:p w14:paraId="5BE90CAD" w14:textId="77777777" w:rsidR="00F314F4" w:rsidRPr="00D07302" w:rsidRDefault="00F314F4" w:rsidP="00F314F4">
      <w:pPr>
        <w:keepNext/>
        <w:spacing w:before="200" w:after="60" w:line="240" w:lineRule="auto"/>
        <w:ind w:left="360"/>
        <w:jc w:val="both"/>
        <w:rPr>
          <w:rFonts w:ascii="Myriad Pro" w:eastAsia="Times New Roman" w:hAnsi="Myriad Pro" w:cs="Times New Roman"/>
          <w:b/>
          <w:color w:val="5B9BD5"/>
          <w:sz w:val="24"/>
          <w:szCs w:val="24"/>
          <w:lang w:val="fr-SN"/>
        </w:rPr>
      </w:pPr>
      <w:r w:rsidRPr="00D07302">
        <w:rPr>
          <w:rFonts w:ascii="Myriad Pro" w:eastAsia="Times New Roman" w:hAnsi="Myriad Pro" w:cs="Times New Roman"/>
          <w:b/>
          <w:color w:val="5B9BD5"/>
          <w:sz w:val="24"/>
          <w:szCs w:val="24"/>
          <w:lang w:val="fr-SN"/>
        </w:rPr>
        <w:lastRenderedPageBreak/>
        <w:t>Partie B – Identifier et gérer les risques sociaux et environnementaux</w:t>
      </w:r>
    </w:p>
    <w:p w14:paraId="1698302D" w14:textId="77777777" w:rsidR="00F314F4" w:rsidRPr="00D07302" w:rsidRDefault="00F314F4" w:rsidP="00F314F4">
      <w:pPr>
        <w:keepNext/>
        <w:spacing w:after="60" w:line="240" w:lineRule="auto"/>
        <w:jc w:val="both"/>
        <w:rPr>
          <w:rFonts w:ascii="Myriad Pro" w:eastAsia="Times New Roman" w:hAnsi="Myriad Pro" w:cs="Times New Roman"/>
          <w:b/>
          <w:sz w:val="24"/>
          <w:szCs w:val="24"/>
          <w:lang w:val="fr-SN"/>
        </w:rPr>
      </w:pPr>
    </w:p>
    <w:tbl>
      <w:tblPr>
        <w:tblW w:w="1581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9"/>
        <w:gridCol w:w="2521"/>
        <w:gridCol w:w="1408"/>
        <w:gridCol w:w="2521"/>
        <w:gridCol w:w="622"/>
        <w:gridCol w:w="28"/>
        <w:gridCol w:w="5716"/>
      </w:tblGrid>
      <w:tr w:rsidR="00F314F4" w:rsidRPr="00D07302" w14:paraId="4CE4873C" w14:textId="77777777" w:rsidTr="00A8090F">
        <w:trPr>
          <w:trHeight w:val="587"/>
        </w:trPr>
        <w:tc>
          <w:tcPr>
            <w:tcW w:w="2999" w:type="dxa"/>
            <w:tcBorders>
              <w:top w:val="single" w:sz="4" w:space="0" w:color="auto"/>
              <w:left w:val="single" w:sz="4" w:space="0" w:color="auto"/>
              <w:bottom w:val="single" w:sz="4" w:space="0" w:color="auto"/>
              <w:right w:val="single" w:sz="4" w:space="0" w:color="auto"/>
            </w:tcBorders>
            <w:shd w:val="clear" w:color="auto" w:fill="222A35"/>
            <w:hideMark/>
          </w:tcPr>
          <w:p w14:paraId="677CF454" w14:textId="77777777" w:rsidR="00F314F4" w:rsidRPr="00D07302" w:rsidRDefault="00F314F4" w:rsidP="00A8090F">
            <w:pPr>
              <w:tabs>
                <w:tab w:val="left" w:pos="101"/>
              </w:tabs>
              <w:spacing w:after="60" w:line="240" w:lineRule="auto"/>
              <w:ind w:right="252" w:firstLine="11"/>
              <w:jc w:val="both"/>
              <w:rPr>
                <w:rFonts w:ascii="Myriad Pro" w:eastAsia="Times New Roman" w:hAnsi="Myriad Pro" w:cs="Times New Roman"/>
                <w:b/>
                <w:sz w:val="18"/>
                <w:szCs w:val="18"/>
                <w:lang w:val="fr-SN"/>
              </w:rPr>
            </w:pPr>
            <w:r w:rsidRPr="00D07302">
              <w:rPr>
                <w:rFonts w:ascii="Myriad Pro" w:eastAsia="Times New Roman" w:hAnsi="Myriad Pro" w:cs="Times New Roman"/>
                <w:b/>
                <w:sz w:val="18"/>
                <w:szCs w:val="18"/>
                <w:lang w:val="fr-SN"/>
              </w:rPr>
              <w:t xml:space="preserve">QUESTION 2 : Quels sont les risques sociaux et environnementaux potentiels ? </w:t>
            </w:r>
            <w:r w:rsidRPr="00D07302">
              <w:rPr>
                <w:rFonts w:ascii="Myriad Pro" w:eastAsia="Times New Roman" w:hAnsi="Myriad Pro" w:cs="Times New Roman"/>
                <w:b/>
                <w:sz w:val="18"/>
                <w:szCs w:val="18"/>
                <w:vertAlign w:val="superscript"/>
                <w:lang w:val="fr-SN"/>
              </w:rPr>
              <w:footnoteReference w:id="7"/>
            </w:r>
          </w:p>
          <w:p w14:paraId="3FB62D62" w14:textId="77777777" w:rsidR="00F314F4" w:rsidRPr="00D07302" w:rsidRDefault="00F314F4" w:rsidP="00A8090F">
            <w:pPr>
              <w:spacing w:after="60" w:line="240" w:lineRule="auto"/>
              <w:jc w:val="both"/>
              <w:rPr>
                <w:rFonts w:ascii="Myriad Pro" w:eastAsia="Times New Roman" w:hAnsi="Myriad Pro" w:cs="Times New Roman"/>
                <w:sz w:val="18"/>
                <w:szCs w:val="18"/>
                <w:lang w:val="fr-SN"/>
              </w:rPr>
            </w:pPr>
          </w:p>
        </w:tc>
        <w:tc>
          <w:tcPr>
            <w:tcW w:w="7072" w:type="dxa"/>
            <w:gridSpan w:val="4"/>
            <w:tcBorders>
              <w:top w:val="single" w:sz="4" w:space="0" w:color="auto"/>
              <w:left w:val="single" w:sz="4" w:space="0" w:color="auto"/>
              <w:bottom w:val="single" w:sz="4" w:space="0" w:color="auto"/>
              <w:right w:val="single" w:sz="4" w:space="0" w:color="auto"/>
            </w:tcBorders>
            <w:shd w:val="clear" w:color="auto" w:fill="222A35"/>
            <w:hideMark/>
          </w:tcPr>
          <w:p w14:paraId="4AF7CD89" w14:textId="77777777" w:rsidR="00F314F4" w:rsidRPr="00D07302" w:rsidRDefault="00F314F4" w:rsidP="00A8090F">
            <w:pPr>
              <w:tabs>
                <w:tab w:val="left" w:pos="101"/>
              </w:tabs>
              <w:spacing w:after="60" w:line="240" w:lineRule="auto"/>
              <w:ind w:right="252" w:firstLine="11"/>
              <w:jc w:val="both"/>
              <w:rPr>
                <w:rFonts w:ascii="Myriad Pro" w:eastAsia="Times New Roman" w:hAnsi="Myriad Pro" w:cs="Times New Roman"/>
                <w:b/>
                <w:sz w:val="18"/>
                <w:szCs w:val="18"/>
                <w:lang w:val="fr-SN"/>
              </w:rPr>
            </w:pPr>
            <w:r w:rsidRPr="00D07302">
              <w:rPr>
                <w:rFonts w:ascii="Myriad Pro" w:eastAsia="Times New Roman" w:hAnsi="Myriad Pro" w:cs="Times New Roman"/>
                <w:b/>
                <w:sz w:val="18"/>
                <w:szCs w:val="18"/>
                <w:lang w:val="fr-SN"/>
              </w:rPr>
              <w:t>QUESTION 3 : Quelle est l’ampleur des risques sociaux et environnementaux potentiels ?</w:t>
            </w:r>
          </w:p>
          <w:p w14:paraId="1F94DECF" w14:textId="77777777" w:rsidR="00F314F4" w:rsidRPr="00D07302" w:rsidRDefault="00F314F4" w:rsidP="00A8090F">
            <w:pPr>
              <w:tabs>
                <w:tab w:val="left" w:pos="432"/>
              </w:tabs>
              <w:spacing w:after="60" w:line="240" w:lineRule="auto"/>
              <w:jc w:val="both"/>
              <w:rPr>
                <w:rFonts w:ascii="Myriad Pro" w:eastAsia="Times New Roman" w:hAnsi="Myriad Pro" w:cs="Times New Roman"/>
                <w:b/>
                <w:sz w:val="18"/>
                <w:szCs w:val="18"/>
                <w:lang w:val="fr-SN"/>
              </w:rPr>
            </w:pPr>
            <w:r w:rsidRPr="00D07302">
              <w:rPr>
                <w:rFonts w:ascii="Myriad Pro" w:eastAsia="Times New Roman" w:hAnsi="Myriad Pro" w:cs="Times New Roman"/>
                <w:i/>
                <w:sz w:val="18"/>
                <w:szCs w:val="18"/>
                <w:lang w:val="fr-SN"/>
              </w:rPr>
              <w:t>Remarque : répondez aux questions 4 et 5 avant de passer à la question 6.</w:t>
            </w:r>
          </w:p>
        </w:tc>
        <w:tc>
          <w:tcPr>
            <w:tcW w:w="5743" w:type="dxa"/>
            <w:gridSpan w:val="2"/>
            <w:tcBorders>
              <w:top w:val="single" w:sz="4" w:space="0" w:color="auto"/>
              <w:left w:val="single" w:sz="4" w:space="0" w:color="auto"/>
              <w:bottom w:val="single" w:sz="4" w:space="0" w:color="auto"/>
              <w:right w:val="single" w:sz="4" w:space="0" w:color="auto"/>
            </w:tcBorders>
            <w:shd w:val="clear" w:color="auto" w:fill="222A35"/>
            <w:hideMark/>
          </w:tcPr>
          <w:p w14:paraId="2D345D1A" w14:textId="77777777" w:rsidR="00F314F4" w:rsidRPr="00D07302" w:rsidRDefault="00F314F4" w:rsidP="00A8090F">
            <w:pPr>
              <w:tabs>
                <w:tab w:val="left" w:pos="432"/>
              </w:tabs>
              <w:spacing w:after="60" w:line="240" w:lineRule="auto"/>
              <w:jc w:val="both"/>
              <w:rPr>
                <w:rFonts w:ascii="Myriad Pro" w:eastAsia="Times New Roman" w:hAnsi="Myriad Pro" w:cs="Times New Roman"/>
                <w:b/>
                <w:sz w:val="18"/>
                <w:szCs w:val="18"/>
                <w:lang w:val="fr-SN"/>
              </w:rPr>
            </w:pPr>
            <w:r w:rsidRPr="00D07302">
              <w:rPr>
                <w:rFonts w:ascii="Myriad Pro" w:eastAsia="Times New Roman" w:hAnsi="Myriad Pro" w:cs="Times New Roman"/>
                <w:b/>
                <w:sz w:val="18"/>
                <w:szCs w:val="18"/>
                <w:lang w:val="fr-SN"/>
              </w:rPr>
              <w:t>QUESTION 6 : Quelles évaluation sociale et environnementale et mesures de gestion ont été mises en œuvre et/ou sont requises pour s’atteler aux éventuels risques (pour les projets à risque modéré ou à haut risque) ?</w:t>
            </w:r>
          </w:p>
        </w:tc>
      </w:tr>
      <w:tr w:rsidR="00F314F4" w:rsidRPr="00D07302" w14:paraId="465F0EFF" w14:textId="77777777" w:rsidTr="00A8090F">
        <w:trPr>
          <w:trHeight w:val="1443"/>
        </w:trPr>
        <w:tc>
          <w:tcPr>
            <w:tcW w:w="2999" w:type="dxa"/>
            <w:tcBorders>
              <w:top w:val="single" w:sz="4" w:space="0" w:color="auto"/>
              <w:left w:val="single" w:sz="4" w:space="0" w:color="auto"/>
              <w:bottom w:val="single" w:sz="4" w:space="0" w:color="auto"/>
              <w:right w:val="single" w:sz="4" w:space="0" w:color="auto"/>
            </w:tcBorders>
            <w:shd w:val="clear" w:color="auto" w:fill="D5DCE4"/>
            <w:hideMark/>
          </w:tcPr>
          <w:p w14:paraId="7624EC00" w14:textId="77777777" w:rsidR="00F314F4" w:rsidRPr="00D07302" w:rsidRDefault="00F314F4" w:rsidP="00A8090F">
            <w:pPr>
              <w:spacing w:after="60" w:line="240" w:lineRule="auto"/>
              <w:jc w:val="both"/>
              <w:rPr>
                <w:rFonts w:ascii="Myriad Pro" w:eastAsia="Times New Roman" w:hAnsi="Myriad Pro" w:cs="Times New Roman"/>
                <w:b/>
                <w:i/>
                <w:sz w:val="18"/>
                <w:szCs w:val="18"/>
                <w:lang w:val="en-GB"/>
              </w:rPr>
            </w:pPr>
            <w:r w:rsidRPr="00D07302">
              <w:rPr>
                <w:rFonts w:ascii="Myriad Pro" w:eastAsia="Times New Roman" w:hAnsi="Myriad Pro" w:cs="Times New Roman"/>
                <w:b/>
                <w:i/>
                <w:sz w:val="18"/>
                <w:szCs w:val="18"/>
                <w:lang w:val="en-GB"/>
              </w:rPr>
              <w:t>Description des risques</w:t>
            </w:r>
          </w:p>
        </w:tc>
        <w:tc>
          <w:tcPr>
            <w:tcW w:w="2521" w:type="dxa"/>
            <w:tcBorders>
              <w:top w:val="single" w:sz="4" w:space="0" w:color="auto"/>
              <w:left w:val="single" w:sz="4" w:space="0" w:color="auto"/>
              <w:bottom w:val="single" w:sz="4" w:space="0" w:color="auto"/>
              <w:right w:val="single" w:sz="4" w:space="0" w:color="auto"/>
            </w:tcBorders>
            <w:shd w:val="clear" w:color="auto" w:fill="D5DCE4"/>
            <w:hideMark/>
          </w:tcPr>
          <w:p w14:paraId="017EA8BA" w14:textId="77777777" w:rsidR="00F314F4" w:rsidRPr="00D07302" w:rsidRDefault="00F314F4" w:rsidP="00A8090F">
            <w:pPr>
              <w:spacing w:after="60" w:line="240" w:lineRule="auto"/>
              <w:jc w:val="both"/>
              <w:rPr>
                <w:rFonts w:ascii="Myriad Pro" w:eastAsia="Times New Roman" w:hAnsi="Myriad Pro" w:cs="Times New Roman"/>
                <w:b/>
                <w:i/>
                <w:sz w:val="18"/>
                <w:szCs w:val="18"/>
                <w:lang w:val="en-GB"/>
              </w:rPr>
            </w:pPr>
            <w:r w:rsidRPr="00D07302">
              <w:rPr>
                <w:rFonts w:ascii="Myriad Pro" w:eastAsia="Times New Roman" w:hAnsi="Myriad Pro" w:cs="Times New Roman"/>
                <w:b/>
                <w:i/>
                <w:sz w:val="18"/>
                <w:szCs w:val="18"/>
                <w:lang w:val="en-GB"/>
              </w:rPr>
              <w:t>Impact et probabilité (1-5)</w:t>
            </w:r>
          </w:p>
        </w:tc>
        <w:tc>
          <w:tcPr>
            <w:tcW w:w="1408" w:type="dxa"/>
            <w:tcBorders>
              <w:top w:val="single" w:sz="4" w:space="0" w:color="auto"/>
              <w:left w:val="single" w:sz="4" w:space="0" w:color="auto"/>
              <w:bottom w:val="single" w:sz="4" w:space="0" w:color="auto"/>
              <w:right w:val="single" w:sz="4" w:space="0" w:color="auto"/>
            </w:tcBorders>
            <w:shd w:val="clear" w:color="auto" w:fill="D5DCE4"/>
            <w:hideMark/>
          </w:tcPr>
          <w:p w14:paraId="731B8A42" w14:textId="77777777" w:rsidR="00F314F4" w:rsidRPr="00D07302" w:rsidRDefault="00F314F4" w:rsidP="00A8090F">
            <w:pPr>
              <w:spacing w:after="60" w:line="240" w:lineRule="auto"/>
              <w:jc w:val="both"/>
              <w:rPr>
                <w:rFonts w:ascii="Myriad Pro" w:eastAsia="Times New Roman" w:hAnsi="Myriad Pro" w:cs="Times New Roman"/>
                <w:b/>
                <w:i/>
                <w:sz w:val="18"/>
                <w:szCs w:val="18"/>
                <w:lang w:val="en-GB"/>
              </w:rPr>
            </w:pPr>
            <w:r w:rsidRPr="00D07302">
              <w:rPr>
                <w:rFonts w:ascii="Myriad Pro" w:eastAsia="Times New Roman" w:hAnsi="Myriad Pro" w:cs="Times New Roman"/>
                <w:b/>
                <w:i/>
                <w:sz w:val="18"/>
                <w:szCs w:val="18"/>
                <w:lang w:val="en-GB"/>
              </w:rPr>
              <w:t>Ampleur</w:t>
            </w:r>
          </w:p>
          <w:p w14:paraId="02940A01" w14:textId="77777777" w:rsidR="00F314F4" w:rsidRPr="00D07302" w:rsidRDefault="00F314F4" w:rsidP="00A8090F">
            <w:pPr>
              <w:spacing w:after="60" w:line="240" w:lineRule="auto"/>
              <w:jc w:val="both"/>
              <w:rPr>
                <w:rFonts w:ascii="Myriad Pro" w:eastAsia="Times New Roman" w:hAnsi="Myriad Pro" w:cs="Times New Roman"/>
                <w:b/>
                <w:i/>
                <w:sz w:val="18"/>
                <w:szCs w:val="18"/>
                <w:lang w:val="en-GB"/>
              </w:rPr>
            </w:pPr>
            <w:r w:rsidRPr="00D07302">
              <w:rPr>
                <w:rFonts w:ascii="Myriad Pro" w:eastAsia="Times New Roman" w:hAnsi="Myriad Pro" w:cs="Times New Roman"/>
                <w:b/>
                <w:i/>
                <w:sz w:val="18"/>
                <w:szCs w:val="18"/>
                <w:lang w:val="en-GB"/>
              </w:rPr>
              <w:t>(Faible/Modérée/Grande)</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04508955" w14:textId="77777777" w:rsidR="00F314F4" w:rsidRPr="00D07302" w:rsidRDefault="00F314F4" w:rsidP="00A8090F">
            <w:pPr>
              <w:spacing w:after="60" w:line="240" w:lineRule="auto"/>
              <w:jc w:val="both"/>
              <w:rPr>
                <w:rFonts w:ascii="Myriad Pro" w:eastAsia="Times New Roman" w:hAnsi="Myriad Pro" w:cs="Times New Roman"/>
                <w:b/>
                <w:i/>
                <w:sz w:val="18"/>
                <w:szCs w:val="18"/>
                <w:lang w:val="en-GB"/>
              </w:rPr>
            </w:pPr>
            <w:r w:rsidRPr="00D07302">
              <w:rPr>
                <w:rFonts w:ascii="Myriad Pro" w:eastAsia="Times New Roman" w:hAnsi="Myriad Pro" w:cs="Times New Roman"/>
                <w:b/>
                <w:i/>
                <w:sz w:val="18"/>
                <w:szCs w:val="18"/>
                <w:lang w:val="en-GB"/>
              </w:rPr>
              <w:t>Commentaires</w:t>
            </w:r>
          </w:p>
        </w:tc>
        <w:tc>
          <w:tcPr>
            <w:tcW w:w="5743"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20B12181" w14:textId="77777777" w:rsidR="00F314F4" w:rsidRPr="00D07302" w:rsidRDefault="00F314F4" w:rsidP="00A8090F">
            <w:pPr>
              <w:spacing w:after="60" w:line="240" w:lineRule="auto"/>
              <w:jc w:val="both"/>
              <w:rPr>
                <w:rFonts w:ascii="Myriad Pro" w:eastAsia="Times New Roman" w:hAnsi="Myriad Pro" w:cs="Times New Roman"/>
                <w:b/>
                <w:i/>
                <w:sz w:val="18"/>
                <w:szCs w:val="18"/>
                <w:lang w:val="fr-SN"/>
              </w:rPr>
            </w:pPr>
            <w:r w:rsidRPr="00D07302">
              <w:rPr>
                <w:rFonts w:ascii="Myriad Pro" w:eastAsia="Times New Roman" w:hAnsi="Myriad Pro" w:cs="Times New Roman"/>
                <w:b/>
                <w:i/>
                <w:sz w:val="18"/>
                <w:szCs w:val="18"/>
                <w:lang w:val="fr-SN"/>
              </w:rPr>
              <w:t>Description de l’évaluation et des mesures de gestion telles que mentionnées dans la conception du projet. Si aucune EIES ou ESES n’est requise, l’évaluation doit prendre en compte tous les risques et impact potentiels.</w:t>
            </w:r>
          </w:p>
        </w:tc>
      </w:tr>
      <w:tr w:rsidR="00F314F4" w:rsidRPr="00D07302" w14:paraId="53BB8BBB" w14:textId="77777777" w:rsidTr="00A8090F">
        <w:trPr>
          <w:trHeight w:val="613"/>
        </w:trPr>
        <w:tc>
          <w:tcPr>
            <w:tcW w:w="1581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7CF1F9F" w14:textId="77777777" w:rsidR="00F314F4" w:rsidRPr="00D07302" w:rsidRDefault="00F314F4" w:rsidP="00A8090F">
            <w:pPr>
              <w:spacing w:after="60" w:line="240" w:lineRule="auto"/>
              <w:jc w:val="both"/>
              <w:rPr>
                <w:rFonts w:ascii="Myriad Pro" w:eastAsia="Times New Roman" w:hAnsi="Myriad Pro" w:cs="Times New Roman"/>
                <w:sz w:val="18"/>
                <w:szCs w:val="18"/>
                <w:lang w:val="fr-SN"/>
              </w:rPr>
            </w:pPr>
            <w:r w:rsidRPr="00D07302">
              <w:rPr>
                <w:rFonts w:ascii="Myriad Pro" w:eastAsia="Times New Roman" w:hAnsi="Myriad Pro" w:cs="Times New Roman"/>
                <w:sz w:val="18"/>
                <w:szCs w:val="18"/>
                <w:lang w:val="fr-SN"/>
              </w:rPr>
              <w:t xml:space="preserve">Aucun risque social ni environnemental ont été identifiés dans le Programme. Les risques identifiés sont plutôt d’ordre institutionnel ou financier. </w:t>
            </w:r>
          </w:p>
          <w:p w14:paraId="6FFCE3C9" w14:textId="77777777" w:rsidR="00F314F4" w:rsidRPr="00D07302" w:rsidRDefault="00F314F4" w:rsidP="00A8090F">
            <w:pPr>
              <w:spacing w:after="60" w:line="240" w:lineRule="auto"/>
              <w:jc w:val="both"/>
              <w:rPr>
                <w:rFonts w:ascii="Myriad Pro" w:eastAsia="Times New Roman" w:hAnsi="Myriad Pro" w:cs="Times New Roman"/>
                <w:b/>
                <w:sz w:val="18"/>
                <w:szCs w:val="18"/>
                <w:lang w:val="fr-SN"/>
              </w:rPr>
            </w:pPr>
          </w:p>
        </w:tc>
      </w:tr>
      <w:tr w:rsidR="00F314F4" w:rsidRPr="00D07302" w14:paraId="23B94038" w14:textId="77777777" w:rsidTr="00A8090F">
        <w:trPr>
          <w:trHeight w:val="561"/>
        </w:trPr>
        <w:tc>
          <w:tcPr>
            <w:tcW w:w="2999" w:type="dxa"/>
            <w:vMerge w:val="restart"/>
            <w:tcBorders>
              <w:top w:val="single" w:sz="4" w:space="0" w:color="auto"/>
              <w:left w:val="single" w:sz="4" w:space="0" w:color="auto"/>
              <w:bottom w:val="single" w:sz="4" w:space="0" w:color="auto"/>
              <w:right w:val="single" w:sz="4" w:space="0" w:color="auto"/>
            </w:tcBorders>
            <w:shd w:val="clear" w:color="auto" w:fill="auto"/>
          </w:tcPr>
          <w:p w14:paraId="5CEC6C8F" w14:textId="77777777" w:rsidR="00F314F4" w:rsidRPr="00D07302" w:rsidRDefault="00F314F4" w:rsidP="00A8090F">
            <w:pPr>
              <w:spacing w:after="60" w:line="240" w:lineRule="auto"/>
              <w:jc w:val="both"/>
              <w:rPr>
                <w:rFonts w:ascii="Myriad Pro" w:eastAsia="Times New Roman" w:hAnsi="Myriad Pro" w:cs="Times New Roman"/>
                <w:b/>
                <w:sz w:val="18"/>
                <w:szCs w:val="18"/>
                <w:lang w:val="fr-SN"/>
              </w:rPr>
            </w:pPr>
          </w:p>
        </w:tc>
        <w:tc>
          <w:tcPr>
            <w:tcW w:w="12816" w:type="dxa"/>
            <w:gridSpan w:val="6"/>
            <w:tcBorders>
              <w:top w:val="single" w:sz="4" w:space="0" w:color="auto"/>
              <w:left w:val="single" w:sz="4" w:space="0" w:color="auto"/>
              <w:bottom w:val="single" w:sz="4" w:space="0" w:color="auto"/>
              <w:right w:val="single" w:sz="4" w:space="0" w:color="auto"/>
            </w:tcBorders>
            <w:shd w:val="clear" w:color="auto" w:fill="222A35"/>
            <w:hideMark/>
          </w:tcPr>
          <w:p w14:paraId="750D8BCD" w14:textId="77777777" w:rsidR="00F314F4" w:rsidRPr="00D07302" w:rsidRDefault="00F314F4" w:rsidP="00A8090F">
            <w:pPr>
              <w:spacing w:after="60" w:line="240" w:lineRule="auto"/>
              <w:jc w:val="both"/>
              <w:rPr>
                <w:rFonts w:ascii="Myriad Pro" w:eastAsia="Times New Roman" w:hAnsi="Myriad Pro" w:cs="Times New Roman"/>
                <w:b/>
                <w:sz w:val="18"/>
                <w:szCs w:val="18"/>
                <w:lang w:val="fr-SN"/>
              </w:rPr>
            </w:pPr>
            <w:r w:rsidRPr="00D07302">
              <w:rPr>
                <w:rFonts w:ascii="Myriad Pro" w:eastAsia="Times New Roman" w:hAnsi="Myriad Pro" w:cs="Times New Roman"/>
                <w:b/>
                <w:sz w:val="18"/>
                <w:szCs w:val="18"/>
                <w:lang w:val="fr-SN"/>
              </w:rPr>
              <w:t xml:space="preserve">QUESTION 4 : Quelle est la classification globale de risques du projet ? </w:t>
            </w:r>
          </w:p>
        </w:tc>
      </w:tr>
      <w:tr w:rsidR="00F314F4" w:rsidRPr="00D07302" w14:paraId="4AFD9634" w14:textId="77777777" w:rsidTr="00A8090F">
        <w:trPr>
          <w:trHeight w:val="341"/>
        </w:trPr>
        <w:tc>
          <w:tcPr>
            <w:tcW w:w="29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E16ADB" w14:textId="77777777" w:rsidR="00F314F4" w:rsidRPr="00D07302" w:rsidRDefault="00F314F4" w:rsidP="00A8090F">
            <w:pPr>
              <w:spacing w:after="60" w:line="240" w:lineRule="auto"/>
              <w:jc w:val="both"/>
              <w:rPr>
                <w:rFonts w:ascii="Myriad Pro" w:eastAsia="Times New Roman" w:hAnsi="Myriad Pro" w:cs="Times New Roman"/>
                <w:b/>
                <w:sz w:val="18"/>
                <w:szCs w:val="18"/>
                <w:lang w:eastAsia="fr-FR" w:bidi="fr-FR"/>
              </w:rPr>
            </w:pPr>
          </w:p>
        </w:tc>
        <w:tc>
          <w:tcPr>
            <w:tcW w:w="7100" w:type="dxa"/>
            <w:gridSpan w:val="5"/>
            <w:tcBorders>
              <w:top w:val="single" w:sz="4" w:space="0" w:color="auto"/>
              <w:left w:val="single" w:sz="4" w:space="0" w:color="auto"/>
              <w:bottom w:val="single" w:sz="4" w:space="0" w:color="auto"/>
              <w:right w:val="single" w:sz="4" w:space="0" w:color="auto"/>
            </w:tcBorders>
            <w:shd w:val="clear" w:color="auto" w:fill="auto"/>
            <w:hideMark/>
          </w:tcPr>
          <w:p w14:paraId="26CD041D" w14:textId="77777777" w:rsidR="00F314F4" w:rsidRPr="00D07302" w:rsidRDefault="00F314F4" w:rsidP="00A8090F">
            <w:pPr>
              <w:spacing w:after="60" w:line="240" w:lineRule="auto"/>
              <w:jc w:val="center"/>
              <w:rPr>
                <w:rFonts w:ascii="Myriad Pro" w:eastAsia="Times New Roman" w:hAnsi="Myriad Pro" w:cs="Times New Roman"/>
                <w:b/>
                <w:sz w:val="18"/>
                <w:szCs w:val="18"/>
                <w:lang w:val="fr-SN"/>
              </w:rPr>
            </w:pPr>
            <w:r w:rsidRPr="00D07302">
              <w:rPr>
                <w:rFonts w:ascii="Myriad Pro" w:eastAsia="Times New Roman" w:hAnsi="Myriad Pro" w:cs="Times New Roman"/>
                <w:sz w:val="18"/>
                <w:szCs w:val="18"/>
                <w:lang w:val="fr-SN"/>
              </w:rPr>
              <w:t>Cochez la case qui s’applique ci-dessous.</w:t>
            </w:r>
          </w:p>
        </w:tc>
        <w:tc>
          <w:tcPr>
            <w:tcW w:w="5716" w:type="dxa"/>
            <w:tcBorders>
              <w:top w:val="single" w:sz="4" w:space="0" w:color="auto"/>
              <w:left w:val="single" w:sz="4" w:space="0" w:color="auto"/>
              <w:bottom w:val="single" w:sz="4" w:space="0" w:color="auto"/>
              <w:right w:val="single" w:sz="4" w:space="0" w:color="auto"/>
            </w:tcBorders>
            <w:shd w:val="clear" w:color="auto" w:fill="auto"/>
            <w:hideMark/>
          </w:tcPr>
          <w:p w14:paraId="22239AFD" w14:textId="77777777" w:rsidR="00F314F4" w:rsidRPr="00D07302" w:rsidRDefault="00F314F4" w:rsidP="00A8090F">
            <w:pPr>
              <w:spacing w:after="60" w:line="240" w:lineRule="auto"/>
              <w:jc w:val="center"/>
              <w:rPr>
                <w:rFonts w:ascii="Myriad Pro" w:eastAsia="Times New Roman" w:hAnsi="Myriad Pro" w:cs="Times New Roman"/>
                <w:b/>
                <w:sz w:val="18"/>
                <w:szCs w:val="18"/>
                <w:lang w:val="en-GB"/>
              </w:rPr>
            </w:pPr>
            <w:r w:rsidRPr="00D07302">
              <w:rPr>
                <w:rFonts w:ascii="Myriad Pro" w:eastAsia="Times New Roman" w:hAnsi="Myriad Pro" w:cs="Times New Roman"/>
                <w:b/>
                <w:sz w:val="18"/>
                <w:szCs w:val="18"/>
                <w:lang w:val="en-GB"/>
              </w:rPr>
              <w:t>Commentaires</w:t>
            </w:r>
          </w:p>
        </w:tc>
      </w:tr>
      <w:tr w:rsidR="00F314F4" w:rsidRPr="00D07302" w14:paraId="540A3024" w14:textId="77777777" w:rsidTr="00A8090F">
        <w:trPr>
          <w:trHeight w:val="237"/>
        </w:trPr>
        <w:tc>
          <w:tcPr>
            <w:tcW w:w="29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782EDD" w14:textId="77777777" w:rsidR="00F314F4" w:rsidRPr="00D07302" w:rsidRDefault="00F314F4" w:rsidP="00A8090F">
            <w:pPr>
              <w:spacing w:after="60" w:line="240" w:lineRule="auto"/>
              <w:jc w:val="both"/>
              <w:rPr>
                <w:rFonts w:ascii="Myriad Pro" w:eastAsia="Times New Roman" w:hAnsi="Myriad Pro" w:cs="Times New Roman"/>
                <w:b/>
                <w:sz w:val="18"/>
                <w:szCs w:val="18"/>
                <w:lang w:eastAsia="fr-FR" w:bidi="fr-FR"/>
              </w:rPr>
            </w:pPr>
          </w:p>
        </w:tc>
        <w:tc>
          <w:tcPr>
            <w:tcW w:w="645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AADCA9" w14:textId="77777777" w:rsidR="00F314F4" w:rsidRPr="00D07302" w:rsidRDefault="00F314F4" w:rsidP="00A8090F">
            <w:pPr>
              <w:spacing w:after="60" w:line="240" w:lineRule="auto"/>
              <w:jc w:val="right"/>
              <w:rPr>
                <w:rFonts w:ascii="Myriad Pro" w:eastAsia="Times New Roman" w:hAnsi="Myriad Pro" w:cs="Minion Pro"/>
                <w:b/>
                <w:i/>
                <w:sz w:val="18"/>
                <w:szCs w:val="18"/>
                <w:lang w:val="en-GB"/>
              </w:rPr>
            </w:pPr>
            <w:r w:rsidRPr="00D07302">
              <w:rPr>
                <w:rFonts w:ascii="Myriad Pro" w:eastAsia="Times New Roman" w:hAnsi="Myriad Pro" w:cs="Times New Roman"/>
                <w:b/>
                <w:i/>
                <w:sz w:val="18"/>
                <w:szCs w:val="18"/>
                <w:lang w:val="en-GB"/>
              </w:rPr>
              <w:t>Faible risque</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DFE2FC" w14:textId="77777777" w:rsidR="00F314F4" w:rsidRPr="00D07302" w:rsidRDefault="00F314F4" w:rsidP="00A8090F">
            <w:pPr>
              <w:spacing w:after="60" w:line="240" w:lineRule="auto"/>
              <w:ind w:left="-2230" w:firstLine="2230"/>
              <w:jc w:val="both"/>
              <w:rPr>
                <w:rFonts w:ascii="Myriad Pro" w:eastAsia="Times New Roman" w:hAnsi="Myriad Pro" w:cs="Times New Roman"/>
                <w:b/>
                <w:sz w:val="18"/>
                <w:szCs w:val="18"/>
                <w:lang w:val="en-GB"/>
              </w:rPr>
            </w:pPr>
          </w:p>
        </w:tc>
        <w:tc>
          <w:tcPr>
            <w:tcW w:w="5716" w:type="dxa"/>
            <w:tcBorders>
              <w:top w:val="single" w:sz="4" w:space="0" w:color="auto"/>
              <w:left w:val="single" w:sz="4" w:space="0" w:color="auto"/>
              <w:bottom w:val="single" w:sz="4" w:space="0" w:color="auto"/>
              <w:right w:val="single" w:sz="4" w:space="0" w:color="auto"/>
            </w:tcBorders>
            <w:shd w:val="clear" w:color="auto" w:fill="auto"/>
          </w:tcPr>
          <w:p w14:paraId="1F13C21A" w14:textId="77777777" w:rsidR="00F314F4" w:rsidRPr="00D07302" w:rsidRDefault="00F314F4" w:rsidP="00A8090F">
            <w:pPr>
              <w:spacing w:after="60" w:line="240" w:lineRule="auto"/>
              <w:jc w:val="both"/>
              <w:rPr>
                <w:rFonts w:ascii="Myriad Pro" w:eastAsia="Times New Roman" w:hAnsi="Myriad Pro" w:cs="Times New Roman"/>
                <w:b/>
                <w:sz w:val="18"/>
                <w:szCs w:val="18"/>
                <w:lang w:val="en-GB"/>
              </w:rPr>
            </w:pPr>
          </w:p>
        </w:tc>
      </w:tr>
      <w:tr w:rsidR="00F314F4" w:rsidRPr="00D07302" w14:paraId="24CC76BF" w14:textId="77777777" w:rsidTr="00A8090F">
        <w:trPr>
          <w:trHeight w:val="352"/>
        </w:trPr>
        <w:tc>
          <w:tcPr>
            <w:tcW w:w="29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E5C6F9" w14:textId="77777777" w:rsidR="00F314F4" w:rsidRPr="00D07302" w:rsidRDefault="00F314F4" w:rsidP="00A8090F">
            <w:pPr>
              <w:spacing w:after="60" w:line="240" w:lineRule="auto"/>
              <w:jc w:val="both"/>
              <w:rPr>
                <w:rFonts w:ascii="Myriad Pro" w:eastAsia="Times New Roman" w:hAnsi="Myriad Pro" w:cs="Times New Roman"/>
                <w:b/>
                <w:sz w:val="18"/>
                <w:szCs w:val="18"/>
                <w:lang w:eastAsia="fr-FR" w:bidi="fr-FR"/>
              </w:rPr>
            </w:pPr>
          </w:p>
        </w:tc>
        <w:tc>
          <w:tcPr>
            <w:tcW w:w="645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0EF587" w14:textId="77777777" w:rsidR="00F314F4" w:rsidRPr="00D07302" w:rsidRDefault="00F314F4" w:rsidP="00A8090F">
            <w:pPr>
              <w:spacing w:after="60" w:line="240" w:lineRule="auto"/>
              <w:jc w:val="right"/>
              <w:rPr>
                <w:rFonts w:ascii="Myriad Pro" w:eastAsia="Times New Roman" w:hAnsi="Myriad Pro" w:cs="Minion Pro"/>
                <w:b/>
                <w:i/>
                <w:sz w:val="18"/>
                <w:szCs w:val="18"/>
                <w:lang w:val="en-GB"/>
              </w:rPr>
            </w:pPr>
            <w:r w:rsidRPr="00D07302">
              <w:rPr>
                <w:rFonts w:ascii="Myriad Pro" w:eastAsia="Times New Roman" w:hAnsi="Myriad Pro" w:cs="Times New Roman"/>
                <w:b/>
                <w:i/>
                <w:sz w:val="18"/>
                <w:szCs w:val="18"/>
                <w:lang w:val="en-GB"/>
              </w:rPr>
              <w:t>Risque modéré</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EE294B" w14:textId="77777777" w:rsidR="00F314F4" w:rsidRPr="00D07302" w:rsidRDefault="00F314F4" w:rsidP="00A8090F">
            <w:pPr>
              <w:spacing w:after="60" w:line="240" w:lineRule="auto"/>
              <w:ind w:left="-2230" w:firstLine="2230"/>
              <w:jc w:val="both"/>
              <w:rPr>
                <w:rFonts w:ascii="Myriad Pro" w:eastAsia="Times New Roman" w:hAnsi="Myriad Pro" w:cs="Times New Roman"/>
                <w:b/>
                <w:sz w:val="18"/>
                <w:szCs w:val="18"/>
                <w:lang w:val="en-GB"/>
              </w:rPr>
            </w:pPr>
            <w:r w:rsidRPr="00D07302">
              <w:rPr>
                <w:rFonts w:ascii="Myriad Pro" w:eastAsia="Times New Roman" w:hAnsi="Myriad Pro" w:cs="Times New Roman"/>
                <w:b/>
                <w:sz w:val="18"/>
                <w:szCs w:val="18"/>
                <w:lang w:val="en-GB"/>
              </w:rPr>
              <w:t>X</w:t>
            </w:r>
          </w:p>
        </w:tc>
        <w:tc>
          <w:tcPr>
            <w:tcW w:w="5716" w:type="dxa"/>
            <w:tcBorders>
              <w:top w:val="single" w:sz="4" w:space="0" w:color="auto"/>
              <w:left w:val="single" w:sz="4" w:space="0" w:color="auto"/>
              <w:bottom w:val="single" w:sz="4" w:space="0" w:color="auto"/>
              <w:right w:val="single" w:sz="4" w:space="0" w:color="auto"/>
            </w:tcBorders>
            <w:shd w:val="clear" w:color="auto" w:fill="auto"/>
          </w:tcPr>
          <w:p w14:paraId="56B2CF6D" w14:textId="77777777" w:rsidR="00F314F4" w:rsidRPr="00D07302" w:rsidRDefault="00F314F4" w:rsidP="00A8090F">
            <w:pPr>
              <w:spacing w:after="60" w:line="240" w:lineRule="auto"/>
              <w:jc w:val="both"/>
              <w:rPr>
                <w:rFonts w:ascii="Myriad Pro" w:eastAsia="Times New Roman" w:hAnsi="Myriad Pro" w:cs="Times New Roman"/>
                <w:b/>
                <w:sz w:val="18"/>
                <w:szCs w:val="18"/>
                <w:lang w:val="en-GB"/>
              </w:rPr>
            </w:pPr>
          </w:p>
        </w:tc>
      </w:tr>
      <w:tr w:rsidR="00F314F4" w:rsidRPr="00D07302" w14:paraId="11FEEEB4" w14:textId="77777777" w:rsidTr="00A8090F">
        <w:trPr>
          <w:trHeight w:val="1011"/>
        </w:trPr>
        <w:tc>
          <w:tcPr>
            <w:tcW w:w="29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F43150" w14:textId="77777777" w:rsidR="00F314F4" w:rsidRPr="00D07302" w:rsidRDefault="00F314F4" w:rsidP="00A8090F">
            <w:pPr>
              <w:spacing w:after="60" w:line="240" w:lineRule="auto"/>
              <w:jc w:val="both"/>
              <w:rPr>
                <w:rFonts w:ascii="Myriad Pro" w:eastAsia="Times New Roman" w:hAnsi="Myriad Pro" w:cs="Times New Roman"/>
                <w:b/>
                <w:sz w:val="18"/>
                <w:szCs w:val="18"/>
                <w:lang w:eastAsia="fr-FR" w:bidi="fr-FR"/>
              </w:rPr>
            </w:pPr>
          </w:p>
        </w:tc>
        <w:tc>
          <w:tcPr>
            <w:tcW w:w="645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149F2D" w14:textId="77777777" w:rsidR="00F314F4" w:rsidRPr="00D07302" w:rsidRDefault="00F314F4" w:rsidP="00A8090F">
            <w:pPr>
              <w:spacing w:after="60" w:line="240" w:lineRule="auto"/>
              <w:jc w:val="right"/>
              <w:rPr>
                <w:rFonts w:ascii="Myriad Pro" w:eastAsia="Times New Roman" w:hAnsi="Myriad Pro" w:cs="Minion Pro"/>
                <w:b/>
                <w:i/>
                <w:sz w:val="18"/>
                <w:szCs w:val="18"/>
                <w:lang w:val="en-GB"/>
              </w:rPr>
            </w:pPr>
            <w:r w:rsidRPr="00D07302">
              <w:rPr>
                <w:rFonts w:ascii="Myriad Pro" w:eastAsia="Times New Roman" w:hAnsi="Myriad Pro" w:cs="Times New Roman"/>
                <w:b/>
                <w:i/>
                <w:sz w:val="18"/>
                <w:szCs w:val="18"/>
                <w:lang w:val="en-GB"/>
              </w:rPr>
              <w:t>Haut risque</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2B8EBD" w14:textId="77777777" w:rsidR="00F314F4" w:rsidRPr="00D07302" w:rsidRDefault="00F314F4" w:rsidP="00A8090F">
            <w:pPr>
              <w:spacing w:after="60" w:line="240" w:lineRule="auto"/>
              <w:ind w:left="-2230" w:firstLine="2230"/>
              <w:jc w:val="both"/>
              <w:rPr>
                <w:rFonts w:ascii="Myriad Pro" w:eastAsia="Times New Roman" w:hAnsi="Myriad Pro" w:cs="Times New Roman"/>
                <w:b/>
                <w:sz w:val="18"/>
                <w:szCs w:val="18"/>
                <w:lang w:val="en-GB"/>
              </w:rPr>
            </w:pPr>
            <w:r w:rsidRPr="00D07302">
              <w:rPr>
                <w:rFonts w:ascii="Segoe UI Symbol" w:eastAsia="Times New Roman" w:hAnsi="Segoe UI Symbol" w:cs="Segoe UI Symbol"/>
                <w:b/>
                <w:sz w:val="18"/>
                <w:szCs w:val="18"/>
                <w:lang w:val="en-GB"/>
              </w:rPr>
              <w:t>☐</w:t>
            </w:r>
          </w:p>
        </w:tc>
        <w:tc>
          <w:tcPr>
            <w:tcW w:w="5716" w:type="dxa"/>
            <w:tcBorders>
              <w:top w:val="single" w:sz="4" w:space="0" w:color="auto"/>
              <w:left w:val="single" w:sz="4" w:space="0" w:color="auto"/>
              <w:bottom w:val="single" w:sz="4" w:space="0" w:color="auto"/>
              <w:right w:val="single" w:sz="4" w:space="0" w:color="auto"/>
            </w:tcBorders>
            <w:shd w:val="clear" w:color="auto" w:fill="auto"/>
          </w:tcPr>
          <w:p w14:paraId="710FB935" w14:textId="77777777" w:rsidR="00F314F4" w:rsidRPr="00D07302" w:rsidRDefault="00F314F4" w:rsidP="00A8090F">
            <w:pPr>
              <w:spacing w:after="60" w:line="240" w:lineRule="auto"/>
              <w:jc w:val="both"/>
              <w:rPr>
                <w:rFonts w:ascii="Myriad Pro" w:eastAsia="Times New Roman" w:hAnsi="Myriad Pro" w:cs="Times New Roman"/>
                <w:b/>
                <w:sz w:val="18"/>
                <w:szCs w:val="18"/>
                <w:lang w:val="en-GB"/>
              </w:rPr>
            </w:pPr>
          </w:p>
          <w:p w14:paraId="03410A36" w14:textId="77777777" w:rsidR="00F314F4" w:rsidRPr="00D07302" w:rsidRDefault="00F314F4" w:rsidP="00A8090F">
            <w:pPr>
              <w:spacing w:after="60" w:line="240" w:lineRule="auto"/>
              <w:jc w:val="both"/>
              <w:rPr>
                <w:rFonts w:ascii="Myriad Pro" w:eastAsia="Times New Roman" w:hAnsi="Myriad Pro" w:cs="Times New Roman"/>
                <w:b/>
                <w:sz w:val="18"/>
                <w:szCs w:val="18"/>
                <w:lang w:val="en-GB"/>
              </w:rPr>
            </w:pPr>
          </w:p>
          <w:p w14:paraId="71317914" w14:textId="77777777" w:rsidR="00F314F4" w:rsidRPr="00D07302" w:rsidRDefault="00F314F4" w:rsidP="00A8090F">
            <w:pPr>
              <w:spacing w:after="60" w:line="240" w:lineRule="auto"/>
              <w:jc w:val="both"/>
              <w:rPr>
                <w:rFonts w:ascii="Myriad Pro" w:eastAsia="Times New Roman" w:hAnsi="Myriad Pro" w:cs="Times New Roman"/>
                <w:b/>
                <w:sz w:val="18"/>
                <w:szCs w:val="18"/>
                <w:lang w:val="en-GB"/>
              </w:rPr>
            </w:pPr>
          </w:p>
        </w:tc>
      </w:tr>
      <w:tr w:rsidR="00F314F4" w:rsidRPr="00D07302" w14:paraId="2CD108A8" w14:textId="77777777" w:rsidTr="00A8090F">
        <w:trPr>
          <w:trHeight w:val="740"/>
        </w:trPr>
        <w:tc>
          <w:tcPr>
            <w:tcW w:w="2999" w:type="dxa"/>
            <w:vMerge w:val="restart"/>
            <w:tcBorders>
              <w:top w:val="single" w:sz="4" w:space="0" w:color="auto"/>
              <w:left w:val="single" w:sz="4" w:space="0" w:color="auto"/>
              <w:bottom w:val="single" w:sz="4" w:space="0" w:color="auto"/>
              <w:right w:val="single" w:sz="4" w:space="0" w:color="auto"/>
            </w:tcBorders>
            <w:shd w:val="clear" w:color="auto" w:fill="FFFFFF"/>
          </w:tcPr>
          <w:p w14:paraId="7C18324C" w14:textId="77777777" w:rsidR="00F314F4" w:rsidRPr="00D07302" w:rsidRDefault="00F314F4" w:rsidP="00A8090F">
            <w:pPr>
              <w:spacing w:after="60" w:line="240" w:lineRule="auto"/>
              <w:ind w:hanging="18"/>
              <w:jc w:val="both"/>
              <w:rPr>
                <w:rFonts w:ascii="Myriad Pro" w:eastAsia="Times New Roman" w:hAnsi="Myriad Pro" w:cs="Times New Roman"/>
                <w:b/>
                <w:sz w:val="18"/>
                <w:szCs w:val="18"/>
                <w:lang w:val="en-GB"/>
              </w:rPr>
            </w:pPr>
          </w:p>
        </w:tc>
        <w:tc>
          <w:tcPr>
            <w:tcW w:w="12816" w:type="dxa"/>
            <w:gridSpan w:val="6"/>
            <w:tcBorders>
              <w:top w:val="single" w:sz="4" w:space="0" w:color="auto"/>
              <w:left w:val="single" w:sz="4" w:space="0" w:color="auto"/>
              <w:bottom w:val="single" w:sz="4" w:space="0" w:color="auto"/>
              <w:right w:val="single" w:sz="4" w:space="0" w:color="auto"/>
            </w:tcBorders>
            <w:shd w:val="clear" w:color="auto" w:fill="222A35"/>
            <w:vAlign w:val="center"/>
            <w:hideMark/>
          </w:tcPr>
          <w:p w14:paraId="474E95AE" w14:textId="77777777" w:rsidR="00F314F4" w:rsidRPr="00D07302" w:rsidRDefault="00F314F4" w:rsidP="00A8090F">
            <w:pPr>
              <w:tabs>
                <w:tab w:val="left" w:pos="360"/>
              </w:tabs>
              <w:spacing w:after="60" w:line="240" w:lineRule="auto"/>
              <w:jc w:val="center"/>
              <w:rPr>
                <w:rFonts w:ascii="Myriad Pro" w:eastAsia="Times New Roman" w:hAnsi="Myriad Pro" w:cs="Times New Roman"/>
                <w:b/>
                <w:sz w:val="18"/>
                <w:szCs w:val="18"/>
                <w:lang w:val="fr-SN"/>
              </w:rPr>
            </w:pPr>
            <w:r w:rsidRPr="00D07302">
              <w:rPr>
                <w:rFonts w:ascii="Myriad Pro" w:eastAsia="Times New Roman" w:hAnsi="Myriad Pro" w:cs="Times New Roman"/>
                <w:b/>
                <w:sz w:val="18"/>
                <w:szCs w:val="18"/>
                <w:lang w:val="fr-SN"/>
              </w:rPr>
              <w:t>QUESTION 5 : Sur la base des risques identifiés et de la classification des risques, quelles exigences des NES s’appliquent ?</w:t>
            </w:r>
          </w:p>
        </w:tc>
      </w:tr>
      <w:tr w:rsidR="00F314F4" w:rsidRPr="00D07302" w14:paraId="768B6FBE" w14:textId="77777777" w:rsidTr="00A8090F">
        <w:trPr>
          <w:trHeight w:val="323"/>
        </w:trPr>
        <w:tc>
          <w:tcPr>
            <w:tcW w:w="29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45E3B4" w14:textId="77777777" w:rsidR="00F314F4" w:rsidRPr="00D07302" w:rsidRDefault="00F314F4" w:rsidP="00A8090F">
            <w:pPr>
              <w:spacing w:after="60" w:line="240" w:lineRule="auto"/>
              <w:jc w:val="both"/>
              <w:rPr>
                <w:rFonts w:ascii="Myriad Pro" w:eastAsia="Times New Roman" w:hAnsi="Myriad Pro" w:cs="Times New Roman"/>
                <w:b/>
                <w:sz w:val="18"/>
                <w:szCs w:val="18"/>
                <w:lang w:eastAsia="fr-FR" w:bidi="fr-FR"/>
              </w:rPr>
            </w:pPr>
          </w:p>
        </w:tc>
        <w:tc>
          <w:tcPr>
            <w:tcW w:w="7100" w:type="dxa"/>
            <w:gridSpan w:val="5"/>
            <w:tcBorders>
              <w:top w:val="single" w:sz="4" w:space="0" w:color="auto"/>
              <w:left w:val="single" w:sz="4" w:space="0" w:color="auto"/>
              <w:bottom w:val="single" w:sz="4" w:space="0" w:color="auto"/>
              <w:right w:val="single" w:sz="4" w:space="0" w:color="auto"/>
            </w:tcBorders>
            <w:shd w:val="clear" w:color="auto" w:fill="auto"/>
            <w:hideMark/>
          </w:tcPr>
          <w:p w14:paraId="163D65F5" w14:textId="77777777" w:rsidR="00F314F4" w:rsidRPr="00D07302" w:rsidRDefault="00F314F4" w:rsidP="00A8090F">
            <w:pPr>
              <w:tabs>
                <w:tab w:val="left" w:pos="360"/>
              </w:tabs>
              <w:spacing w:after="60" w:line="240" w:lineRule="auto"/>
              <w:jc w:val="center"/>
              <w:rPr>
                <w:rFonts w:ascii="Myriad Pro" w:eastAsia="Times New Roman" w:hAnsi="Myriad Pro" w:cs="Menlo Bold"/>
                <w:b/>
                <w:sz w:val="18"/>
                <w:szCs w:val="18"/>
                <w:lang w:val="fr-SN"/>
              </w:rPr>
            </w:pPr>
            <w:r w:rsidRPr="00D07302">
              <w:rPr>
                <w:rFonts w:ascii="Myriad Pro" w:eastAsia="Times New Roman" w:hAnsi="Myriad Pro" w:cs="Times New Roman"/>
                <w:sz w:val="18"/>
                <w:szCs w:val="18"/>
                <w:lang w:val="fr-SN"/>
              </w:rPr>
              <w:t>Cochez tout ce qui s’applique.</w:t>
            </w:r>
          </w:p>
        </w:tc>
        <w:tc>
          <w:tcPr>
            <w:tcW w:w="5716" w:type="dxa"/>
            <w:tcBorders>
              <w:top w:val="single" w:sz="4" w:space="0" w:color="auto"/>
              <w:left w:val="single" w:sz="4" w:space="0" w:color="auto"/>
              <w:bottom w:val="single" w:sz="4" w:space="0" w:color="auto"/>
              <w:right w:val="single" w:sz="4" w:space="0" w:color="auto"/>
            </w:tcBorders>
            <w:shd w:val="clear" w:color="auto" w:fill="auto"/>
            <w:hideMark/>
          </w:tcPr>
          <w:p w14:paraId="4C7D1B41" w14:textId="77777777" w:rsidR="00F314F4" w:rsidRPr="00D07302" w:rsidRDefault="00F314F4" w:rsidP="00A8090F">
            <w:pPr>
              <w:tabs>
                <w:tab w:val="left" w:pos="360"/>
              </w:tabs>
              <w:spacing w:after="60" w:line="240" w:lineRule="auto"/>
              <w:jc w:val="center"/>
              <w:rPr>
                <w:rFonts w:ascii="Myriad Pro" w:eastAsia="Times New Roman" w:hAnsi="Myriad Pro" w:cs="Times New Roman"/>
                <w:b/>
                <w:sz w:val="18"/>
                <w:szCs w:val="18"/>
                <w:lang w:val="en-GB"/>
              </w:rPr>
            </w:pPr>
            <w:r w:rsidRPr="00D07302">
              <w:rPr>
                <w:rFonts w:ascii="Myriad Pro" w:eastAsia="Times New Roman" w:hAnsi="Myriad Pro" w:cs="Times New Roman"/>
                <w:b/>
                <w:sz w:val="18"/>
                <w:szCs w:val="18"/>
                <w:lang w:val="en-GB"/>
              </w:rPr>
              <w:t>Commentaires</w:t>
            </w:r>
          </w:p>
        </w:tc>
      </w:tr>
      <w:tr w:rsidR="00F314F4" w:rsidRPr="00D07302" w14:paraId="2AA5C6F1" w14:textId="77777777" w:rsidTr="00A8090F">
        <w:trPr>
          <w:trHeight w:val="341"/>
        </w:trPr>
        <w:tc>
          <w:tcPr>
            <w:tcW w:w="29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4AB1C6" w14:textId="77777777" w:rsidR="00F314F4" w:rsidRPr="00D07302" w:rsidRDefault="00F314F4" w:rsidP="00A8090F">
            <w:pPr>
              <w:spacing w:after="60" w:line="240" w:lineRule="auto"/>
              <w:jc w:val="both"/>
              <w:rPr>
                <w:rFonts w:ascii="Myriad Pro" w:eastAsia="Times New Roman" w:hAnsi="Myriad Pro" w:cs="Times New Roman"/>
                <w:b/>
                <w:sz w:val="18"/>
                <w:szCs w:val="18"/>
                <w:lang w:eastAsia="fr-FR" w:bidi="fr-FR"/>
              </w:rPr>
            </w:pPr>
          </w:p>
        </w:tc>
        <w:tc>
          <w:tcPr>
            <w:tcW w:w="645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92EC8B" w14:textId="77777777" w:rsidR="00F314F4" w:rsidRPr="00D07302" w:rsidRDefault="00F314F4" w:rsidP="00A8090F">
            <w:pPr>
              <w:tabs>
                <w:tab w:val="left" w:pos="270"/>
              </w:tabs>
              <w:spacing w:after="60" w:line="240" w:lineRule="auto"/>
              <w:ind w:left="270" w:hanging="270"/>
              <w:jc w:val="both"/>
              <w:rPr>
                <w:rFonts w:ascii="Myriad Pro" w:eastAsia="Times New Roman" w:hAnsi="Myriad Pro" w:cs="Times New Roman"/>
                <w:b/>
                <w:i/>
                <w:sz w:val="18"/>
                <w:szCs w:val="18"/>
                <w:lang w:val="en-GB"/>
              </w:rPr>
            </w:pPr>
            <w:r w:rsidRPr="00D07302">
              <w:rPr>
                <w:rFonts w:ascii="Myriad Pro" w:eastAsia="Times New Roman" w:hAnsi="Myriad Pro" w:cs="Times New Roman"/>
                <w:b/>
                <w:i/>
                <w:sz w:val="18"/>
                <w:szCs w:val="18"/>
                <w:lang w:val="en-GB"/>
              </w:rPr>
              <w:t>Principe 1: Droits de l’homme</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8974C1" w14:textId="77777777" w:rsidR="00F314F4" w:rsidRPr="00D07302" w:rsidRDefault="00F314F4" w:rsidP="00A8090F">
            <w:pPr>
              <w:tabs>
                <w:tab w:val="left" w:pos="360"/>
              </w:tabs>
              <w:spacing w:after="60" w:line="240" w:lineRule="auto"/>
              <w:jc w:val="both"/>
              <w:rPr>
                <w:rFonts w:ascii="Myriad Pro" w:eastAsia="Times New Roman" w:hAnsi="Myriad Pro" w:cs="Times New Roman"/>
                <w:sz w:val="18"/>
                <w:szCs w:val="18"/>
                <w:lang w:val="en-GB"/>
              </w:rPr>
            </w:pPr>
            <w:r w:rsidRPr="00D07302">
              <w:rPr>
                <w:rFonts w:ascii="Myriad Pro" w:eastAsia="Times New Roman" w:hAnsi="Myriad Pro" w:cs="Times New Roman"/>
                <w:sz w:val="18"/>
                <w:szCs w:val="18"/>
                <w:lang w:val="en-GB"/>
              </w:rPr>
              <w:t>x</w:t>
            </w:r>
          </w:p>
        </w:tc>
        <w:tc>
          <w:tcPr>
            <w:tcW w:w="5716" w:type="dxa"/>
            <w:tcBorders>
              <w:top w:val="single" w:sz="4" w:space="0" w:color="auto"/>
              <w:left w:val="single" w:sz="4" w:space="0" w:color="auto"/>
              <w:bottom w:val="single" w:sz="4" w:space="0" w:color="auto"/>
              <w:right w:val="single" w:sz="4" w:space="0" w:color="auto"/>
            </w:tcBorders>
            <w:shd w:val="clear" w:color="auto" w:fill="auto"/>
          </w:tcPr>
          <w:p w14:paraId="7950C516" w14:textId="77777777" w:rsidR="00F314F4" w:rsidRPr="00D07302" w:rsidRDefault="00F314F4" w:rsidP="00A8090F">
            <w:pPr>
              <w:tabs>
                <w:tab w:val="left" w:pos="360"/>
              </w:tabs>
              <w:spacing w:after="60" w:line="240" w:lineRule="auto"/>
              <w:jc w:val="both"/>
              <w:rPr>
                <w:rFonts w:ascii="Myriad Pro" w:eastAsia="Times New Roman" w:hAnsi="Myriad Pro" w:cs="Times New Roman"/>
                <w:sz w:val="18"/>
                <w:szCs w:val="18"/>
                <w:lang w:val="en-GB"/>
              </w:rPr>
            </w:pPr>
          </w:p>
        </w:tc>
      </w:tr>
      <w:tr w:rsidR="00F314F4" w:rsidRPr="00D07302" w14:paraId="3FF483D2" w14:textId="77777777" w:rsidTr="00A8090F">
        <w:trPr>
          <w:trHeight w:val="625"/>
        </w:trPr>
        <w:tc>
          <w:tcPr>
            <w:tcW w:w="29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CDDF66" w14:textId="77777777" w:rsidR="00F314F4" w:rsidRPr="00D07302" w:rsidRDefault="00F314F4" w:rsidP="00A8090F">
            <w:pPr>
              <w:spacing w:after="60" w:line="240" w:lineRule="auto"/>
              <w:jc w:val="both"/>
              <w:rPr>
                <w:rFonts w:ascii="Myriad Pro" w:eastAsia="Times New Roman" w:hAnsi="Myriad Pro" w:cs="Times New Roman"/>
                <w:b/>
                <w:sz w:val="18"/>
                <w:szCs w:val="18"/>
                <w:lang w:eastAsia="fr-FR" w:bidi="fr-FR"/>
              </w:rPr>
            </w:pPr>
          </w:p>
        </w:tc>
        <w:tc>
          <w:tcPr>
            <w:tcW w:w="645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000958" w14:textId="77777777" w:rsidR="00F314F4" w:rsidRPr="00D07302" w:rsidRDefault="00F314F4" w:rsidP="00A8090F">
            <w:pPr>
              <w:tabs>
                <w:tab w:val="left" w:pos="270"/>
              </w:tabs>
              <w:spacing w:after="60" w:line="240" w:lineRule="auto"/>
              <w:ind w:left="270" w:hanging="270"/>
              <w:jc w:val="both"/>
              <w:rPr>
                <w:rFonts w:ascii="Myriad Pro" w:eastAsia="Times New Roman" w:hAnsi="Myriad Pro" w:cs="Times New Roman"/>
                <w:b/>
                <w:i/>
                <w:sz w:val="18"/>
                <w:szCs w:val="18"/>
                <w:lang w:val="fr-SN"/>
              </w:rPr>
            </w:pPr>
            <w:r w:rsidRPr="00D07302">
              <w:rPr>
                <w:rFonts w:ascii="Myriad Pro" w:eastAsia="Times New Roman" w:hAnsi="Myriad Pro" w:cs="Times New Roman"/>
                <w:b/>
                <w:i/>
                <w:sz w:val="18"/>
                <w:szCs w:val="18"/>
                <w:lang w:val="fr-SN"/>
              </w:rPr>
              <w:t>Principe 2 : Égalité des sexes et autonomisation des femmes</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736522" w14:textId="77777777" w:rsidR="00F314F4" w:rsidRPr="00D07302" w:rsidRDefault="00F314F4" w:rsidP="00A8090F">
            <w:pPr>
              <w:tabs>
                <w:tab w:val="left" w:pos="360"/>
              </w:tabs>
              <w:spacing w:after="60" w:line="240" w:lineRule="auto"/>
              <w:jc w:val="both"/>
              <w:rPr>
                <w:rFonts w:ascii="Myriad Pro" w:eastAsia="Times New Roman" w:hAnsi="Myriad Pro" w:cs="Times New Roman"/>
                <w:sz w:val="18"/>
                <w:szCs w:val="18"/>
                <w:lang w:val="en-GB"/>
              </w:rPr>
            </w:pPr>
            <w:r w:rsidRPr="00D07302">
              <w:rPr>
                <w:rFonts w:ascii="Myriad Pro" w:eastAsia="Times New Roman" w:hAnsi="Myriad Pro" w:cs="Times New Roman"/>
                <w:b/>
                <w:sz w:val="18"/>
                <w:szCs w:val="18"/>
                <w:lang w:val="en-GB"/>
              </w:rPr>
              <w:t>x</w:t>
            </w:r>
          </w:p>
        </w:tc>
        <w:tc>
          <w:tcPr>
            <w:tcW w:w="5716" w:type="dxa"/>
            <w:tcBorders>
              <w:top w:val="single" w:sz="4" w:space="0" w:color="auto"/>
              <w:left w:val="single" w:sz="4" w:space="0" w:color="auto"/>
              <w:bottom w:val="single" w:sz="4" w:space="0" w:color="auto"/>
              <w:right w:val="single" w:sz="4" w:space="0" w:color="auto"/>
            </w:tcBorders>
            <w:shd w:val="clear" w:color="auto" w:fill="auto"/>
          </w:tcPr>
          <w:p w14:paraId="72FBC654" w14:textId="77777777" w:rsidR="00F314F4" w:rsidRPr="00D07302" w:rsidRDefault="00F314F4" w:rsidP="00A8090F">
            <w:pPr>
              <w:tabs>
                <w:tab w:val="left" w:pos="360"/>
              </w:tabs>
              <w:spacing w:after="60" w:line="240" w:lineRule="auto"/>
              <w:jc w:val="both"/>
              <w:rPr>
                <w:rFonts w:ascii="Myriad Pro" w:eastAsia="Times New Roman" w:hAnsi="Myriad Pro" w:cs="Times New Roman"/>
                <w:sz w:val="18"/>
                <w:szCs w:val="18"/>
                <w:lang w:val="en-GB"/>
              </w:rPr>
            </w:pPr>
          </w:p>
        </w:tc>
      </w:tr>
      <w:tr w:rsidR="00F314F4" w:rsidRPr="00D07302" w14:paraId="3317A7D7" w14:textId="77777777" w:rsidTr="00A8090F">
        <w:trPr>
          <w:trHeight w:val="613"/>
        </w:trPr>
        <w:tc>
          <w:tcPr>
            <w:tcW w:w="29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71DA25" w14:textId="77777777" w:rsidR="00F314F4" w:rsidRPr="00D07302" w:rsidRDefault="00F314F4" w:rsidP="00A8090F">
            <w:pPr>
              <w:spacing w:after="60" w:line="240" w:lineRule="auto"/>
              <w:jc w:val="both"/>
              <w:rPr>
                <w:rFonts w:ascii="Myriad Pro" w:eastAsia="Times New Roman" w:hAnsi="Myriad Pro" w:cs="Times New Roman"/>
                <w:b/>
                <w:sz w:val="18"/>
                <w:szCs w:val="18"/>
                <w:lang w:eastAsia="fr-FR" w:bidi="fr-FR"/>
              </w:rPr>
            </w:pPr>
          </w:p>
        </w:tc>
        <w:tc>
          <w:tcPr>
            <w:tcW w:w="645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CA8287" w14:textId="77777777" w:rsidR="00F314F4" w:rsidRPr="00D07302" w:rsidRDefault="00F314F4" w:rsidP="00A8090F">
            <w:pPr>
              <w:tabs>
                <w:tab w:val="left" w:pos="270"/>
              </w:tabs>
              <w:spacing w:after="60" w:line="240" w:lineRule="auto"/>
              <w:ind w:left="270" w:hanging="270"/>
              <w:jc w:val="both"/>
              <w:rPr>
                <w:rFonts w:ascii="Myriad Pro" w:eastAsia="Times New Roman" w:hAnsi="Myriad Pro" w:cs="Times New Roman"/>
                <w:b/>
                <w:i/>
                <w:sz w:val="18"/>
                <w:szCs w:val="18"/>
                <w:lang w:val="fr-SN"/>
              </w:rPr>
            </w:pPr>
            <w:r w:rsidRPr="00D07302">
              <w:rPr>
                <w:rFonts w:ascii="Myriad Pro" w:eastAsia="Times New Roman" w:hAnsi="Myriad Pro" w:cs="Times New Roman"/>
                <w:b/>
                <w:i/>
                <w:sz w:val="18"/>
                <w:szCs w:val="18"/>
                <w:lang w:val="fr-SN"/>
              </w:rPr>
              <w:t>1.</w:t>
            </w:r>
            <w:r w:rsidRPr="00D07302">
              <w:rPr>
                <w:rFonts w:ascii="Myriad Pro" w:eastAsia="Times New Roman" w:hAnsi="Myriad Pro" w:cs="Times New Roman"/>
                <w:sz w:val="18"/>
                <w:szCs w:val="18"/>
                <w:lang w:val="fr-SN"/>
              </w:rPr>
              <w:tab/>
            </w:r>
            <w:r w:rsidRPr="00D07302">
              <w:rPr>
                <w:rFonts w:ascii="Myriad Pro" w:eastAsia="Times New Roman" w:hAnsi="Myriad Pro" w:cs="Times New Roman"/>
                <w:b/>
                <w:i/>
                <w:sz w:val="18"/>
                <w:szCs w:val="18"/>
                <w:lang w:val="fr-SN"/>
              </w:rPr>
              <w:t>Conservation de la biodiversité et gestion des ressources naturelles</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FE3AA6" w14:textId="77777777" w:rsidR="00F314F4" w:rsidRPr="00D07302" w:rsidRDefault="00F314F4" w:rsidP="00A8090F">
            <w:pPr>
              <w:tabs>
                <w:tab w:val="left" w:pos="360"/>
              </w:tabs>
              <w:spacing w:after="60" w:line="240" w:lineRule="auto"/>
              <w:jc w:val="both"/>
              <w:rPr>
                <w:rFonts w:ascii="Myriad Pro" w:eastAsia="Times New Roman" w:hAnsi="Myriad Pro" w:cs="Times New Roman"/>
                <w:sz w:val="18"/>
                <w:szCs w:val="18"/>
                <w:lang w:val="en-GB"/>
              </w:rPr>
            </w:pPr>
            <w:r w:rsidRPr="00D07302">
              <w:rPr>
                <w:rFonts w:ascii="Segoe UI Symbol" w:eastAsia="Times New Roman" w:hAnsi="Segoe UI Symbol" w:cs="Segoe UI Symbol"/>
                <w:b/>
                <w:sz w:val="18"/>
                <w:szCs w:val="18"/>
                <w:lang w:val="en-GB"/>
              </w:rPr>
              <w:t>☐</w:t>
            </w:r>
          </w:p>
        </w:tc>
        <w:tc>
          <w:tcPr>
            <w:tcW w:w="5716" w:type="dxa"/>
            <w:tcBorders>
              <w:top w:val="single" w:sz="4" w:space="0" w:color="auto"/>
              <w:left w:val="single" w:sz="4" w:space="0" w:color="auto"/>
              <w:bottom w:val="single" w:sz="4" w:space="0" w:color="auto"/>
              <w:right w:val="single" w:sz="4" w:space="0" w:color="auto"/>
            </w:tcBorders>
            <w:shd w:val="clear" w:color="auto" w:fill="auto"/>
          </w:tcPr>
          <w:p w14:paraId="1F1CE8B2" w14:textId="77777777" w:rsidR="00F314F4" w:rsidRPr="00D07302" w:rsidRDefault="00F314F4" w:rsidP="00A8090F">
            <w:pPr>
              <w:tabs>
                <w:tab w:val="left" w:pos="360"/>
              </w:tabs>
              <w:spacing w:after="60" w:line="240" w:lineRule="auto"/>
              <w:jc w:val="both"/>
              <w:rPr>
                <w:rFonts w:ascii="Myriad Pro" w:eastAsia="Times New Roman" w:hAnsi="Myriad Pro" w:cs="Times New Roman"/>
                <w:sz w:val="18"/>
                <w:szCs w:val="18"/>
                <w:lang w:val="en-GB"/>
              </w:rPr>
            </w:pPr>
          </w:p>
        </w:tc>
      </w:tr>
      <w:tr w:rsidR="00F314F4" w:rsidRPr="00D07302" w14:paraId="549C02B5" w14:textId="77777777" w:rsidTr="00A8090F">
        <w:trPr>
          <w:trHeight w:val="625"/>
        </w:trPr>
        <w:tc>
          <w:tcPr>
            <w:tcW w:w="29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8EBF45" w14:textId="77777777" w:rsidR="00F314F4" w:rsidRPr="00D07302" w:rsidRDefault="00F314F4" w:rsidP="00A8090F">
            <w:pPr>
              <w:spacing w:after="60" w:line="240" w:lineRule="auto"/>
              <w:jc w:val="both"/>
              <w:rPr>
                <w:rFonts w:ascii="Myriad Pro" w:eastAsia="Times New Roman" w:hAnsi="Myriad Pro" w:cs="Times New Roman"/>
                <w:b/>
                <w:sz w:val="18"/>
                <w:szCs w:val="18"/>
                <w:lang w:eastAsia="fr-FR" w:bidi="fr-FR"/>
              </w:rPr>
            </w:pPr>
          </w:p>
        </w:tc>
        <w:tc>
          <w:tcPr>
            <w:tcW w:w="645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4C7D93" w14:textId="77777777" w:rsidR="00F314F4" w:rsidRPr="00D07302" w:rsidRDefault="00F314F4" w:rsidP="00A8090F">
            <w:pPr>
              <w:tabs>
                <w:tab w:val="left" w:pos="270"/>
              </w:tabs>
              <w:spacing w:after="60" w:line="240" w:lineRule="auto"/>
              <w:ind w:left="270" w:hanging="270"/>
              <w:jc w:val="both"/>
              <w:rPr>
                <w:rFonts w:ascii="Myriad Pro" w:eastAsia="Times New Roman" w:hAnsi="Myriad Pro" w:cs="Times New Roman"/>
                <w:b/>
                <w:i/>
                <w:sz w:val="18"/>
                <w:szCs w:val="18"/>
                <w:lang w:val="fr-SN"/>
              </w:rPr>
            </w:pPr>
            <w:r w:rsidRPr="00D07302">
              <w:rPr>
                <w:rFonts w:ascii="Myriad Pro" w:eastAsia="Times New Roman" w:hAnsi="Myriad Pro" w:cs="Times New Roman"/>
                <w:b/>
                <w:i/>
                <w:sz w:val="18"/>
                <w:szCs w:val="18"/>
                <w:lang w:val="fr-SN"/>
              </w:rPr>
              <w:t>2.</w:t>
            </w:r>
            <w:r w:rsidRPr="00D07302">
              <w:rPr>
                <w:rFonts w:ascii="Myriad Pro" w:eastAsia="Times New Roman" w:hAnsi="Myriad Pro" w:cs="Times New Roman"/>
                <w:sz w:val="18"/>
                <w:szCs w:val="18"/>
                <w:lang w:val="fr-SN"/>
              </w:rPr>
              <w:tab/>
            </w:r>
            <w:r w:rsidRPr="00D07302">
              <w:rPr>
                <w:rFonts w:ascii="Myriad Pro" w:eastAsia="Times New Roman" w:hAnsi="Myriad Pro" w:cs="Times New Roman"/>
                <w:b/>
                <w:i/>
                <w:sz w:val="18"/>
                <w:szCs w:val="18"/>
                <w:lang w:val="fr-SN"/>
              </w:rPr>
              <w:t>Atténuation du changement climatique et adaptation à ses effets</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7A637F" w14:textId="77777777" w:rsidR="00F314F4" w:rsidRPr="00D07302" w:rsidRDefault="00F314F4" w:rsidP="00A8090F">
            <w:pPr>
              <w:tabs>
                <w:tab w:val="left" w:pos="360"/>
              </w:tabs>
              <w:spacing w:after="60" w:line="240" w:lineRule="auto"/>
              <w:jc w:val="both"/>
              <w:rPr>
                <w:rFonts w:ascii="Myriad Pro" w:eastAsia="Times New Roman" w:hAnsi="Myriad Pro" w:cs="Times New Roman"/>
                <w:sz w:val="18"/>
                <w:szCs w:val="18"/>
                <w:lang w:val="en-GB"/>
              </w:rPr>
            </w:pPr>
            <w:r w:rsidRPr="00D07302">
              <w:rPr>
                <w:rFonts w:ascii="Segoe UI Symbol" w:eastAsia="Times New Roman" w:hAnsi="Segoe UI Symbol" w:cs="Segoe UI Symbol"/>
                <w:b/>
                <w:sz w:val="18"/>
                <w:szCs w:val="18"/>
                <w:lang w:val="en-GB"/>
              </w:rPr>
              <w:t>☐</w:t>
            </w:r>
          </w:p>
        </w:tc>
        <w:tc>
          <w:tcPr>
            <w:tcW w:w="5716" w:type="dxa"/>
            <w:tcBorders>
              <w:top w:val="single" w:sz="4" w:space="0" w:color="auto"/>
              <w:left w:val="single" w:sz="4" w:space="0" w:color="auto"/>
              <w:bottom w:val="single" w:sz="4" w:space="0" w:color="auto"/>
              <w:right w:val="single" w:sz="4" w:space="0" w:color="auto"/>
            </w:tcBorders>
            <w:shd w:val="clear" w:color="auto" w:fill="auto"/>
          </w:tcPr>
          <w:p w14:paraId="3747B29D" w14:textId="77777777" w:rsidR="00F314F4" w:rsidRPr="00D07302" w:rsidRDefault="00F314F4" w:rsidP="00A8090F">
            <w:pPr>
              <w:tabs>
                <w:tab w:val="left" w:pos="360"/>
              </w:tabs>
              <w:spacing w:after="60" w:line="240" w:lineRule="auto"/>
              <w:jc w:val="both"/>
              <w:rPr>
                <w:rFonts w:ascii="Myriad Pro" w:eastAsia="Times New Roman" w:hAnsi="Myriad Pro" w:cs="Times New Roman"/>
                <w:sz w:val="18"/>
                <w:szCs w:val="18"/>
                <w:lang w:val="en-GB"/>
              </w:rPr>
            </w:pPr>
          </w:p>
        </w:tc>
      </w:tr>
      <w:tr w:rsidR="00F314F4" w:rsidRPr="00D07302" w14:paraId="3CAB726B" w14:textId="77777777" w:rsidTr="00A8090F">
        <w:trPr>
          <w:trHeight w:val="625"/>
        </w:trPr>
        <w:tc>
          <w:tcPr>
            <w:tcW w:w="29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0B326" w14:textId="77777777" w:rsidR="00F314F4" w:rsidRPr="00D07302" w:rsidRDefault="00F314F4" w:rsidP="00A8090F">
            <w:pPr>
              <w:spacing w:after="60" w:line="240" w:lineRule="auto"/>
              <w:jc w:val="both"/>
              <w:rPr>
                <w:rFonts w:ascii="Myriad Pro" w:eastAsia="Times New Roman" w:hAnsi="Myriad Pro" w:cs="Times New Roman"/>
                <w:b/>
                <w:sz w:val="18"/>
                <w:szCs w:val="18"/>
                <w:lang w:eastAsia="fr-FR" w:bidi="fr-FR"/>
              </w:rPr>
            </w:pPr>
          </w:p>
        </w:tc>
        <w:tc>
          <w:tcPr>
            <w:tcW w:w="645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8560AC" w14:textId="77777777" w:rsidR="00F314F4" w:rsidRPr="00D07302" w:rsidRDefault="00F314F4" w:rsidP="00A8090F">
            <w:pPr>
              <w:tabs>
                <w:tab w:val="left" w:pos="270"/>
              </w:tabs>
              <w:spacing w:after="60" w:line="240" w:lineRule="auto"/>
              <w:ind w:left="270" w:hanging="270"/>
              <w:jc w:val="both"/>
              <w:rPr>
                <w:rFonts w:ascii="Myriad Pro" w:eastAsia="Times New Roman" w:hAnsi="Myriad Pro" w:cs="Times New Roman"/>
                <w:b/>
                <w:i/>
                <w:sz w:val="18"/>
                <w:szCs w:val="18"/>
                <w:lang w:val="fr-SN"/>
              </w:rPr>
            </w:pPr>
            <w:r w:rsidRPr="00D07302">
              <w:rPr>
                <w:rFonts w:ascii="Myriad Pro" w:eastAsia="Times New Roman" w:hAnsi="Myriad Pro" w:cs="Times New Roman"/>
                <w:b/>
                <w:i/>
                <w:sz w:val="18"/>
                <w:szCs w:val="18"/>
                <w:lang w:val="fr-SN"/>
              </w:rPr>
              <w:t>3.</w:t>
            </w:r>
            <w:r w:rsidRPr="00D07302">
              <w:rPr>
                <w:rFonts w:ascii="Myriad Pro" w:eastAsia="Times New Roman" w:hAnsi="Myriad Pro" w:cs="Times New Roman"/>
                <w:sz w:val="18"/>
                <w:szCs w:val="18"/>
                <w:lang w:val="fr-SN"/>
              </w:rPr>
              <w:tab/>
            </w:r>
            <w:r w:rsidRPr="00D07302">
              <w:rPr>
                <w:rFonts w:ascii="Myriad Pro" w:eastAsia="Times New Roman" w:hAnsi="Myriad Pro" w:cs="Times New Roman"/>
                <w:b/>
                <w:i/>
                <w:sz w:val="18"/>
                <w:szCs w:val="18"/>
                <w:lang w:val="fr-SN"/>
              </w:rPr>
              <w:t>Santé, sécurité et conditions de travail des collectivités</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DA4BDF" w14:textId="77777777" w:rsidR="00F314F4" w:rsidRPr="00D07302" w:rsidRDefault="00F314F4" w:rsidP="00A8090F">
            <w:pPr>
              <w:tabs>
                <w:tab w:val="left" w:pos="360"/>
              </w:tabs>
              <w:spacing w:after="60" w:line="240" w:lineRule="auto"/>
              <w:jc w:val="both"/>
              <w:rPr>
                <w:rFonts w:ascii="Myriad Pro" w:eastAsia="Times New Roman" w:hAnsi="Myriad Pro" w:cs="Times New Roman"/>
                <w:sz w:val="18"/>
                <w:szCs w:val="18"/>
                <w:lang w:val="en-GB"/>
              </w:rPr>
            </w:pPr>
            <w:r w:rsidRPr="00D07302">
              <w:rPr>
                <w:rFonts w:ascii="Segoe UI Symbol" w:eastAsia="Times New Roman" w:hAnsi="Segoe UI Symbol" w:cs="Segoe UI Symbol"/>
                <w:b/>
                <w:sz w:val="18"/>
                <w:szCs w:val="18"/>
                <w:lang w:val="en-GB"/>
              </w:rPr>
              <w:t>☐</w:t>
            </w:r>
          </w:p>
        </w:tc>
        <w:tc>
          <w:tcPr>
            <w:tcW w:w="5716" w:type="dxa"/>
            <w:tcBorders>
              <w:top w:val="single" w:sz="4" w:space="0" w:color="auto"/>
              <w:left w:val="single" w:sz="4" w:space="0" w:color="auto"/>
              <w:bottom w:val="single" w:sz="4" w:space="0" w:color="auto"/>
              <w:right w:val="single" w:sz="4" w:space="0" w:color="auto"/>
            </w:tcBorders>
            <w:shd w:val="clear" w:color="auto" w:fill="auto"/>
          </w:tcPr>
          <w:p w14:paraId="759DAAB9" w14:textId="77777777" w:rsidR="00F314F4" w:rsidRPr="00D07302" w:rsidRDefault="00F314F4" w:rsidP="00A8090F">
            <w:pPr>
              <w:tabs>
                <w:tab w:val="left" w:pos="360"/>
              </w:tabs>
              <w:spacing w:after="60" w:line="240" w:lineRule="auto"/>
              <w:jc w:val="both"/>
              <w:rPr>
                <w:rFonts w:ascii="Myriad Pro" w:eastAsia="Times New Roman" w:hAnsi="Myriad Pro" w:cs="Times New Roman"/>
                <w:sz w:val="18"/>
                <w:szCs w:val="18"/>
                <w:lang w:val="en-GB"/>
              </w:rPr>
            </w:pPr>
          </w:p>
        </w:tc>
      </w:tr>
      <w:tr w:rsidR="00F314F4" w:rsidRPr="00D07302" w14:paraId="17CDE2CE" w14:textId="77777777" w:rsidTr="00A8090F">
        <w:trPr>
          <w:trHeight w:val="363"/>
        </w:trPr>
        <w:tc>
          <w:tcPr>
            <w:tcW w:w="29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514C6A" w14:textId="77777777" w:rsidR="00F314F4" w:rsidRPr="00D07302" w:rsidRDefault="00F314F4" w:rsidP="00A8090F">
            <w:pPr>
              <w:spacing w:after="60" w:line="240" w:lineRule="auto"/>
              <w:jc w:val="both"/>
              <w:rPr>
                <w:rFonts w:ascii="Myriad Pro" w:eastAsia="Times New Roman" w:hAnsi="Myriad Pro" w:cs="Times New Roman"/>
                <w:b/>
                <w:sz w:val="18"/>
                <w:szCs w:val="18"/>
                <w:lang w:eastAsia="fr-FR" w:bidi="fr-FR"/>
              </w:rPr>
            </w:pPr>
          </w:p>
        </w:tc>
        <w:tc>
          <w:tcPr>
            <w:tcW w:w="645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ED344F" w14:textId="77777777" w:rsidR="00F314F4" w:rsidRPr="00D07302" w:rsidRDefault="00F314F4" w:rsidP="00A8090F">
            <w:pPr>
              <w:tabs>
                <w:tab w:val="left" w:pos="270"/>
              </w:tabs>
              <w:spacing w:after="60" w:line="240" w:lineRule="auto"/>
              <w:ind w:left="270" w:hanging="270"/>
              <w:jc w:val="both"/>
              <w:rPr>
                <w:rFonts w:ascii="Myriad Pro" w:eastAsia="Times New Roman" w:hAnsi="Myriad Pro" w:cs="Times New Roman"/>
                <w:b/>
                <w:i/>
                <w:sz w:val="18"/>
                <w:szCs w:val="18"/>
                <w:lang w:val="en-GB"/>
              </w:rPr>
            </w:pPr>
            <w:r w:rsidRPr="00D07302">
              <w:rPr>
                <w:rFonts w:ascii="Myriad Pro" w:eastAsia="Times New Roman" w:hAnsi="Myriad Pro" w:cs="Times New Roman"/>
                <w:b/>
                <w:i/>
                <w:sz w:val="18"/>
                <w:szCs w:val="18"/>
                <w:lang w:val="en-GB"/>
              </w:rPr>
              <w:t>4.</w:t>
            </w:r>
            <w:r w:rsidRPr="00D07302">
              <w:rPr>
                <w:rFonts w:ascii="Myriad Pro" w:eastAsia="Times New Roman" w:hAnsi="Myriad Pro" w:cs="Times New Roman"/>
                <w:sz w:val="18"/>
                <w:szCs w:val="18"/>
                <w:lang w:val="en-GB"/>
              </w:rPr>
              <w:tab/>
            </w:r>
            <w:r w:rsidRPr="00D07302">
              <w:rPr>
                <w:rFonts w:ascii="Myriad Pro" w:eastAsia="Times New Roman" w:hAnsi="Myriad Pro" w:cs="Times New Roman"/>
                <w:b/>
                <w:i/>
                <w:sz w:val="18"/>
                <w:szCs w:val="18"/>
                <w:lang w:val="en-GB"/>
              </w:rPr>
              <w:t>Patrimoine culturel</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FC7E37" w14:textId="77777777" w:rsidR="00F314F4" w:rsidRPr="00D07302" w:rsidRDefault="00F314F4" w:rsidP="00A8090F">
            <w:pPr>
              <w:tabs>
                <w:tab w:val="left" w:pos="360"/>
              </w:tabs>
              <w:spacing w:after="60" w:line="240" w:lineRule="auto"/>
              <w:jc w:val="both"/>
              <w:rPr>
                <w:rFonts w:ascii="Myriad Pro" w:eastAsia="Times New Roman" w:hAnsi="Myriad Pro" w:cs="Times New Roman"/>
                <w:sz w:val="18"/>
                <w:szCs w:val="18"/>
                <w:lang w:val="en-GB"/>
              </w:rPr>
            </w:pPr>
            <w:r w:rsidRPr="00D07302">
              <w:rPr>
                <w:rFonts w:ascii="Segoe UI Symbol" w:eastAsia="Times New Roman" w:hAnsi="Segoe UI Symbol" w:cs="Segoe UI Symbol"/>
                <w:b/>
                <w:sz w:val="18"/>
                <w:szCs w:val="18"/>
                <w:lang w:val="en-GB"/>
              </w:rPr>
              <w:t>☐</w:t>
            </w:r>
          </w:p>
        </w:tc>
        <w:tc>
          <w:tcPr>
            <w:tcW w:w="5716" w:type="dxa"/>
            <w:tcBorders>
              <w:top w:val="single" w:sz="4" w:space="0" w:color="auto"/>
              <w:left w:val="single" w:sz="4" w:space="0" w:color="auto"/>
              <w:bottom w:val="single" w:sz="4" w:space="0" w:color="auto"/>
              <w:right w:val="single" w:sz="4" w:space="0" w:color="auto"/>
            </w:tcBorders>
            <w:shd w:val="clear" w:color="auto" w:fill="auto"/>
          </w:tcPr>
          <w:p w14:paraId="0882AA5A" w14:textId="77777777" w:rsidR="00F314F4" w:rsidRPr="00D07302" w:rsidRDefault="00F314F4" w:rsidP="00A8090F">
            <w:pPr>
              <w:tabs>
                <w:tab w:val="left" w:pos="360"/>
              </w:tabs>
              <w:spacing w:after="60" w:line="240" w:lineRule="auto"/>
              <w:jc w:val="both"/>
              <w:rPr>
                <w:rFonts w:ascii="Myriad Pro" w:eastAsia="Times New Roman" w:hAnsi="Myriad Pro" w:cs="Times New Roman"/>
                <w:sz w:val="18"/>
                <w:szCs w:val="18"/>
                <w:lang w:val="en-GB"/>
              </w:rPr>
            </w:pPr>
          </w:p>
        </w:tc>
      </w:tr>
      <w:tr w:rsidR="00F314F4" w:rsidRPr="00D07302" w14:paraId="183EA595" w14:textId="77777777" w:rsidTr="00A8090F">
        <w:trPr>
          <w:trHeight w:val="738"/>
        </w:trPr>
        <w:tc>
          <w:tcPr>
            <w:tcW w:w="29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82B22F" w14:textId="77777777" w:rsidR="00F314F4" w:rsidRPr="00D07302" w:rsidRDefault="00F314F4" w:rsidP="00A8090F">
            <w:pPr>
              <w:spacing w:after="60" w:line="240" w:lineRule="auto"/>
              <w:jc w:val="both"/>
              <w:rPr>
                <w:rFonts w:ascii="Myriad Pro" w:eastAsia="Times New Roman" w:hAnsi="Myriad Pro" w:cs="Times New Roman"/>
                <w:b/>
                <w:sz w:val="18"/>
                <w:szCs w:val="18"/>
                <w:lang w:eastAsia="fr-FR" w:bidi="fr-FR"/>
              </w:rPr>
            </w:pPr>
          </w:p>
        </w:tc>
        <w:tc>
          <w:tcPr>
            <w:tcW w:w="645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FA949C" w14:textId="77777777" w:rsidR="00F314F4" w:rsidRPr="00D07302" w:rsidRDefault="00F314F4" w:rsidP="00A8090F">
            <w:pPr>
              <w:tabs>
                <w:tab w:val="left" w:pos="270"/>
              </w:tabs>
              <w:spacing w:after="60" w:line="240" w:lineRule="auto"/>
              <w:ind w:left="270" w:hanging="270"/>
              <w:jc w:val="both"/>
              <w:rPr>
                <w:rFonts w:ascii="Myriad Pro" w:eastAsia="Times New Roman" w:hAnsi="Myriad Pro" w:cs="Times New Roman"/>
                <w:b/>
                <w:i/>
                <w:sz w:val="18"/>
                <w:szCs w:val="18"/>
                <w:lang w:val="en-GB"/>
              </w:rPr>
            </w:pPr>
            <w:r w:rsidRPr="00D07302">
              <w:rPr>
                <w:rFonts w:ascii="Myriad Pro" w:eastAsia="Times New Roman" w:hAnsi="Myriad Pro" w:cs="Times New Roman"/>
                <w:b/>
                <w:i/>
                <w:sz w:val="18"/>
                <w:szCs w:val="18"/>
                <w:lang w:val="en-GB"/>
              </w:rPr>
              <w:t>5.</w:t>
            </w:r>
            <w:r w:rsidRPr="00D07302">
              <w:rPr>
                <w:rFonts w:ascii="Myriad Pro" w:eastAsia="Times New Roman" w:hAnsi="Myriad Pro" w:cs="Times New Roman"/>
                <w:sz w:val="18"/>
                <w:szCs w:val="18"/>
                <w:lang w:val="en-GB"/>
              </w:rPr>
              <w:tab/>
            </w:r>
            <w:r w:rsidRPr="00D07302">
              <w:rPr>
                <w:rFonts w:ascii="Myriad Pro" w:eastAsia="Times New Roman" w:hAnsi="Myriad Pro" w:cs="Times New Roman"/>
                <w:b/>
                <w:i/>
                <w:sz w:val="18"/>
                <w:szCs w:val="18"/>
                <w:lang w:val="en-GB"/>
              </w:rPr>
              <w:t>Déplacement et réinstallation</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23EED9" w14:textId="77777777" w:rsidR="00F314F4" w:rsidRPr="00D07302" w:rsidRDefault="00F314F4" w:rsidP="00A8090F">
            <w:pPr>
              <w:tabs>
                <w:tab w:val="left" w:pos="360"/>
              </w:tabs>
              <w:spacing w:after="60" w:line="240" w:lineRule="auto"/>
              <w:jc w:val="both"/>
              <w:rPr>
                <w:rFonts w:ascii="Myriad Pro" w:eastAsia="Times New Roman" w:hAnsi="Myriad Pro" w:cs="Times New Roman"/>
                <w:sz w:val="18"/>
                <w:szCs w:val="18"/>
                <w:lang w:val="en-GB"/>
              </w:rPr>
            </w:pPr>
            <w:r w:rsidRPr="00D07302">
              <w:rPr>
                <w:rFonts w:ascii="Segoe UI Symbol" w:eastAsia="Times New Roman" w:hAnsi="Segoe UI Symbol" w:cs="Segoe UI Symbol"/>
                <w:b/>
                <w:sz w:val="18"/>
                <w:szCs w:val="18"/>
                <w:lang w:val="en-GB"/>
              </w:rPr>
              <w:t>☐</w:t>
            </w:r>
          </w:p>
        </w:tc>
        <w:tc>
          <w:tcPr>
            <w:tcW w:w="5716" w:type="dxa"/>
            <w:tcBorders>
              <w:top w:val="single" w:sz="4" w:space="0" w:color="auto"/>
              <w:left w:val="single" w:sz="4" w:space="0" w:color="auto"/>
              <w:bottom w:val="single" w:sz="4" w:space="0" w:color="auto"/>
              <w:right w:val="single" w:sz="4" w:space="0" w:color="auto"/>
            </w:tcBorders>
            <w:shd w:val="clear" w:color="auto" w:fill="auto"/>
          </w:tcPr>
          <w:p w14:paraId="458EF44A" w14:textId="77777777" w:rsidR="00F314F4" w:rsidRPr="00D07302" w:rsidRDefault="00F314F4" w:rsidP="00A8090F">
            <w:pPr>
              <w:tabs>
                <w:tab w:val="left" w:pos="360"/>
              </w:tabs>
              <w:spacing w:after="60" w:line="240" w:lineRule="auto"/>
              <w:jc w:val="both"/>
              <w:rPr>
                <w:rFonts w:ascii="Myriad Pro" w:eastAsia="Times New Roman" w:hAnsi="Myriad Pro" w:cs="Times New Roman"/>
                <w:sz w:val="18"/>
                <w:szCs w:val="18"/>
                <w:lang w:val="en-GB"/>
              </w:rPr>
            </w:pPr>
          </w:p>
        </w:tc>
      </w:tr>
      <w:tr w:rsidR="00F314F4" w:rsidRPr="00D07302" w14:paraId="75224E38" w14:textId="77777777" w:rsidTr="00A8090F">
        <w:trPr>
          <w:trHeight w:val="738"/>
        </w:trPr>
        <w:tc>
          <w:tcPr>
            <w:tcW w:w="29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6311C8" w14:textId="77777777" w:rsidR="00F314F4" w:rsidRPr="00D07302" w:rsidRDefault="00F314F4" w:rsidP="00A8090F">
            <w:pPr>
              <w:spacing w:after="60" w:line="240" w:lineRule="auto"/>
              <w:jc w:val="both"/>
              <w:rPr>
                <w:rFonts w:ascii="Myriad Pro" w:eastAsia="Times New Roman" w:hAnsi="Myriad Pro" w:cs="Times New Roman"/>
                <w:b/>
                <w:sz w:val="18"/>
                <w:szCs w:val="18"/>
                <w:lang w:eastAsia="fr-FR" w:bidi="fr-FR"/>
              </w:rPr>
            </w:pPr>
          </w:p>
        </w:tc>
        <w:tc>
          <w:tcPr>
            <w:tcW w:w="645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ADF888" w14:textId="77777777" w:rsidR="00F314F4" w:rsidRPr="00D07302" w:rsidRDefault="00F314F4" w:rsidP="00A8090F">
            <w:pPr>
              <w:tabs>
                <w:tab w:val="left" w:pos="270"/>
              </w:tabs>
              <w:spacing w:after="60" w:line="240" w:lineRule="auto"/>
              <w:ind w:left="270" w:hanging="270"/>
              <w:jc w:val="both"/>
              <w:rPr>
                <w:rFonts w:ascii="Myriad Pro" w:eastAsia="Times New Roman" w:hAnsi="Myriad Pro" w:cs="Times New Roman"/>
                <w:b/>
                <w:i/>
                <w:sz w:val="18"/>
                <w:szCs w:val="18"/>
                <w:lang w:val="en-GB"/>
              </w:rPr>
            </w:pPr>
            <w:r w:rsidRPr="00D07302">
              <w:rPr>
                <w:rFonts w:ascii="Myriad Pro" w:eastAsia="Times New Roman" w:hAnsi="Myriad Pro" w:cs="Times New Roman"/>
                <w:b/>
                <w:i/>
                <w:sz w:val="18"/>
                <w:szCs w:val="18"/>
                <w:lang w:val="en-GB"/>
              </w:rPr>
              <w:t>6.</w:t>
            </w:r>
            <w:r w:rsidRPr="00D07302">
              <w:rPr>
                <w:rFonts w:ascii="Myriad Pro" w:eastAsia="Times New Roman" w:hAnsi="Myriad Pro" w:cs="Times New Roman"/>
                <w:sz w:val="18"/>
                <w:szCs w:val="18"/>
                <w:lang w:val="en-GB"/>
              </w:rPr>
              <w:tab/>
            </w:r>
            <w:r w:rsidRPr="00D07302">
              <w:rPr>
                <w:rFonts w:ascii="Myriad Pro" w:eastAsia="Times New Roman" w:hAnsi="Myriad Pro" w:cs="Times New Roman"/>
                <w:b/>
                <w:i/>
                <w:sz w:val="18"/>
                <w:szCs w:val="18"/>
                <w:lang w:val="en-GB"/>
              </w:rPr>
              <w:t>Peuples autochtones</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428D6" w14:textId="77777777" w:rsidR="00F314F4" w:rsidRPr="00D07302" w:rsidRDefault="00F314F4" w:rsidP="00A8090F">
            <w:pPr>
              <w:tabs>
                <w:tab w:val="left" w:pos="360"/>
              </w:tabs>
              <w:spacing w:after="60" w:line="240" w:lineRule="auto"/>
              <w:jc w:val="both"/>
              <w:rPr>
                <w:rFonts w:ascii="Myriad Pro" w:eastAsia="Times New Roman" w:hAnsi="Myriad Pro" w:cs="Times New Roman"/>
                <w:sz w:val="18"/>
                <w:szCs w:val="18"/>
                <w:lang w:val="en-GB"/>
              </w:rPr>
            </w:pPr>
            <w:r w:rsidRPr="00D07302">
              <w:rPr>
                <w:rFonts w:ascii="Segoe UI Symbol" w:eastAsia="Times New Roman" w:hAnsi="Segoe UI Symbol" w:cs="Segoe UI Symbol"/>
                <w:b/>
                <w:sz w:val="18"/>
                <w:szCs w:val="18"/>
                <w:lang w:val="en-GB"/>
              </w:rPr>
              <w:t>☐</w:t>
            </w:r>
          </w:p>
        </w:tc>
        <w:tc>
          <w:tcPr>
            <w:tcW w:w="5716" w:type="dxa"/>
            <w:tcBorders>
              <w:top w:val="single" w:sz="4" w:space="0" w:color="auto"/>
              <w:left w:val="single" w:sz="4" w:space="0" w:color="auto"/>
              <w:bottom w:val="single" w:sz="4" w:space="0" w:color="auto"/>
              <w:right w:val="single" w:sz="4" w:space="0" w:color="auto"/>
            </w:tcBorders>
            <w:shd w:val="clear" w:color="auto" w:fill="auto"/>
          </w:tcPr>
          <w:p w14:paraId="383F72C2" w14:textId="77777777" w:rsidR="00F314F4" w:rsidRPr="00D07302" w:rsidRDefault="00F314F4" w:rsidP="00A8090F">
            <w:pPr>
              <w:tabs>
                <w:tab w:val="left" w:pos="360"/>
              </w:tabs>
              <w:spacing w:after="60" w:line="240" w:lineRule="auto"/>
              <w:jc w:val="both"/>
              <w:rPr>
                <w:rFonts w:ascii="Myriad Pro" w:eastAsia="Times New Roman" w:hAnsi="Myriad Pro" w:cs="Times New Roman"/>
                <w:sz w:val="18"/>
                <w:szCs w:val="18"/>
                <w:lang w:val="en-GB"/>
              </w:rPr>
            </w:pPr>
          </w:p>
        </w:tc>
      </w:tr>
      <w:tr w:rsidR="00F314F4" w:rsidRPr="00D07302" w14:paraId="3D0BC094" w14:textId="77777777" w:rsidTr="00A8090F">
        <w:trPr>
          <w:trHeight w:val="738"/>
        </w:trPr>
        <w:tc>
          <w:tcPr>
            <w:tcW w:w="29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1FC111" w14:textId="77777777" w:rsidR="00F314F4" w:rsidRPr="00D07302" w:rsidRDefault="00F314F4" w:rsidP="00A8090F">
            <w:pPr>
              <w:spacing w:after="60" w:line="240" w:lineRule="auto"/>
              <w:jc w:val="both"/>
              <w:rPr>
                <w:rFonts w:ascii="Myriad Pro" w:eastAsia="Times New Roman" w:hAnsi="Myriad Pro" w:cs="Times New Roman"/>
                <w:b/>
                <w:sz w:val="18"/>
                <w:szCs w:val="18"/>
                <w:lang w:eastAsia="fr-FR" w:bidi="fr-FR"/>
              </w:rPr>
            </w:pPr>
          </w:p>
        </w:tc>
        <w:tc>
          <w:tcPr>
            <w:tcW w:w="645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3E736F" w14:textId="77777777" w:rsidR="00F314F4" w:rsidRPr="00D07302" w:rsidRDefault="00F314F4" w:rsidP="00A8090F">
            <w:pPr>
              <w:tabs>
                <w:tab w:val="left" w:pos="270"/>
              </w:tabs>
              <w:spacing w:after="60" w:line="240" w:lineRule="auto"/>
              <w:ind w:left="270" w:hanging="270"/>
              <w:jc w:val="both"/>
              <w:rPr>
                <w:rFonts w:ascii="Myriad Pro" w:eastAsia="Times New Roman" w:hAnsi="Myriad Pro" w:cs="Times New Roman"/>
                <w:b/>
                <w:i/>
                <w:sz w:val="18"/>
                <w:szCs w:val="18"/>
                <w:lang w:val="fr-SN"/>
              </w:rPr>
            </w:pPr>
            <w:r w:rsidRPr="00D07302">
              <w:rPr>
                <w:rFonts w:ascii="Myriad Pro" w:eastAsia="Times New Roman" w:hAnsi="Myriad Pro" w:cs="Times New Roman"/>
                <w:b/>
                <w:i/>
                <w:sz w:val="18"/>
                <w:szCs w:val="18"/>
                <w:lang w:val="fr-SN"/>
              </w:rPr>
              <w:t>7.</w:t>
            </w:r>
            <w:r w:rsidRPr="00D07302">
              <w:rPr>
                <w:rFonts w:ascii="Myriad Pro" w:eastAsia="Times New Roman" w:hAnsi="Myriad Pro" w:cs="Times New Roman"/>
                <w:sz w:val="18"/>
                <w:szCs w:val="18"/>
                <w:lang w:val="fr-SN"/>
              </w:rPr>
              <w:tab/>
            </w:r>
            <w:r w:rsidRPr="00D07302">
              <w:rPr>
                <w:rFonts w:ascii="Myriad Pro" w:eastAsia="Times New Roman" w:hAnsi="Myriad Pro" w:cs="Times New Roman"/>
                <w:b/>
                <w:i/>
                <w:sz w:val="18"/>
                <w:szCs w:val="18"/>
                <w:lang w:val="fr-SN"/>
              </w:rPr>
              <w:t>Prévention de la pollution et utilisation rationnelle des ressources</w:t>
            </w:r>
          </w:p>
        </w:tc>
        <w:tc>
          <w:tcPr>
            <w:tcW w:w="6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DF1D05" w14:textId="77777777" w:rsidR="00F314F4" w:rsidRPr="00D07302" w:rsidRDefault="00F314F4" w:rsidP="00A8090F">
            <w:pPr>
              <w:tabs>
                <w:tab w:val="left" w:pos="360"/>
              </w:tabs>
              <w:spacing w:after="60" w:line="240" w:lineRule="auto"/>
              <w:jc w:val="both"/>
              <w:rPr>
                <w:rFonts w:ascii="Myriad Pro" w:eastAsia="Times New Roman" w:hAnsi="Myriad Pro" w:cs="Times New Roman"/>
                <w:sz w:val="18"/>
                <w:szCs w:val="18"/>
                <w:lang w:val="en-GB"/>
              </w:rPr>
            </w:pPr>
            <w:r w:rsidRPr="00D07302">
              <w:rPr>
                <w:rFonts w:ascii="Segoe UI Symbol" w:eastAsia="Times New Roman" w:hAnsi="Segoe UI Symbol" w:cs="Segoe UI Symbol"/>
                <w:b/>
                <w:sz w:val="18"/>
                <w:szCs w:val="18"/>
                <w:lang w:val="en-GB"/>
              </w:rPr>
              <w:t>☐</w:t>
            </w:r>
          </w:p>
        </w:tc>
        <w:tc>
          <w:tcPr>
            <w:tcW w:w="5716" w:type="dxa"/>
            <w:tcBorders>
              <w:top w:val="single" w:sz="4" w:space="0" w:color="auto"/>
              <w:left w:val="single" w:sz="4" w:space="0" w:color="auto"/>
              <w:bottom w:val="single" w:sz="4" w:space="0" w:color="auto"/>
              <w:right w:val="single" w:sz="4" w:space="0" w:color="auto"/>
            </w:tcBorders>
            <w:shd w:val="clear" w:color="auto" w:fill="auto"/>
          </w:tcPr>
          <w:p w14:paraId="2D6955C2" w14:textId="77777777" w:rsidR="00F314F4" w:rsidRPr="00D07302" w:rsidRDefault="00F314F4" w:rsidP="00A8090F">
            <w:pPr>
              <w:tabs>
                <w:tab w:val="left" w:pos="360"/>
              </w:tabs>
              <w:spacing w:after="60" w:line="240" w:lineRule="auto"/>
              <w:jc w:val="both"/>
              <w:rPr>
                <w:rFonts w:ascii="Myriad Pro" w:eastAsia="Times New Roman" w:hAnsi="Myriad Pro" w:cs="Times New Roman"/>
                <w:sz w:val="18"/>
                <w:szCs w:val="18"/>
                <w:lang w:val="en-GB"/>
              </w:rPr>
            </w:pPr>
          </w:p>
        </w:tc>
      </w:tr>
    </w:tbl>
    <w:p w14:paraId="3757544E" w14:textId="77777777" w:rsidR="00F314F4" w:rsidRPr="00D07302" w:rsidRDefault="00F314F4" w:rsidP="00F314F4">
      <w:pPr>
        <w:tabs>
          <w:tab w:val="left" w:pos="360"/>
        </w:tabs>
        <w:spacing w:after="60" w:line="240" w:lineRule="auto"/>
        <w:jc w:val="both"/>
        <w:rPr>
          <w:rFonts w:ascii="Myriad Pro" w:eastAsia="Times New Roman" w:hAnsi="Myriad Pro" w:cs="Times New Roman"/>
          <w:sz w:val="24"/>
          <w:szCs w:val="24"/>
          <w:lang w:val="en-GB"/>
        </w:rPr>
      </w:pPr>
    </w:p>
    <w:p w14:paraId="2C4A0F13" w14:textId="77777777" w:rsidR="00F314F4" w:rsidRPr="00D07302" w:rsidRDefault="00F314F4" w:rsidP="00F314F4">
      <w:pPr>
        <w:spacing w:before="200" w:after="60" w:line="240" w:lineRule="auto"/>
        <w:ind w:left="360"/>
        <w:jc w:val="both"/>
        <w:rPr>
          <w:rFonts w:ascii="Myriad Pro" w:eastAsia="Times New Roman" w:hAnsi="Myriad Pro" w:cs="Times New Roman"/>
          <w:b/>
          <w:color w:val="5B9BD5"/>
          <w:sz w:val="24"/>
          <w:szCs w:val="24"/>
          <w:lang w:val="en-GB"/>
        </w:rPr>
      </w:pPr>
      <w:r w:rsidRPr="00D07302">
        <w:rPr>
          <w:rFonts w:ascii="Myriad Pro" w:eastAsia="Times New Roman" w:hAnsi="Myriad Pro" w:cs="Times New Roman"/>
          <w:b/>
          <w:color w:val="5B9BD5"/>
          <w:sz w:val="24"/>
          <w:szCs w:val="24"/>
          <w:lang w:val="en-GB"/>
        </w:rPr>
        <w:t xml:space="preserve">Validation finale </w:t>
      </w:r>
    </w:p>
    <w:p w14:paraId="30312478" w14:textId="77777777" w:rsidR="00F314F4" w:rsidRPr="00D07302" w:rsidRDefault="00F314F4" w:rsidP="00F314F4">
      <w:pPr>
        <w:tabs>
          <w:tab w:val="left" w:pos="360"/>
          <w:tab w:val="left" w:pos="4320"/>
        </w:tabs>
        <w:spacing w:after="60" w:line="240" w:lineRule="auto"/>
        <w:jc w:val="both"/>
        <w:rPr>
          <w:rFonts w:ascii="Myriad Pro" w:eastAsia="Times New Roman" w:hAnsi="Myriad Pro" w:cs="Times New Roman"/>
          <w:sz w:val="24"/>
          <w:szCs w:val="24"/>
          <w:lang w:val="en-GB"/>
        </w:rPr>
      </w:pPr>
    </w:p>
    <w:tbl>
      <w:tblPr>
        <w:tblW w:w="15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1733"/>
        <w:gridCol w:w="10502"/>
      </w:tblGrid>
      <w:tr w:rsidR="00F314F4" w:rsidRPr="00D07302" w14:paraId="34B5438B" w14:textId="77777777" w:rsidTr="00A8090F">
        <w:trPr>
          <w:trHeight w:val="324"/>
        </w:trPr>
        <w:tc>
          <w:tcPr>
            <w:tcW w:w="3352" w:type="dxa"/>
            <w:tcBorders>
              <w:top w:val="single" w:sz="4" w:space="0" w:color="auto"/>
              <w:left w:val="single" w:sz="4" w:space="0" w:color="auto"/>
              <w:bottom w:val="single" w:sz="4" w:space="0" w:color="auto"/>
              <w:right w:val="single" w:sz="4" w:space="0" w:color="auto"/>
            </w:tcBorders>
            <w:shd w:val="clear" w:color="auto" w:fill="D5DCE4"/>
            <w:hideMark/>
          </w:tcPr>
          <w:p w14:paraId="6850DDE4" w14:textId="77777777" w:rsidR="00F314F4" w:rsidRPr="00D07302" w:rsidRDefault="00F314F4" w:rsidP="00A8090F">
            <w:pPr>
              <w:tabs>
                <w:tab w:val="left" w:pos="360"/>
                <w:tab w:val="left" w:pos="4320"/>
              </w:tabs>
              <w:spacing w:after="60" w:line="240" w:lineRule="auto"/>
              <w:jc w:val="both"/>
              <w:rPr>
                <w:rFonts w:ascii="Myriad Pro" w:eastAsia="Times New Roman" w:hAnsi="Myriad Pro" w:cs="Times New Roman"/>
                <w:b/>
                <w:i/>
                <w:sz w:val="24"/>
                <w:szCs w:val="24"/>
                <w:lang w:val="en-GB"/>
              </w:rPr>
            </w:pPr>
            <w:r w:rsidRPr="00D07302">
              <w:rPr>
                <w:rFonts w:ascii="Myriad Pro" w:eastAsia="Times New Roman" w:hAnsi="Myriad Pro" w:cs="Times New Roman"/>
                <w:b/>
                <w:i/>
                <w:sz w:val="24"/>
                <w:szCs w:val="24"/>
                <w:lang w:val="en-GB"/>
              </w:rPr>
              <w:t>Signature</w:t>
            </w:r>
          </w:p>
        </w:tc>
        <w:tc>
          <w:tcPr>
            <w:tcW w:w="1733" w:type="dxa"/>
            <w:tcBorders>
              <w:top w:val="single" w:sz="4" w:space="0" w:color="auto"/>
              <w:left w:val="single" w:sz="4" w:space="0" w:color="auto"/>
              <w:bottom w:val="single" w:sz="4" w:space="0" w:color="auto"/>
              <w:right w:val="single" w:sz="4" w:space="0" w:color="auto"/>
            </w:tcBorders>
            <w:shd w:val="clear" w:color="auto" w:fill="D5DCE4"/>
            <w:hideMark/>
          </w:tcPr>
          <w:p w14:paraId="015D6CEB" w14:textId="77777777" w:rsidR="00F314F4" w:rsidRPr="00D07302" w:rsidRDefault="00F314F4" w:rsidP="00A8090F">
            <w:pPr>
              <w:tabs>
                <w:tab w:val="left" w:pos="360"/>
                <w:tab w:val="left" w:pos="4320"/>
              </w:tabs>
              <w:spacing w:after="60" w:line="240" w:lineRule="auto"/>
              <w:jc w:val="both"/>
              <w:rPr>
                <w:rFonts w:ascii="Myriad Pro" w:eastAsia="Times New Roman" w:hAnsi="Myriad Pro" w:cs="Times New Roman"/>
                <w:b/>
                <w:i/>
                <w:sz w:val="24"/>
                <w:szCs w:val="24"/>
                <w:lang w:val="en-GB"/>
              </w:rPr>
            </w:pPr>
            <w:r w:rsidRPr="00D07302">
              <w:rPr>
                <w:rFonts w:ascii="Myriad Pro" w:eastAsia="Times New Roman" w:hAnsi="Myriad Pro" w:cs="Times New Roman"/>
                <w:b/>
                <w:i/>
                <w:sz w:val="24"/>
                <w:szCs w:val="24"/>
                <w:lang w:val="en-GB"/>
              </w:rPr>
              <w:t>Date</w:t>
            </w:r>
          </w:p>
        </w:tc>
        <w:tc>
          <w:tcPr>
            <w:tcW w:w="10502" w:type="dxa"/>
            <w:tcBorders>
              <w:top w:val="single" w:sz="4" w:space="0" w:color="auto"/>
              <w:left w:val="single" w:sz="4" w:space="0" w:color="auto"/>
              <w:bottom w:val="single" w:sz="4" w:space="0" w:color="auto"/>
              <w:right w:val="single" w:sz="4" w:space="0" w:color="auto"/>
            </w:tcBorders>
            <w:shd w:val="clear" w:color="auto" w:fill="D5DCE4"/>
            <w:hideMark/>
          </w:tcPr>
          <w:p w14:paraId="782814DC" w14:textId="77777777" w:rsidR="00F314F4" w:rsidRPr="00D07302" w:rsidRDefault="00F314F4" w:rsidP="00A8090F">
            <w:pPr>
              <w:tabs>
                <w:tab w:val="left" w:pos="360"/>
                <w:tab w:val="left" w:pos="4320"/>
              </w:tabs>
              <w:spacing w:after="60" w:line="240" w:lineRule="auto"/>
              <w:jc w:val="both"/>
              <w:rPr>
                <w:rFonts w:ascii="Myriad Pro" w:eastAsia="Times New Roman" w:hAnsi="Myriad Pro" w:cs="Times New Roman"/>
                <w:b/>
                <w:i/>
                <w:sz w:val="24"/>
                <w:szCs w:val="24"/>
                <w:lang w:val="en-GB"/>
              </w:rPr>
            </w:pPr>
            <w:r w:rsidRPr="00D07302">
              <w:rPr>
                <w:rFonts w:ascii="Myriad Pro" w:eastAsia="Times New Roman" w:hAnsi="Myriad Pro" w:cs="Times New Roman"/>
                <w:b/>
                <w:i/>
                <w:sz w:val="24"/>
                <w:szCs w:val="24"/>
                <w:lang w:val="en-GB"/>
              </w:rPr>
              <w:t>Description</w:t>
            </w:r>
          </w:p>
        </w:tc>
      </w:tr>
      <w:tr w:rsidR="00F314F4" w:rsidRPr="00D07302" w14:paraId="3396CD95" w14:textId="77777777" w:rsidTr="00A8090F">
        <w:trPr>
          <w:trHeight w:val="586"/>
        </w:trPr>
        <w:tc>
          <w:tcPr>
            <w:tcW w:w="3352" w:type="dxa"/>
            <w:tcBorders>
              <w:top w:val="single" w:sz="4" w:space="0" w:color="auto"/>
              <w:left w:val="single" w:sz="4" w:space="0" w:color="auto"/>
              <w:bottom w:val="single" w:sz="4" w:space="0" w:color="auto"/>
              <w:right w:val="single" w:sz="4" w:space="0" w:color="auto"/>
            </w:tcBorders>
            <w:shd w:val="clear" w:color="auto" w:fill="auto"/>
            <w:hideMark/>
          </w:tcPr>
          <w:p w14:paraId="28ED0809" w14:textId="5E402656" w:rsidR="00F314F4" w:rsidRPr="00D07302" w:rsidRDefault="00F314F4" w:rsidP="00A8090F">
            <w:pPr>
              <w:tabs>
                <w:tab w:val="left" w:pos="360"/>
                <w:tab w:val="left" w:pos="4320"/>
              </w:tabs>
              <w:spacing w:after="60" w:line="240" w:lineRule="auto"/>
              <w:jc w:val="both"/>
              <w:rPr>
                <w:rFonts w:ascii="Myriad Pro" w:eastAsia="MS Mincho" w:hAnsi="Myriad Pro" w:cs="Times New Roman"/>
                <w:sz w:val="24"/>
                <w:szCs w:val="24"/>
                <w:lang w:eastAsia="fr-FR" w:bidi="fr-FR"/>
              </w:rPr>
            </w:pPr>
            <w:r w:rsidRPr="00D07302">
              <w:rPr>
                <w:rFonts w:ascii="Myriad Pro" w:eastAsia="MS Mincho" w:hAnsi="Myriad Pro" w:cs="Times New Roman"/>
                <w:sz w:val="24"/>
                <w:szCs w:val="24"/>
                <w:lang w:eastAsia="fr-FR" w:bidi="fr-FR"/>
              </w:rPr>
              <w:t>Contrôleur de l’A</w:t>
            </w:r>
            <w:r w:rsidR="009058CF">
              <w:rPr>
                <w:rFonts w:ascii="Myriad Pro" w:eastAsia="MS Mincho" w:hAnsi="Myriad Pro" w:cs="Times New Roman"/>
                <w:sz w:val="24"/>
                <w:szCs w:val="24"/>
                <w:lang w:eastAsia="fr-FR" w:bidi="fr-FR"/>
              </w:rPr>
              <w:t xml:space="preserve">ssurance </w:t>
            </w:r>
            <w:r w:rsidRPr="00D07302">
              <w:rPr>
                <w:rFonts w:ascii="Myriad Pro" w:eastAsia="MS Mincho" w:hAnsi="Myriad Pro" w:cs="Times New Roman"/>
                <w:sz w:val="24"/>
                <w:szCs w:val="24"/>
                <w:lang w:eastAsia="fr-FR" w:bidi="fr-FR"/>
              </w:rPr>
              <w:t>Q</w:t>
            </w:r>
            <w:r w:rsidR="009058CF">
              <w:rPr>
                <w:rFonts w:ascii="Myriad Pro" w:eastAsia="MS Mincho" w:hAnsi="Myriad Pro" w:cs="Times New Roman"/>
                <w:sz w:val="24"/>
                <w:szCs w:val="24"/>
                <w:lang w:eastAsia="fr-FR" w:bidi="fr-FR"/>
              </w:rPr>
              <w:t>ualité (AQ)</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85A0143" w14:textId="77777777" w:rsidR="00F314F4" w:rsidRPr="00D07302" w:rsidRDefault="00F314F4" w:rsidP="00A8090F">
            <w:pPr>
              <w:tabs>
                <w:tab w:val="left" w:pos="360"/>
                <w:tab w:val="left" w:pos="4320"/>
              </w:tabs>
              <w:spacing w:after="60" w:line="240" w:lineRule="auto"/>
              <w:jc w:val="both"/>
              <w:rPr>
                <w:rFonts w:ascii="Myriad Pro" w:eastAsia="MS Mincho" w:hAnsi="Myriad Pro" w:cs="Times New Roman"/>
                <w:sz w:val="24"/>
                <w:szCs w:val="24"/>
                <w:lang w:eastAsia="fr-FR" w:bidi="fr-FR"/>
              </w:rPr>
            </w:pPr>
          </w:p>
        </w:tc>
        <w:tc>
          <w:tcPr>
            <w:tcW w:w="10502" w:type="dxa"/>
            <w:tcBorders>
              <w:top w:val="single" w:sz="4" w:space="0" w:color="auto"/>
              <w:left w:val="single" w:sz="4" w:space="0" w:color="auto"/>
              <w:bottom w:val="single" w:sz="4" w:space="0" w:color="auto"/>
              <w:right w:val="single" w:sz="4" w:space="0" w:color="auto"/>
            </w:tcBorders>
            <w:shd w:val="clear" w:color="auto" w:fill="auto"/>
            <w:hideMark/>
          </w:tcPr>
          <w:p w14:paraId="1FEF1F77" w14:textId="004ED3DC" w:rsidR="00F314F4" w:rsidRPr="00D07302" w:rsidRDefault="00F314F4" w:rsidP="00A8090F">
            <w:pPr>
              <w:tabs>
                <w:tab w:val="left" w:pos="720"/>
              </w:tabs>
              <w:spacing w:after="0" w:line="264" w:lineRule="auto"/>
              <w:rPr>
                <w:rFonts w:ascii="Myriad Pro" w:eastAsia="MS Mincho" w:hAnsi="Myriad Pro" w:cs="Times New Roman"/>
                <w:sz w:val="24"/>
                <w:szCs w:val="24"/>
                <w:lang w:eastAsia="fr-FR" w:bidi="fr-FR"/>
              </w:rPr>
            </w:pPr>
            <w:r w:rsidRPr="00D07302">
              <w:rPr>
                <w:rFonts w:ascii="Myriad Pro" w:eastAsia="MS Mincho" w:hAnsi="Myriad Pro" w:cs="Times New Roman"/>
                <w:sz w:val="24"/>
                <w:szCs w:val="24"/>
                <w:lang w:eastAsia="fr-FR" w:bidi="fr-FR"/>
              </w:rPr>
              <w:t>Membre du personnel du PNUD</w:t>
            </w:r>
            <w:r w:rsidR="009058CF">
              <w:rPr>
                <w:rFonts w:ascii="Myriad Pro" w:eastAsia="MS Mincho" w:hAnsi="Myriad Pro" w:cs="Times New Roman"/>
                <w:sz w:val="24"/>
                <w:szCs w:val="24"/>
                <w:lang w:eastAsia="fr-FR" w:bidi="fr-FR"/>
              </w:rPr>
              <w:t>,</w:t>
            </w:r>
            <w:r w:rsidRPr="00D07302">
              <w:rPr>
                <w:rFonts w:ascii="Myriad Pro" w:eastAsia="MS Mincho" w:hAnsi="Myriad Pro" w:cs="Times New Roman"/>
                <w:sz w:val="24"/>
                <w:szCs w:val="24"/>
                <w:lang w:eastAsia="fr-FR" w:bidi="fr-FR"/>
              </w:rPr>
              <w:t xml:space="preserve"> responsable du </w:t>
            </w:r>
            <w:r w:rsidR="009058CF">
              <w:rPr>
                <w:rFonts w:ascii="Myriad Pro" w:eastAsia="MS Mincho" w:hAnsi="Myriad Pro" w:cs="Times New Roman"/>
                <w:sz w:val="24"/>
                <w:szCs w:val="24"/>
                <w:lang w:eastAsia="fr-FR" w:bidi="fr-FR"/>
              </w:rPr>
              <w:t>projet</w:t>
            </w:r>
            <w:r w:rsidRPr="00D07302">
              <w:rPr>
                <w:rFonts w:ascii="Myriad Pro" w:eastAsia="MS Mincho" w:hAnsi="Myriad Pro" w:cs="Times New Roman"/>
                <w:sz w:val="24"/>
                <w:szCs w:val="24"/>
                <w:lang w:eastAsia="fr-FR" w:bidi="fr-FR"/>
              </w:rPr>
              <w:t>, généralement un Administrateur de programme du PNUD</w:t>
            </w:r>
            <w:r w:rsidR="006E3A41">
              <w:rPr>
                <w:rFonts w:ascii="Myriad Pro" w:eastAsia="MS Mincho" w:hAnsi="Myriad Pro" w:cs="Times New Roman"/>
                <w:sz w:val="24"/>
                <w:szCs w:val="24"/>
                <w:lang w:eastAsia="fr-FR" w:bidi="fr-FR"/>
              </w:rPr>
              <w:t xml:space="preserve"> </w:t>
            </w:r>
            <w:r w:rsidR="009058CF">
              <w:rPr>
                <w:rFonts w:ascii="Myriad Pro" w:eastAsia="MS Mincho" w:hAnsi="Myriad Pro" w:cs="Times New Roman"/>
                <w:sz w:val="24"/>
                <w:szCs w:val="24"/>
                <w:lang w:eastAsia="fr-FR" w:bidi="fr-FR"/>
              </w:rPr>
              <w:t>(en l’occurrence le Team Leader Gouvernance)</w:t>
            </w:r>
            <w:r w:rsidRPr="00D07302">
              <w:rPr>
                <w:rFonts w:ascii="Myriad Pro" w:eastAsia="MS Mincho" w:hAnsi="Myriad Pro" w:cs="Times New Roman"/>
                <w:sz w:val="24"/>
                <w:szCs w:val="24"/>
                <w:lang w:eastAsia="fr-FR" w:bidi="fr-FR"/>
              </w:rPr>
              <w:t xml:space="preserve">: La signature finale confirme que cette personne a vérifié que </w:t>
            </w:r>
            <w:r w:rsidR="009058CF">
              <w:rPr>
                <w:rFonts w:ascii="Myriad Pro" w:eastAsia="MS Mincho" w:hAnsi="Myriad Pro" w:cs="Times New Roman"/>
                <w:sz w:val="24"/>
                <w:szCs w:val="24"/>
                <w:lang w:eastAsia="fr-FR" w:bidi="fr-FR"/>
              </w:rPr>
              <w:t>le processus de formulation</w:t>
            </w:r>
            <w:r w:rsidRPr="00D07302">
              <w:rPr>
                <w:rFonts w:ascii="Myriad Pro" w:eastAsia="MS Mincho" w:hAnsi="Myriad Pro" w:cs="Times New Roman"/>
                <w:sz w:val="24"/>
                <w:szCs w:val="24"/>
                <w:lang w:eastAsia="fr-FR" w:bidi="fr-FR"/>
              </w:rPr>
              <w:t xml:space="preserve"> a été mené de manière adéquate.</w:t>
            </w:r>
          </w:p>
        </w:tc>
      </w:tr>
      <w:tr w:rsidR="00F314F4" w:rsidRPr="00D07302" w14:paraId="593B78C4" w14:textId="77777777" w:rsidTr="00A8090F">
        <w:trPr>
          <w:trHeight w:val="1410"/>
        </w:trPr>
        <w:tc>
          <w:tcPr>
            <w:tcW w:w="3352" w:type="dxa"/>
            <w:tcBorders>
              <w:top w:val="single" w:sz="4" w:space="0" w:color="auto"/>
              <w:left w:val="single" w:sz="4" w:space="0" w:color="auto"/>
              <w:bottom w:val="single" w:sz="4" w:space="0" w:color="auto"/>
              <w:right w:val="single" w:sz="4" w:space="0" w:color="auto"/>
            </w:tcBorders>
            <w:shd w:val="clear" w:color="auto" w:fill="auto"/>
            <w:hideMark/>
          </w:tcPr>
          <w:p w14:paraId="3B598D31" w14:textId="77777777" w:rsidR="00F314F4" w:rsidRPr="00D07302" w:rsidRDefault="00F314F4" w:rsidP="00A8090F">
            <w:pPr>
              <w:tabs>
                <w:tab w:val="left" w:pos="360"/>
                <w:tab w:val="left" w:pos="4320"/>
              </w:tabs>
              <w:spacing w:after="60" w:line="240" w:lineRule="auto"/>
              <w:jc w:val="both"/>
              <w:rPr>
                <w:rFonts w:ascii="Myriad Pro" w:eastAsia="MS Mincho" w:hAnsi="Myriad Pro" w:cs="Times New Roman"/>
                <w:sz w:val="24"/>
                <w:szCs w:val="24"/>
                <w:lang w:eastAsia="fr-FR" w:bidi="fr-FR"/>
              </w:rPr>
            </w:pPr>
            <w:r w:rsidRPr="00D07302">
              <w:rPr>
                <w:rFonts w:ascii="Myriad Pro" w:eastAsia="MS Mincho" w:hAnsi="Myriad Pro" w:cs="Times New Roman"/>
                <w:sz w:val="24"/>
                <w:szCs w:val="24"/>
                <w:lang w:eastAsia="fr-FR" w:bidi="fr-FR"/>
              </w:rPr>
              <w:t>Approbateur de l’AQ</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758A7640" w14:textId="77777777" w:rsidR="00F314F4" w:rsidRPr="00D07302" w:rsidRDefault="00F314F4" w:rsidP="00A8090F">
            <w:pPr>
              <w:tabs>
                <w:tab w:val="left" w:pos="360"/>
                <w:tab w:val="left" w:pos="4320"/>
              </w:tabs>
              <w:spacing w:after="60" w:line="240" w:lineRule="auto"/>
              <w:jc w:val="both"/>
              <w:rPr>
                <w:rFonts w:ascii="Myriad Pro" w:eastAsia="MS Mincho" w:hAnsi="Myriad Pro" w:cs="Times New Roman"/>
                <w:sz w:val="24"/>
                <w:szCs w:val="24"/>
                <w:lang w:eastAsia="fr-FR" w:bidi="fr-FR"/>
              </w:rPr>
            </w:pPr>
          </w:p>
        </w:tc>
        <w:tc>
          <w:tcPr>
            <w:tcW w:w="10502" w:type="dxa"/>
            <w:tcBorders>
              <w:top w:val="single" w:sz="4" w:space="0" w:color="auto"/>
              <w:left w:val="single" w:sz="4" w:space="0" w:color="auto"/>
              <w:bottom w:val="single" w:sz="4" w:space="0" w:color="auto"/>
              <w:right w:val="single" w:sz="4" w:space="0" w:color="auto"/>
            </w:tcBorders>
            <w:shd w:val="clear" w:color="auto" w:fill="auto"/>
            <w:hideMark/>
          </w:tcPr>
          <w:p w14:paraId="5BE77334" w14:textId="5E0B98DE" w:rsidR="00F314F4" w:rsidRPr="00D07302" w:rsidRDefault="00F314F4" w:rsidP="00A8090F">
            <w:pPr>
              <w:tabs>
                <w:tab w:val="left" w:pos="360"/>
                <w:tab w:val="left" w:pos="4320"/>
              </w:tabs>
              <w:spacing w:after="60" w:line="240" w:lineRule="auto"/>
              <w:jc w:val="both"/>
              <w:rPr>
                <w:rFonts w:ascii="Myriad Pro" w:eastAsia="MS Mincho" w:hAnsi="Myriad Pro" w:cs="Times New Roman"/>
                <w:sz w:val="24"/>
                <w:szCs w:val="24"/>
                <w:lang w:eastAsia="fr-FR" w:bidi="fr-FR"/>
              </w:rPr>
            </w:pPr>
            <w:r w:rsidRPr="00D07302">
              <w:rPr>
                <w:rFonts w:ascii="Myriad Pro" w:eastAsia="MS Mincho" w:hAnsi="Myriad Pro" w:cs="Times New Roman"/>
                <w:sz w:val="24"/>
                <w:szCs w:val="24"/>
                <w:lang w:eastAsia="fr-FR" w:bidi="fr-FR"/>
              </w:rPr>
              <w:t>Membre de la direction du PNUD, généralement Directeur de pays adjoint (DPA), Représentant résident adjoint (RRA) ou Représentant résident (RR). L’Approbateur de l’AQ et le Contrôleur de l’AQ ne peuvent être la même personne. La signature finale confirme que cette personne a validé la PEPSE avant de la soumettre au C</w:t>
            </w:r>
            <w:r w:rsidR="009058CF">
              <w:rPr>
                <w:rFonts w:ascii="Myriad Pro" w:eastAsia="MS Mincho" w:hAnsi="Myriad Pro" w:cs="Times New Roman"/>
                <w:sz w:val="24"/>
                <w:szCs w:val="24"/>
                <w:lang w:eastAsia="fr-FR" w:bidi="fr-FR"/>
              </w:rPr>
              <w:t>L</w:t>
            </w:r>
            <w:r w:rsidRPr="00D07302">
              <w:rPr>
                <w:rFonts w:ascii="Myriad Pro" w:eastAsia="MS Mincho" w:hAnsi="Myriad Pro" w:cs="Times New Roman"/>
                <w:sz w:val="24"/>
                <w:szCs w:val="24"/>
                <w:lang w:eastAsia="fr-FR" w:bidi="fr-FR"/>
              </w:rPr>
              <w:t>EP.</w:t>
            </w:r>
          </w:p>
        </w:tc>
      </w:tr>
    </w:tbl>
    <w:p w14:paraId="5994E01A" w14:textId="77777777" w:rsidR="00F314F4" w:rsidRPr="00D07302" w:rsidRDefault="00F314F4" w:rsidP="00F314F4">
      <w:pPr>
        <w:spacing w:after="60" w:line="240" w:lineRule="auto"/>
        <w:jc w:val="both"/>
        <w:rPr>
          <w:rFonts w:ascii="Myriad Pro" w:eastAsia="Times New Roman" w:hAnsi="Myriad Pro" w:cs="Times New Roman"/>
          <w:sz w:val="24"/>
          <w:szCs w:val="24"/>
          <w:lang w:val="fr-SN"/>
        </w:rPr>
      </w:pPr>
    </w:p>
    <w:p w14:paraId="3F662AAC" w14:textId="77777777" w:rsidR="00F314F4" w:rsidRPr="00D07302" w:rsidRDefault="00F314F4" w:rsidP="00F314F4">
      <w:pPr>
        <w:keepNext/>
        <w:widowControl w:val="0"/>
        <w:tabs>
          <w:tab w:val="left" w:pos="2160"/>
          <w:tab w:val="left" w:pos="9360"/>
        </w:tabs>
        <w:spacing w:after="60" w:line="240" w:lineRule="auto"/>
        <w:jc w:val="both"/>
        <w:outlineLvl w:val="2"/>
        <w:rPr>
          <w:rFonts w:ascii="Myriad Pro" w:eastAsia="Times New Roman" w:hAnsi="Myriad Pro" w:cs="Times New Roman"/>
          <w:b/>
          <w:sz w:val="24"/>
          <w:szCs w:val="24"/>
          <w:lang w:val="fr-SN"/>
        </w:rPr>
        <w:sectPr w:rsidR="00F314F4" w:rsidRPr="00D07302" w:rsidSect="00A8090F">
          <w:pgSz w:w="16838" w:h="11906" w:orient="landscape"/>
          <w:pgMar w:top="1134" w:right="1134" w:bottom="1134" w:left="851" w:header="709" w:footer="709" w:gutter="0"/>
          <w:cols w:space="708"/>
          <w:docGrid w:linePitch="360"/>
        </w:sectPr>
      </w:pPr>
      <w:bookmarkStart w:id="246" w:name="_Toc484695285"/>
      <w:bookmarkStart w:id="247" w:name="_Toc404528202"/>
    </w:p>
    <w:p w14:paraId="4D7FF189" w14:textId="77777777" w:rsidR="00F314F4" w:rsidRPr="00D07302" w:rsidRDefault="00F314F4" w:rsidP="00F314F4">
      <w:pPr>
        <w:keepNext/>
        <w:widowControl w:val="0"/>
        <w:tabs>
          <w:tab w:val="left" w:pos="2160"/>
          <w:tab w:val="left" w:pos="9360"/>
        </w:tabs>
        <w:spacing w:after="60" w:line="240" w:lineRule="auto"/>
        <w:jc w:val="both"/>
        <w:outlineLvl w:val="2"/>
        <w:rPr>
          <w:rFonts w:ascii="Myriad Pro" w:eastAsia="Times New Roman" w:hAnsi="Myriad Pro" w:cs="Times New Roman"/>
          <w:b/>
          <w:sz w:val="24"/>
          <w:szCs w:val="24"/>
          <w:lang w:val="fr-SN"/>
        </w:rPr>
      </w:pPr>
    </w:p>
    <w:p w14:paraId="4061E192" w14:textId="77777777" w:rsidR="00F314F4" w:rsidRPr="00D07302" w:rsidRDefault="00F314F4" w:rsidP="00F314F4">
      <w:pPr>
        <w:rPr>
          <w:rFonts w:ascii="Myriad Pro" w:hAnsi="Myriad Pro"/>
          <w:sz w:val="24"/>
          <w:szCs w:val="24"/>
          <w:lang w:val="fr-SN"/>
        </w:rPr>
      </w:pPr>
      <w:r w:rsidRPr="00D07302">
        <w:rPr>
          <w:rFonts w:ascii="Myriad Pro" w:hAnsi="Myriad Pro"/>
          <w:sz w:val="24"/>
          <w:szCs w:val="24"/>
          <w:lang w:val="fr-SN"/>
        </w:rPr>
        <w:t>Annexe 1 de la PEPSE. Liste de contrôle de l’examen préalable des risques sociaux et environnementaux</w:t>
      </w:r>
      <w:bookmarkEnd w:id="246"/>
      <w:r w:rsidRPr="00D07302">
        <w:rPr>
          <w:rFonts w:ascii="Myriad Pro" w:hAnsi="Myriad Pro"/>
          <w:sz w:val="24"/>
          <w:szCs w:val="24"/>
          <w:lang w:val="fr-SN"/>
        </w:rPr>
        <w:t xml:space="preserve"> </w:t>
      </w:r>
      <w:bookmarkEnd w:id="247"/>
    </w:p>
    <w:p w14:paraId="06177EDA" w14:textId="77777777" w:rsidR="00F314F4" w:rsidRPr="00D07302" w:rsidRDefault="00F314F4" w:rsidP="00F314F4">
      <w:pPr>
        <w:spacing w:after="60" w:line="240" w:lineRule="auto"/>
        <w:jc w:val="both"/>
        <w:rPr>
          <w:rFonts w:ascii="Myriad Pro" w:eastAsia="Times New Roman" w:hAnsi="Myriad Pro" w:cs="Times New Roman"/>
          <w:lang w:val="fr-S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5"/>
        <w:gridCol w:w="1276"/>
      </w:tblGrid>
      <w:tr w:rsidR="00F314F4" w:rsidRPr="00D07302" w14:paraId="57767DDA" w14:textId="77777777" w:rsidTr="00A8090F">
        <w:tc>
          <w:tcPr>
            <w:tcW w:w="8755" w:type="dxa"/>
            <w:tcBorders>
              <w:top w:val="single" w:sz="4" w:space="0" w:color="auto"/>
              <w:left w:val="single" w:sz="4" w:space="0" w:color="auto"/>
              <w:bottom w:val="single" w:sz="4" w:space="0" w:color="auto"/>
              <w:right w:val="single" w:sz="4" w:space="0" w:color="auto"/>
            </w:tcBorders>
            <w:shd w:val="clear" w:color="auto" w:fill="ACB9CA"/>
            <w:hideMark/>
          </w:tcPr>
          <w:p w14:paraId="4E6A1862" w14:textId="77777777" w:rsidR="00F314F4" w:rsidRPr="00D07302" w:rsidRDefault="00F314F4" w:rsidP="00A8090F">
            <w:pPr>
              <w:tabs>
                <w:tab w:val="left" w:pos="810"/>
              </w:tabs>
              <w:spacing w:after="60" w:line="240" w:lineRule="auto"/>
              <w:jc w:val="both"/>
              <w:rPr>
                <w:rFonts w:ascii="Myriad Pro" w:eastAsia="Times New Roman" w:hAnsi="Myriad Pro" w:cs="Times New Roman"/>
                <w:u w:val="single"/>
                <w:lang w:val="fr-SN"/>
              </w:rPr>
            </w:pPr>
            <w:r w:rsidRPr="00D07302">
              <w:rPr>
                <w:rFonts w:ascii="Myriad Pro" w:eastAsia="Times New Roman" w:hAnsi="Myriad Pro" w:cs="Times New Roman"/>
                <w:b/>
                <w:lang w:val="fr-SN"/>
              </w:rPr>
              <w:t xml:space="preserve">Liste de contrôle sur les </w:t>
            </w:r>
            <w:r w:rsidRPr="00D07302">
              <w:rPr>
                <w:rFonts w:ascii="Myriad Pro" w:eastAsia="Times New Roman" w:hAnsi="Myriad Pro" w:cs="Times New Roman"/>
                <w:b/>
                <w:u w:val="single"/>
                <w:lang w:val="fr-SN"/>
              </w:rPr>
              <w:t>risques</w:t>
            </w:r>
            <w:r w:rsidRPr="00D07302">
              <w:rPr>
                <w:rFonts w:ascii="Myriad Pro" w:eastAsia="Times New Roman" w:hAnsi="Myriad Pro" w:cs="Times New Roman"/>
                <w:b/>
                <w:lang w:val="fr-SN"/>
              </w:rPr>
              <w:t xml:space="preserve"> sociaux et environnementaux potentiels</w:t>
            </w:r>
          </w:p>
        </w:tc>
        <w:tc>
          <w:tcPr>
            <w:tcW w:w="1276" w:type="dxa"/>
            <w:tcBorders>
              <w:top w:val="single" w:sz="4" w:space="0" w:color="auto"/>
              <w:left w:val="single" w:sz="4" w:space="0" w:color="auto"/>
              <w:bottom w:val="single" w:sz="4" w:space="0" w:color="auto"/>
              <w:right w:val="single" w:sz="4" w:space="0" w:color="auto"/>
            </w:tcBorders>
            <w:shd w:val="clear" w:color="auto" w:fill="ACB9CA"/>
          </w:tcPr>
          <w:p w14:paraId="5736415D" w14:textId="77777777" w:rsidR="00F314F4" w:rsidRPr="00D07302" w:rsidRDefault="00F314F4" w:rsidP="00A8090F">
            <w:pPr>
              <w:tabs>
                <w:tab w:val="left" w:pos="810"/>
              </w:tabs>
              <w:spacing w:after="60" w:line="240" w:lineRule="auto"/>
              <w:jc w:val="both"/>
              <w:rPr>
                <w:rFonts w:ascii="Myriad Pro" w:eastAsia="Times New Roman" w:hAnsi="Myriad Pro" w:cs="Times New Roman"/>
                <w:lang w:val="fr-SN"/>
              </w:rPr>
            </w:pPr>
          </w:p>
        </w:tc>
      </w:tr>
      <w:tr w:rsidR="00F314F4" w:rsidRPr="00D07302" w14:paraId="1FF35BA9" w14:textId="77777777" w:rsidTr="00A8090F">
        <w:tc>
          <w:tcPr>
            <w:tcW w:w="8755" w:type="dxa"/>
            <w:tcBorders>
              <w:top w:val="single" w:sz="4" w:space="0" w:color="auto"/>
              <w:left w:val="single" w:sz="4" w:space="0" w:color="auto"/>
              <w:bottom w:val="single" w:sz="4" w:space="0" w:color="auto"/>
              <w:right w:val="single" w:sz="4" w:space="0" w:color="auto"/>
            </w:tcBorders>
            <w:shd w:val="clear" w:color="auto" w:fill="DEEAF6"/>
            <w:hideMark/>
          </w:tcPr>
          <w:p w14:paraId="77C6F1B4" w14:textId="77777777" w:rsidR="00F314F4" w:rsidRPr="00D07302" w:rsidRDefault="00F314F4" w:rsidP="00A8090F">
            <w:pPr>
              <w:tabs>
                <w:tab w:val="left" w:pos="810"/>
              </w:tabs>
              <w:spacing w:before="120" w:after="120" w:line="240" w:lineRule="auto"/>
              <w:jc w:val="both"/>
              <w:rPr>
                <w:rFonts w:ascii="Myriad Pro" w:eastAsia="Times New Roman" w:hAnsi="Myriad Pro" w:cs="Times New Roman"/>
                <w:b/>
                <w:lang w:val="en-GB"/>
              </w:rPr>
            </w:pPr>
            <w:r w:rsidRPr="00D07302">
              <w:rPr>
                <w:rFonts w:ascii="Myriad Pro" w:eastAsia="Times New Roman" w:hAnsi="Myriad Pro" w:cs="Times New Roman"/>
                <w:b/>
                <w:lang w:val="en-GB"/>
              </w:rPr>
              <w:t>Principe 1: Droits de l’homme</w:t>
            </w:r>
          </w:p>
        </w:tc>
        <w:tc>
          <w:tcPr>
            <w:tcW w:w="1276" w:type="dxa"/>
            <w:tcBorders>
              <w:top w:val="single" w:sz="4" w:space="0" w:color="auto"/>
              <w:left w:val="single" w:sz="4" w:space="0" w:color="auto"/>
              <w:bottom w:val="single" w:sz="4" w:space="0" w:color="auto"/>
              <w:right w:val="single" w:sz="4" w:space="0" w:color="auto"/>
            </w:tcBorders>
            <w:shd w:val="clear" w:color="auto" w:fill="DEEAF6"/>
            <w:hideMark/>
          </w:tcPr>
          <w:p w14:paraId="26337A9B" w14:textId="77777777" w:rsidR="00F314F4" w:rsidRPr="00D07302" w:rsidRDefault="00F314F4" w:rsidP="00A8090F">
            <w:pPr>
              <w:tabs>
                <w:tab w:val="left" w:pos="810"/>
              </w:tabs>
              <w:spacing w:after="60" w:line="240" w:lineRule="auto"/>
              <w:jc w:val="center"/>
              <w:rPr>
                <w:rFonts w:ascii="Myriad Pro" w:eastAsia="Times New Roman" w:hAnsi="Myriad Pro" w:cs="Times New Roman"/>
                <w:b/>
                <w:lang w:val="en-GB"/>
              </w:rPr>
            </w:pPr>
            <w:r w:rsidRPr="00D07302">
              <w:rPr>
                <w:rFonts w:ascii="Myriad Pro" w:eastAsia="Times New Roman" w:hAnsi="Myriad Pro" w:cs="Times New Roman"/>
                <w:b/>
                <w:lang w:val="en-GB"/>
              </w:rPr>
              <w:t>Reponses</w:t>
            </w:r>
            <w:r w:rsidRPr="00D07302">
              <w:rPr>
                <w:rFonts w:ascii="Myriad Pro" w:eastAsia="Times New Roman" w:hAnsi="Myriad Pro" w:cs="Times New Roman"/>
                <w:b/>
                <w:lang w:val="en-GB"/>
              </w:rPr>
              <w:br/>
              <w:t>(Ou/Non)</w:t>
            </w:r>
          </w:p>
        </w:tc>
      </w:tr>
      <w:tr w:rsidR="00F314F4" w:rsidRPr="00D07302" w14:paraId="6BEE360F"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56102395" w14:textId="77777777" w:rsidR="00F314F4" w:rsidRPr="00D07302" w:rsidRDefault="00F314F4" w:rsidP="00A8090F">
            <w:pPr>
              <w:tabs>
                <w:tab w:val="left" w:pos="900"/>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1.</w:t>
            </w:r>
            <w:r w:rsidRPr="00D07302">
              <w:rPr>
                <w:rFonts w:ascii="Myriad Pro" w:eastAsia="Times New Roman" w:hAnsi="Myriad Pro" w:cs="Times New Roman"/>
                <w:lang w:val="fr-SN"/>
              </w:rPr>
              <w:tab/>
              <w:t>Le projet peut-il avoir un impact négatif sur l’exercice des droits de l’homme (civils, politiques, économiques, sociaux ou culturels) de la population touchée, et particulièrement des groupes marginalisés ?</w:t>
            </w:r>
          </w:p>
        </w:tc>
        <w:tc>
          <w:tcPr>
            <w:tcW w:w="1276" w:type="dxa"/>
            <w:tcBorders>
              <w:top w:val="single" w:sz="4" w:space="0" w:color="auto"/>
              <w:left w:val="single" w:sz="4" w:space="0" w:color="auto"/>
              <w:bottom w:val="single" w:sz="4" w:space="0" w:color="auto"/>
              <w:right w:val="single" w:sz="4" w:space="0" w:color="auto"/>
            </w:tcBorders>
          </w:tcPr>
          <w:p w14:paraId="4431E604" w14:textId="77777777" w:rsidR="00F314F4" w:rsidRPr="00D07302" w:rsidRDefault="00F314F4" w:rsidP="00A8090F">
            <w:pPr>
              <w:tabs>
                <w:tab w:val="left" w:pos="810"/>
              </w:tabs>
              <w:spacing w:after="60" w:line="240" w:lineRule="auto"/>
              <w:jc w:val="both"/>
              <w:rPr>
                <w:rFonts w:ascii="Myriad Pro" w:eastAsia="Times New Roman" w:hAnsi="Myriad Pro" w:cs="Times New Roman"/>
                <w:lang w:val="fr-SN"/>
              </w:rPr>
            </w:pPr>
          </w:p>
          <w:p w14:paraId="49520DF4" w14:textId="77777777" w:rsidR="00F314F4" w:rsidRPr="00D07302" w:rsidRDefault="00F314F4" w:rsidP="00A8090F">
            <w:pPr>
              <w:tabs>
                <w:tab w:val="left" w:pos="810"/>
              </w:tabs>
              <w:spacing w:after="6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0B433A69"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2C9CD749" w14:textId="77777777" w:rsidR="00F314F4" w:rsidRPr="00D07302" w:rsidRDefault="00F314F4" w:rsidP="00A8090F">
            <w:pPr>
              <w:tabs>
                <w:tab w:val="left" w:pos="900"/>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 xml:space="preserve">2. </w:t>
            </w:r>
            <w:r w:rsidRPr="00D07302">
              <w:rPr>
                <w:rFonts w:ascii="Myriad Pro" w:eastAsia="Times New Roman" w:hAnsi="Myriad Pro" w:cs="Times New Roman"/>
                <w:lang w:val="fr-SN"/>
              </w:rPr>
              <w:tab/>
              <w:t>Le projet est-il susceptible d’avoir un impact négatif inéquitable ou discriminatoire sur les populations touchées, particulièrement les personnes vivant dans la pauvreté ou les personnes ou groupes marginalisés ou exclus</w:t>
            </w:r>
            <w:r w:rsidRPr="00D07302">
              <w:rPr>
                <w:rFonts w:ascii="Myriad Pro" w:eastAsia="Times New Roman" w:hAnsi="Myriad Pro" w:cs="Times New Roman"/>
                <w:vertAlign w:val="superscript"/>
                <w:lang w:val="fr-SN"/>
              </w:rPr>
              <w:t xml:space="preserve"> </w:t>
            </w:r>
            <w:r w:rsidRPr="00D07302">
              <w:rPr>
                <w:rFonts w:ascii="Myriad Pro" w:eastAsia="Times New Roman" w:hAnsi="Myriad Pro" w:cs="Times New Roman"/>
                <w:vertAlign w:val="superscript"/>
                <w:lang w:val="en-GB"/>
              </w:rPr>
              <w:footnoteReference w:id="8"/>
            </w:r>
            <w:r w:rsidRPr="00D07302">
              <w:rPr>
                <w:rFonts w:ascii="Myriad Pro" w:eastAsia="Times New Roman" w:hAnsi="Myriad Pro" w:cs="Times New Roman"/>
                <w:lang w:val="fr-SN"/>
              </w:rPr>
              <w:t xml:space="preserve"> ?</w:t>
            </w:r>
          </w:p>
        </w:tc>
        <w:tc>
          <w:tcPr>
            <w:tcW w:w="1276" w:type="dxa"/>
            <w:tcBorders>
              <w:top w:val="single" w:sz="4" w:space="0" w:color="auto"/>
              <w:left w:val="single" w:sz="4" w:space="0" w:color="auto"/>
              <w:bottom w:val="single" w:sz="4" w:space="0" w:color="auto"/>
              <w:right w:val="single" w:sz="4" w:space="0" w:color="auto"/>
            </w:tcBorders>
          </w:tcPr>
          <w:p w14:paraId="17FBCC7C" w14:textId="77777777" w:rsidR="00F314F4" w:rsidRPr="00D07302" w:rsidRDefault="00F314F4" w:rsidP="00A8090F">
            <w:pPr>
              <w:tabs>
                <w:tab w:val="left" w:pos="810"/>
              </w:tabs>
              <w:spacing w:after="60" w:line="240" w:lineRule="auto"/>
              <w:jc w:val="both"/>
              <w:rPr>
                <w:rFonts w:ascii="Myriad Pro" w:eastAsia="Times New Roman" w:hAnsi="Myriad Pro" w:cs="Times New Roman"/>
                <w:lang w:val="fr-SN"/>
              </w:rPr>
            </w:pPr>
          </w:p>
          <w:p w14:paraId="31E07708" w14:textId="77777777" w:rsidR="00F314F4" w:rsidRPr="00D07302" w:rsidRDefault="00F314F4" w:rsidP="00A8090F">
            <w:pPr>
              <w:tabs>
                <w:tab w:val="left" w:pos="810"/>
              </w:tabs>
              <w:spacing w:after="6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69E8163C"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2D249314" w14:textId="77777777" w:rsidR="00F314F4" w:rsidRPr="00D07302" w:rsidRDefault="00F314F4" w:rsidP="00A8090F">
            <w:pPr>
              <w:tabs>
                <w:tab w:val="left" w:pos="900"/>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3.</w:t>
            </w:r>
            <w:r w:rsidRPr="00D07302">
              <w:rPr>
                <w:rFonts w:ascii="Myriad Pro" w:eastAsia="Times New Roman" w:hAnsi="Myriad Pro" w:cs="Times New Roman"/>
                <w:lang w:val="fr-SN"/>
              </w:rPr>
              <w:tab/>
              <w:t>Le projet peut-il potentiellement restreindre la disponibilité, la qualité et l’accessibilité de ressources ou de services de base, particulièrement pour les personnes ou groupes marginalisés ?</w:t>
            </w:r>
          </w:p>
        </w:tc>
        <w:tc>
          <w:tcPr>
            <w:tcW w:w="1276" w:type="dxa"/>
            <w:tcBorders>
              <w:top w:val="single" w:sz="4" w:space="0" w:color="auto"/>
              <w:left w:val="single" w:sz="4" w:space="0" w:color="auto"/>
              <w:bottom w:val="single" w:sz="4" w:space="0" w:color="auto"/>
              <w:right w:val="single" w:sz="4" w:space="0" w:color="auto"/>
            </w:tcBorders>
          </w:tcPr>
          <w:p w14:paraId="6F2B444C" w14:textId="77777777" w:rsidR="00F314F4" w:rsidRPr="00D07302" w:rsidRDefault="00F314F4" w:rsidP="00A8090F">
            <w:pPr>
              <w:tabs>
                <w:tab w:val="left" w:pos="810"/>
              </w:tabs>
              <w:spacing w:after="6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320A7230"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07A9FB1B" w14:textId="77777777" w:rsidR="00F314F4" w:rsidRPr="00D07302" w:rsidRDefault="00F314F4" w:rsidP="00A8090F">
            <w:pPr>
              <w:tabs>
                <w:tab w:val="left" w:pos="900"/>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4.</w:t>
            </w:r>
            <w:r w:rsidRPr="00D07302">
              <w:rPr>
                <w:rFonts w:ascii="Myriad Pro" w:eastAsia="Times New Roman" w:hAnsi="Myriad Pro" w:cs="Times New Roman"/>
                <w:lang w:val="fr-SN"/>
              </w:rPr>
              <w:tab/>
              <w:t>Le projet est-il susceptible d’exclure la pleine participation de toutes parties prenantes potentiellement touchées, en particulier les groupes marginalisés, dans les décisions qui peuvent les concerner ?</w:t>
            </w:r>
          </w:p>
        </w:tc>
        <w:tc>
          <w:tcPr>
            <w:tcW w:w="1276" w:type="dxa"/>
            <w:tcBorders>
              <w:top w:val="single" w:sz="4" w:space="0" w:color="auto"/>
              <w:left w:val="single" w:sz="4" w:space="0" w:color="auto"/>
              <w:bottom w:val="single" w:sz="4" w:space="0" w:color="auto"/>
              <w:right w:val="single" w:sz="4" w:space="0" w:color="auto"/>
            </w:tcBorders>
          </w:tcPr>
          <w:p w14:paraId="1F12DF3A" w14:textId="77777777" w:rsidR="00F314F4" w:rsidRPr="00D07302" w:rsidRDefault="00F314F4" w:rsidP="00A8090F">
            <w:pPr>
              <w:tabs>
                <w:tab w:val="left" w:pos="810"/>
              </w:tabs>
              <w:spacing w:after="6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2DFF1E21"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55CB652A" w14:textId="77777777" w:rsidR="00F314F4" w:rsidRPr="00D07302" w:rsidRDefault="00F314F4" w:rsidP="00A8090F">
            <w:pPr>
              <w:tabs>
                <w:tab w:val="left" w:pos="900"/>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5.</w:t>
            </w:r>
            <w:r w:rsidRPr="00D07302">
              <w:rPr>
                <w:rFonts w:ascii="Myriad Pro" w:eastAsia="Times New Roman" w:hAnsi="Myriad Pro" w:cs="Times New Roman"/>
                <w:lang w:val="fr-SN"/>
              </w:rPr>
              <w:tab/>
              <w:t>Existe-t-il un risque que les détenteurs de devoirs n’aient pas la capacité de remplir leurs obligations dans le cadre du projet ?</w:t>
            </w:r>
          </w:p>
        </w:tc>
        <w:tc>
          <w:tcPr>
            <w:tcW w:w="1276" w:type="dxa"/>
            <w:tcBorders>
              <w:top w:val="single" w:sz="4" w:space="0" w:color="auto"/>
              <w:left w:val="single" w:sz="4" w:space="0" w:color="auto"/>
              <w:bottom w:val="single" w:sz="4" w:space="0" w:color="auto"/>
              <w:right w:val="single" w:sz="4" w:space="0" w:color="auto"/>
            </w:tcBorders>
          </w:tcPr>
          <w:p w14:paraId="76F4F244" w14:textId="77777777" w:rsidR="00F314F4" w:rsidRPr="00D07302" w:rsidRDefault="00F314F4" w:rsidP="00A8090F">
            <w:pPr>
              <w:tabs>
                <w:tab w:val="left" w:pos="810"/>
              </w:tabs>
              <w:spacing w:after="6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00C44EA3"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2F33A28B" w14:textId="77777777" w:rsidR="00F314F4" w:rsidRPr="00D07302" w:rsidRDefault="00F314F4" w:rsidP="00A8090F">
            <w:pPr>
              <w:tabs>
                <w:tab w:val="left" w:pos="900"/>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6.</w:t>
            </w:r>
            <w:r w:rsidRPr="00D07302">
              <w:rPr>
                <w:rFonts w:ascii="Myriad Pro" w:eastAsia="Times New Roman" w:hAnsi="Myriad Pro" w:cs="Times New Roman"/>
                <w:lang w:val="fr-SN"/>
              </w:rPr>
              <w:tab/>
              <w:t xml:space="preserve">Existe-t-il un risque que les titulaires de droits n’aient pas la capacité de faire valoir leurs droits ? </w:t>
            </w:r>
          </w:p>
        </w:tc>
        <w:tc>
          <w:tcPr>
            <w:tcW w:w="1276" w:type="dxa"/>
            <w:tcBorders>
              <w:top w:val="single" w:sz="4" w:space="0" w:color="auto"/>
              <w:left w:val="single" w:sz="4" w:space="0" w:color="auto"/>
              <w:bottom w:val="single" w:sz="4" w:space="0" w:color="auto"/>
              <w:right w:val="single" w:sz="4" w:space="0" w:color="auto"/>
            </w:tcBorders>
          </w:tcPr>
          <w:p w14:paraId="6AEF7E11" w14:textId="77777777" w:rsidR="00F314F4" w:rsidRPr="00D07302" w:rsidRDefault="00F314F4" w:rsidP="00A8090F">
            <w:pPr>
              <w:tabs>
                <w:tab w:val="left" w:pos="810"/>
              </w:tabs>
              <w:spacing w:after="6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75B06ABE"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06096B75" w14:textId="77777777" w:rsidR="00F314F4" w:rsidRPr="00D07302" w:rsidRDefault="00F314F4" w:rsidP="00A8090F">
            <w:pPr>
              <w:tabs>
                <w:tab w:val="left" w:pos="900"/>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7.</w:t>
            </w:r>
            <w:r w:rsidRPr="00D07302">
              <w:rPr>
                <w:rFonts w:ascii="Myriad Pro" w:eastAsia="Times New Roman" w:hAnsi="Myriad Pro" w:cs="Times New Roman"/>
                <w:lang w:val="fr-SN"/>
              </w:rPr>
              <w:tab/>
              <w:t>Les communautés locales ou les personnes ont-elles eu la possibilité de soulever des inquiétudes concernant les droits de l’homme dans le cadre du projet durant le processus d’engagement des parties prenantes ?</w:t>
            </w:r>
          </w:p>
        </w:tc>
        <w:tc>
          <w:tcPr>
            <w:tcW w:w="1276" w:type="dxa"/>
            <w:tcBorders>
              <w:top w:val="single" w:sz="4" w:space="0" w:color="auto"/>
              <w:left w:val="single" w:sz="4" w:space="0" w:color="auto"/>
              <w:bottom w:val="single" w:sz="4" w:space="0" w:color="auto"/>
              <w:right w:val="single" w:sz="4" w:space="0" w:color="auto"/>
            </w:tcBorders>
          </w:tcPr>
          <w:p w14:paraId="326C0960" w14:textId="77777777" w:rsidR="00F314F4" w:rsidRPr="00D07302" w:rsidRDefault="00F314F4" w:rsidP="00A8090F">
            <w:pPr>
              <w:tabs>
                <w:tab w:val="left" w:pos="810"/>
              </w:tabs>
              <w:spacing w:after="6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oui</w:t>
            </w:r>
          </w:p>
        </w:tc>
      </w:tr>
      <w:tr w:rsidR="00F314F4" w:rsidRPr="00D07302" w14:paraId="560D2D18"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0BFBE4CA" w14:textId="77777777" w:rsidR="00F314F4" w:rsidRPr="00D07302" w:rsidRDefault="00F314F4" w:rsidP="00A8090F">
            <w:pPr>
              <w:tabs>
                <w:tab w:val="left" w:pos="900"/>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8.</w:t>
            </w:r>
            <w:r w:rsidRPr="00D07302">
              <w:rPr>
                <w:rFonts w:ascii="Myriad Pro" w:eastAsia="Times New Roman" w:hAnsi="Myriad Pro" w:cs="Times New Roman"/>
                <w:lang w:val="fr-SN"/>
              </w:rPr>
              <w:tab/>
              <w:t>Existe-t-il un risque que le projet aggrave les conflits et/ou le risque de violence parmi les communautés et les personnes touchées par le projet ?</w:t>
            </w:r>
          </w:p>
        </w:tc>
        <w:tc>
          <w:tcPr>
            <w:tcW w:w="1276" w:type="dxa"/>
            <w:tcBorders>
              <w:top w:val="single" w:sz="4" w:space="0" w:color="auto"/>
              <w:left w:val="single" w:sz="4" w:space="0" w:color="auto"/>
              <w:bottom w:val="single" w:sz="4" w:space="0" w:color="auto"/>
              <w:right w:val="single" w:sz="4" w:space="0" w:color="auto"/>
            </w:tcBorders>
          </w:tcPr>
          <w:p w14:paraId="5984C883" w14:textId="77777777" w:rsidR="00F314F4" w:rsidRPr="00D07302" w:rsidRDefault="00F314F4" w:rsidP="00A8090F">
            <w:pPr>
              <w:tabs>
                <w:tab w:val="left" w:pos="810"/>
              </w:tabs>
              <w:spacing w:after="6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4D3B46E8" w14:textId="77777777" w:rsidTr="00A8090F">
        <w:tc>
          <w:tcPr>
            <w:tcW w:w="8755" w:type="dxa"/>
            <w:tcBorders>
              <w:top w:val="single" w:sz="4" w:space="0" w:color="auto"/>
              <w:left w:val="single" w:sz="4" w:space="0" w:color="auto"/>
              <w:bottom w:val="single" w:sz="4" w:space="0" w:color="auto"/>
              <w:right w:val="single" w:sz="4" w:space="0" w:color="auto"/>
            </w:tcBorders>
            <w:shd w:val="clear" w:color="auto" w:fill="DEEAF6"/>
            <w:hideMark/>
          </w:tcPr>
          <w:p w14:paraId="5287D3F3" w14:textId="77777777" w:rsidR="00F314F4" w:rsidRPr="00D07302" w:rsidRDefault="00F314F4" w:rsidP="00A8090F">
            <w:pPr>
              <w:tabs>
                <w:tab w:val="left" w:pos="810"/>
              </w:tabs>
              <w:spacing w:before="120" w:after="120" w:line="240" w:lineRule="auto"/>
              <w:jc w:val="both"/>
              <w:rPr>
                <w:rFonts w:ascii="Myriad Pro" w:eastAsia="Times New Roman" w:hAnsi="Myriad Pro" w:cs="Times New Roman"/>
                <w:b/>
                <w:lang w:val="fr-SN"/>
              </w:rPr>
            </w:pPr>
            <w:r w:rsidRPr="00D07302">
              <w:rPr>
                <w:rFonts w:ascii="Myriad Pro" w:eastAsia="Times New Roman" w:hAnsi="Myriad Pro" w:cs="Times New Roman"/>
                <w:b/>
                <w:lang w:val="fr-SN"/>
              </w:rPr>
              <w:t>Principe 2 : Égalité des sexes et autonomisation des femmes</w:t>
            </w:r>
          </w:p>
        </w:tc>
        <w:tc>
          <w:tcPr>
            <w:tcW w:w="1276" w:type="dxa"/>
            <w:tcBorders>
              <w:top w:val="single" w:sz="4" w:space="0" w:color="auto"/>
              <w:left w:val="single" w:sz="4" w:space="0" w:color="auto"/>
              <w:bottom w:val="single" w:sz="4" w:space="0" w:color="auto"/>
              <w:right w:val="single" w:sz="4" w:space="0" w:color="auto"/>
            </w:tcBorders>
            <w:shd w:val="clear" w:color="auto" w:fill="DEEAF6"/>
          </w:tcPr>
          <w:p w14:paraId="3FDAF023" w14:textId="77777777" w:rsidR="00F314F4" w:rsidRPr="00D07302" w:rsidRDefault="00F314F4" w:rsidP="00A8090F">
            <w:pPr>
              <w:tabs>
                <w:tab w:val="left" w:pos="810"/>
              </w:tabs>
              <w:spacing w:before="120" w:after="120" w:line="240" w:lineRule="auto"/>
              <w:jc w:val="both"/>
              <w:rPr>
                <w:rFonts w:ascii="Myriad Pro" w:eastAsia="Times New Roman" w:hAnsi="Myriad Pro" w:cs="Times New Roman"/>
                <w:b/>
                <w:lang w:val="fr-SN"/>
              </w:rPr>
            </w:pPr>
          </w:p>
        </w:tc>
      </w:tr>
      <w:tr w:rsidR="00F314F4" w:rsidRPr="00D07302" w14:paraId="557FB1FD"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761C041A" w14:textId="77777777" w:rsidR="00F314F4" w:rsidRPr="00D07302" w:rsidRDefault="00F314F4" w:rsidP="00A8090F">
            <w:pPr>
              <w:tabs>
                <w:tab w:val="left" w:pos="900"/>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1.</w:t>
            </w:r>
            <w:r w:rsidRPr="00D07302">
              <w:rPr>
                <w:rFonts w:ascii="Myriad Pro" w:eastAsia="Times New Roman" w:hAnsi="Myriad Pro" w:cs="Times New Roman"/>
                <w:lang w:val="fr-SN"/>
              </w:rPr>
              <w:tab/>
              <w:t xml:space="preserve">Le projet proposé est-il susceptible d’avoir un impact négatif sur l’égalité des sexes et/ou la situation des femmes et des filles ? </w:t>
            </w:r>
          </w:p>
        </w:tc>
        <w:tc>
          <w:tcPr>
            <w:tcW w:w="1276" w:type="dxa"/>
            <w:tcBorders>
              <w:top w:val="single" w:sz="4" w:space="0" w:color="auto"/>
              <w:left w:val="single" w:sz="4" w:space="0" w:color="auto"/>
              <w:bottom w:val="single" w:sz="4" w:space="0" w:color="auto"/>
              <w:right w:val="single" w:sz="4" w:space="0" w:color="auto"/>
            </w:tcBorders>
          </w:tcPr>
          <w:p w14:paraId="2BD640C6" w14:textId="77777777" w:rsidR="00F314F4" w:rsidRPr="00D07302" w:rsidRDefault="00F314F4" w:rsidP="00A8090F">
            <w:pPr>
              <w:tabs>
                <w:tab w:val="left" w:pos="810"/>
              </w:tabs>
              <w:spacing w:after="6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2ADA4AEB"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1EDC0A62" w14:textId="77777777" w:rsidR="00F314F4" w:rsidRPr="00D07302" w:rsidRDefault="00F314F4" w:rsidP="00A8090F">
            <w:pPr>
              <w:tabs>
                <w:tab w:val="left" w:pos="900"/>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2.</w:t>
            </w:r>
            <w:r w:rsidRPr="00D07302">
              <w:rPr>
                <w:rFonts w:ascii="Myriad Pro" w:eastAsia="Times New Roman" w:hAnsi="Myriad Pro" w:cs="Times New Roman"/>
                <w:lang w:val="fr-SN"/>
              </w:rPr>
              <w:tab/>
              <w:t>Le projet risque-t-il potentiellement de reproduire des discriminations fondées sur le sexe à l’encontre des femmes, particulièrement en ce qui concerne la participation dans la conception ou la mise en œuvre ou l’accès aux opportunités et aux bénéfices ?</w:t>
            </w:r>
          </w:p>
        </w:tc>
        <w:tc>
          <w:tcPr>
            <w:tcW w:w="1276" w:type="dxa"/>
            <w:tcBorders>
              <w:top w:val="single" w:sz="4" w:space="0" w:color="auto"/>
              <w:left w:val="single" w:sz="4" w:space="0" w:color="auto"/>
              <w:bottom w:val="single" w:sz="4" w:space="0" w:color="auto"/>
              <w:right w:val="single" w:sz="4" w:space="0" w:color="auto"/>
            </w:tcBorders>
          </w:tcPr>
          <w:p w14:paraId="7A871269" w14:textId="77777777" w:rsidR="00F314F4" w:rsidRPr="00D07302" w:rsidRDefault="00F314F4" w:rsidP="00A8090F">
            <w:pPr>
              <w:tabs>
                <w:tab w:val="left" w:pos="810"/>
              </w:tabs>
              <w:spacing w:after="6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23F03FB6"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1378EE1E" w14:textId="77777777" w:rsidR="00F314F4" w:rsidRPr="00D07302" w:rsidRDefault="00F314F4" w:rsidP="00A8090F">
            <w:pPr>
              <w:tabs>
                <w:tab w:val="left" w:pos="900"/>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3.</w:t>
            </w:r>
            <w:r w:rsidRPr="00D07302">
              <w:rPr>
                <w:rFonts w:ascii="Myriad Pro" w:eastAsia="Times New Roman" w:hAnsi="Myriad Pro" w:cs="Times New Roman"/>
                <w:lang w:val="fr-SN"/>
              </w:rPr>
              <w:tab/>
              <w:t>Des groupes de femmes/responsables de groupes de femmes ont-ils soulevé des préoccupations quant à l’égalité des sexes dans le projet durant le processus d’engagement des parties prenantes et celles-ci ont-elles été intégrées dans la proposition globale du projet et dans l’évaluation des risques ?</w:t>
            </w:r>
          </w:p>
        </w:tc>
        <w:tc>
          <w:tcPr>
            <w:tcW w:w="1276" w:type="dxa"/>
            <w:tcBorders>
              <w:top w:val="single" w:sz="4" w:space="0" w:color="auto"/>
              <w:left w:val="single" w:sz="4" w:space="0" w:color="auto"/>
              <w:bottom w:val="single" w:sz="4" w:space="0" w:color="auto"/>
              <w:right w:val="single" w:sz="4" w:space="0" w:color="auto"/>
            </w:tcBorders>
          </w:tcPr>
          <w:p w14:paraId="2153B916" w14:textId="77777777" w:rsidR="00F314F4" w:rsidRPr="00D07302" w:rsidRDefault="00F314F4" w:rsidP="00A8090F">
            <w:pPr>
              <w:tabs>
                <w:tab w:val="left" w:pos="810"/>
              </w:tabs>
              <w:spacing w:after="6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09C99E2B"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52C8DDDE" w14:textId="77777777" w:rsidR="00F314F4" w:rsidRPr="00D07302" w:rsidRDefault="00F314F4" w:rsidP="00A8090F">
            <w:pPr>
              <w:tabs>
                <w:tab w:val="left" w:pos="900"/>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lastRenderedPageBreak/>
              <w:t>4.</w:t>
            </w:r>
            <w:r w:rsidRPr="00D07302">
              <w:rPr>
                <w:rFonts w:ascii="Myriad Pro" w:eastAsia="Times New Roman" w:hAnsi="Myriad Pro" w:cs="Times New Roman"/>
                <w:lang w:val="fr-SN"/>
              </w:rPr>
              <w:tab/>
              <w:t>Le projet risque-t-il potentiellement de limiter la capacité des femmes à utiliser, développer et protéger des ressources naturelles en prenant en compte des rôles et positions différents des femmes et des hommes dans l’accès aux biens et services environnementaux ?</w:t>
            </w:r>
          </w:p>
          <w:p w14:paraId="7EF462B0" w14:textId="77777777" w:rsidR="00F314F4" w:rsidRPr="00D07302" w:rsidRDefault="00F314F4" w:rsidP="00A8090F">
            <w:pPr>
              <w:tabs>
                <w:tab w:val="left" w:pos="900"/>
              </w:tabs>
              <w:spacing w:before="60" w:after="60" w:line="240" w:lineRule="auto"/>
              <w:ind w:left="567" w:hanging="567"/>
              <w:jc w:val="both"/>
              <w:rPr>
                <w:rFonts w:ascii="Myriad Pro" w:eastAsia="Times New Roman" w:hAnsi="Myriad Pro" w:cs="Times New Roman"/>
                <w:i/>
                <w:lang w:val="fr-SN"/>
              </w:rPr>
            </w:pPr>
            <w:r w:rsidRPr="00D07302">
              <w:rPr>
                <w:rFonts w:ascii="Myriad Pro" w:eastAsia="Times New Roman" w:hAnsi="Myriad Pro" w:cs="Times New Roman"/>
                <w:lang w:val="fr-SN"/>
              </w:rPr>
              <w:tab/>
            </w:r>
            <w:r w:rsidRPr="00D07302">
              <w:rPr>
                <w:rFonts w:ascii="Myriad Pro" w:eastAsia="Times New Roman" w:hAnsi="Myriad Pro" w:cs="Times New Roman"/>
                <w:i/>
                <w:lang w:val="fr-SN"/>
              </w:rPr>
              <w:t>Par exemple, les activités qui peuvent provoquer la dégradation ou l’appauvrissement des ressources naturelles dans les communautés dont les moyens de subsistance et le bien-être dépendent de ces ressources.</w:t>
            </w:r>
          </w:p>
        </w:tc>
        <w:tc>
          <w:tcPr>
            <w:tcW w:w="1276" w:type="dxa"/>
            <w:tcBorders>
              <w:top w:val="single" w:sz="4" w:space="0" w:color="auto"/>
              <w:left w:val="single" w:sz="4" w:space="0" w:color="auto"/>
              <w:bottom w:val="single" w:sz="4" w:space="0" w:color="auto"/>
              <w:right w:val="single" w:sz="4" w:space="0" w:color="auto"/>
            </w:tcBorders>
          </w:tcPr>
          <w:p w14:paraId="007B005D" w14:textId="77777777" w:rsidR="00F314F4" w:rsidRPr="00D07302" w:rsidRDefault="00F314F4" w:rsidP="00A8090F">
            <w:pPr>
              <w:tabs>
                <w:tab w:val="left" w:pos="810"/>
              </w:tabs>
              <w:spacing w:after="6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6456B244" w14:textId="77777777" w:rsidTr="00A8090F">
        <w:tc>
          <w:tcPr>
            <w:tcW w:w="8755" w:type="dxa"/>
            <w:tcBorders>
              <w:top w:val="single" w:sz="4" w:space="0" w:color="auto"/>
              <w:left w:val="single" w:sz="4" w:space="0" w:color="auto"/>
              <w:bottom w:val="single" w:sz="4" w:space="0" w:color="auto"/>
              <w:right w:val="single" w:sz="4" w:space="0" w:color="auto"/>
            </w:tcBorders>
            <w:shd w:val="clear" w:color="auto" w:fill="DEEAF6"/>
            <w:hideMark/>
          </w:tcPr>
          <w:p w14:paraId="16C59BCF" w14:textId="77777777" w:rsidR="00F314F4" w:rsidRPr="00D07302" w:rsidRDefault="00F314F4" w:rsidP="00A8090F">
            <w:pPr>
              <w:tabs>
                <w:tab w:val="left" w:pos="810"/>
              </w:tabs>
              <w:spacing w:before="120" w:after="120" w:line="240" w:lineRule="auto"/>
              <w:jc w:val="both"/>
              <w:rPr>
                <w:rFonts w:ascii="Myriad Pro" w:eastAsia="Times New Roman" w:hAnsi="Myriad Pro" w:cs="Times New Roman"/>
                <w:b/>
                <w:lang w:val="fr-SN"/>
              </w:rPr>
            </w:pPr>
            <w:r w:rsidRPr="00D07302">
              <w:rPr>
                <w:rFonts w:ascii="Myriad Pro" w:eastAsia="Times New Roman" w:hAnsi="Myriad Pro" w:cs="Times New Roman"/>
                <w:b/>
                <w:lang w:val="fr-SN"/>
              </w:rPr>
              <w:t xml:space="preserve">Principe 3 : Durabilité environnementale : </w:t>
            </w:r>
            <w:r w:rsidRPr="00D07302">
              <w:rPr>
                <w:rFonts w:ascii="Myriad Pro" w:eastAsia="Times New Roman" w:hAnsi="Myriad Pro" w:cs="Times New Roman"/>
                <w:lang w:val="fr-SN"/>
              </w:rPr>
              <w:t>les questions de l’examen préalable concernant les risques environnementaux sont couvertes par les questions portant sur les normes spécifiques ci-dessous.</w:t>
            </w:r>
          </w:p>
        </w:tc>
        <w:tc>
          <w:tcPr>
            <w:tcW w:w="1276" w:type="dxa"/>
            <w:tcBorders>
              <w:top w:val="single" w:sz="4" w:space="0" w:color="auto"/>
              <w:left w:val="single" w:sz="4" w:space="0" w:color="auto"/>
              <w:bottom w:val="single" w:sz="4" w:space="0" w:color="auto"/>
              <w:right w:val="single" w:sz="4" w:space="0" w:color="auto"/>
            </w:tcBorders>
            <w:shd w:val="clear" w:color="auto" w:fill="DEEAF6"/>
          </w:tcPr>
          <w:p w14:paraId="35F71E6B" w14:textId="77777777" w:rsidR="00F314F4" w:rsidRPr="00D07302" w:rsidRDefault="00F314F4" w:rsidP="00A8090F">
            <w:pPr>
              <w:tabs>
                <w:tab w:val="left" w:pos="810"/>
              </w:tabs>
              <w:spacing w:after="60" w:line="240" w:lineRule="auto"/>
              <w:jc w:val="both"/>
              <w:rPr>
                <w:rFonts w:ascii="Myriad Pro" w:eastAsia="Times New Roman" w:hAnsi="Myriad Pro" w:cs="Times New Roman"/>
                <w:lang w:val="fr-SN"/>
              </w:rPr>
            </w:pPr>
          </w:p>
        </w:tc>
      </w:tr>
      <w:tr w:rsidR="00F314F4" w:rsidRPr="00D07302" w14:paraId="3BC44D8E" w14:textId="77777777" w:rsidTr="00A8090F">
        <w:tc>
          <w:tcPr>
            <w:tcW w:w="875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D01D67B" w14:textId="77777777" w:rsidR="00F314F4" w:rsidRPr="00D07302" w:rsidRDefault="00F314F4" w:rsidP="00A8090F">
            <w:pPr>
              <w:tabs>
                <w:tab w:val="left" w:pos="570"/>
              </w:tabs>
              <w:spacing w:before="120" w:after="120" w:line="240" w:lineRule="auto"/>
              <w:jc w:val="both"/>
              <w:rPr>
                <w:rFonts w:ascii="Myriad Pro" w:eastAsia="Times New Roman" w:hAnsi="Myriad Pro" w:cs="Times New Roman"/>
                <w:b/>
                <w:lang w:val="fr-SN"/>
              </w:rPr>
            </w:pPr>
            <w:r w:rsidRPr="00D07302">
              <w:rPr>
                <w:rFonts w:ascii="Myriad Pro" w:eastAsia="Times New Roman" w:hAnsi="Myriad Pro" w:cs="Times New Roman"/>
                <w:b/>
                <w:lang w:val="fr-SN"/>
              </w:rPr>
              <w:t xml:space="preserve">Norme 1 : Conservation de la biodiversité et gestion durable des ressources </w:t>
            </w:r>
            <w:hyperlink r:id="rId18" w:anchor="SustNatResManGlossary" w:history="1">
              <w:r w:rsidRPr="00D07302">
                <w:rPr>
                  <w:rFonts w:ascii="Myriad Pro" w:eastAsia="Times New Roman" w:hAnsi="Myriad Pro" w:cs="Times New Roman"/>
                  <w:b/>
                  <w:lang w:val="fr-SN"/>
                </w:rPr>
                <w:t>naturelles</w:t>
              </w:r>
            </w:hyperlink>
          </w:p>
        </w:tc>
        <w:tc>
          <w:tcPr>
            <w:tcW w:w="1276" w:type="dxa"/>
            <w:tcBorders>
              <w:top w:val="single" w:sz="4" w:space="0" w:color="auto"/>
              <w:left w:val="single" w:sz="4" w:space="0" w:color="auto"/>
              <w:bottom w:val="single" w:sz="4" w:space="0" w:color="auto"/>
              <w:right w:val="single" w:sz="4" w:space="0" w:color="auto"/>
            </w:tcBorders>
            <w:shd w:val="clear" w:color="auto" w:fill="DEEAF6"/>
          </w:tcPr>
          <w:p w14:paraId="7A8E2F94" w14:textId="77777777" w:rsidR="00F314F4" w:rsidRPr="00D07302" w:rsidRDefault="00F314F4" w:rsidP="00A8090F">
            <w:pPr>
              <w:spacing w:after="60" w:line="240" w:lineRule="auto"/>
              <w:jc w:val="both"/>
              <w:rPr>
                <w:rFonts w:ascii="Myriad Pro" w:eastAsia="Times New Roman" w:hAnsi="Myriad Pro" w:cs="Times New Roman"/>
                <w:b/>
                <w:lang w:val="fr-SN"/>
              </w:rPr>
            </w:pPr>
          </w:p>
        </w:tc>
      </w:tr>
      <w:tr w:rsidR="00F314F4" w:rsidRPr="00D07302" w14:paraId="18874C8D"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74E0261C" w14:textId="77777777" w:rsidR="00F314F4" w:rsidRPr="00D07302" w:rsidRDefault="00F314F4" w:rsidP="00A8090F">
            <w:pPr>
              <w:tabs>
                <w:tab w:val="left" w:pos="900"/>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 xml:space="preserve">1.1 </w:t>
            </w:r>
            <w:r w:rsidRPr="00D07302">
              <w:rPr>
                <w:rFonts w:ascii="Myriad Pro" w:eastAsia="Times New Roman" w:hAnsi="Myriad Pro" w:cs="Times New Roman"/>
                <w:lang w:val="fr-SN"/>
              </w:rPr>
              <w:tab/>
              <w:t>Le projet risque-t-il potentiellement d’avoir un impact négatif sur les habitats (ex. habitats modifiés, naturels et essentiels) et/ou sur les écosystèmes et les services écosystémiques ?</w:t>
            </w:r>
            <w:r w:rsidRPr="00D07302">
              <w:rPr>
                <w:rFonts w:ascii="Myriad Pro" w:eastAsia="Times New Roman" w:hAnsi="Myriad Pro" w:cs="Times New Roman"/>
                <w:lang w:val="fr-SN"/>
              </w:rPr>
              <w:br/>
            </w:r>
            <w:r w:rsidRPr="00D07302">
              <w:rPr>
                <w:rFonts w:ascii="Myriad Pro" w:eastAsia="Times New Roman" w:hAnsi="Myriad Pro" w:cs="Times New Roman"/>
                <w:i/>
                <w:lang w:val="fr-SN"/>
              </w:rPr>
              <w:t>Par exemple, risques de perte, de dégradation et de fragmentation d’habitats, de changements hydrologiques.</w:t>
            </w:r>
          </w:p>
        </w:tc>
        <w:tc>
          <w:tcPr>
            <w:tcW w:w="1276" w:type="dxa"/>
            <w:tcBorders>
              <w:top w:val="single" w:sz="4" w:space="0" w:color="auto"/>
              <w:left w:val="single" w:sz="4" w:space="0" w:color="auto"/>
              <w:bottom w:val="single" w:sz="4" w:space="0" w:color="auto"/>
              <w:right w:val="single" w:sz="4" w:space="0" w:color="auto"/>
            </w:tcBorders>
          </w:tcPr>
          <w:p w14:paraId="56230518" w14:textId="77777777" w:rsidR="00F314F4" w:rsidRPr="00D07302" w:rsidRDefault="00F314F4" w:rsidP="00A8090F">
            <w:pPr>
              <w:spacing w:after="6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6C3BDDB9"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1990871B" w14:textId="77777777" w:rsidR="00F314F4" w:rsidRPr="00D07302" w:rsidRDefault="00F314F4" w:rsidP="00A8090F">
            <w:pPr>
              <w:tabs>
                <w:tab w:val="left" w:pos="900"/>
              </w:tabs>
              <w:autoSpaceDE w:val="0"/>
              <w:autoSpaceDN w:val="0"/>
              <w:adjustRightInd w:val="0"/>
              <w:spacing w:before="60" w:after="60" w:line="240" w:lineRule="auto"/>
              <w:ind w:left="567" w:hanging="567"/>
              <w:jc w:val="both"/>
              <w:rPr>
                <w:rFonts w:ascii="Myriad Pro" w:eastAsia="Times New Roman" w:hAnsi="Myriad Pro" w:cs="Times New Roman"/>
                <w:color w:val="000000"/>
                <w:lang w:val="fr-SN"/>
              </w:rPr>
            </w:pPr>
            <w:r w:rsidRPr="00D07302">
              <w:rPr>
                <w:rFonts w:ascii="Myriad Pro" w:eastAsia="Times New Roman" w:hAnsi="Myriad Pro" w:cs="Times New Roman"/>
                <w:color w:val="000000"/>
                <w:lang w:val="fr-SN"/>
              </w:rPr>
              <w:t xml:space="preserve">1.2 </w:t>
            </w:r>
            <w:r w:rsidRPr="00D07302">
              <w:rPr>
                <w:rFonts w:ascii="Myriad Pro" w:eastAsia="Times New Roman" w:hAnsi="Myriad Pro" w:cs="Times New Roman"/>
                <w:lang w:val="fr-SN"/>
              </w:rPr>
              <w:tab/>
            </w:r>
            <w:r w:rsidRPr="00D07302">
              <w:rPr>
                <w:rFonts w:ascii="Myriad Pro" w:eastAsia="Times New Roman" w:hAnsi="Myriad Pro" w:cs="Times New Roman"/>
                <w:color w:val="000000"/>
                <w:lang w:val="fr-SN"/>
              </w:rPr>
              <w:t>Le projet comporte-t-il des propositions d’activités au sein ou à proximité d’habitats essentiels et/ou de zones sensibles d’un point de vue environnemental, y compris des zones protégées par la loi (ex. réserve naturelle, parc national), des zones proposées pour être protégées ou reconnues comme telles par des sources faisant autorité et/ou les peuples autochtones ou les communautés locales ?</w:t>
            </w:r>
          </w:p>
        </w:tc>
        <w:tc>
          <w:tcPr>
            <w:tcW w:w="1276" w:type="dxa"/>
            <w:tcBorders>
              <w:top w:val="single" w:sz="4" w:space="0" w:color="auto"/>
              <w:left w:val="single" w:sz="4" w:space="0" w:color="auto"/>
              <w:bottom w:val="single" w:sz="4" w:space="0" w:color="auto"/>
              <w:right w:val="single" w:sz="4" w:space="0" w:color="auto"/>
            </w:tcBorders>
          </w:tcPr>
          <w:p w14:paraId="589BCE08" w14:textId="77777777" w:rsidR="00F314F4" w:rsidRPr="00D07302" w:rsidRDefault="00F314F4" w:rsidP="00A8090F">
            <w:pPr>
              <w:spacing w:after="6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36F4C39E"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4FB5F3B9" w14:textId="77777777" w:rsidR="00F314F4" w:rsidRPr="00D07302" w:rsidRDefault="00F314F4" w:rsidP="00A8090F">
            <w:pPr>
              <w:tabs>
                <w:tab w:val="left" w:pos="900"/>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1.3</w:t>
            </w:r>
            <w:r w:rsidRPr="00D07302">
              <w:rPr>
                <w:rFonts w:ascii="Myriad Pro" w:eastAsia="Times New Roman" w:hAnsi="Myriad Pro" w:cs="Times New Roman"/>
                <w:lang w:val="fr-SN"/>
              </w:rPr>
              <w:tab/>
              <w:t>Le projet implique-t-il des changements portant sur l’utilisation des terres et des ressources qui peuvent avoir un impact négatif sur les habitats, les écosystèmes et/ou les moyens de subsistance ? (Remarque : si des restrictions et/ou des limitations d’accès aux terres s’appliquent, consultez la norme 5.)</w:t>
            </w:r>
          </w:p>
        </w:tc>
        <w:tc>
          <w:tcPr>
            <w:tcW w:w="1276" w:type="dxa"/>
            <w:tcBorders>
              <w:top w:val="single" w:sz="4" w:space="0" w:color="auto"/>
              <w:left w:val="single" w:sz="4" w:space="0" w:color="auto"/>
              <w:bottom w:val="single" w:sz="4" w:space="0" w:color="auto"/>
              <w:right w:val="single" w:sz="4" w:space="0" w:color="auto"/>
            </w:tcBorders>
          </w:tcPr>
          <w:p w14:paraId="1253E13E" w14:textId="77777777" w:rsidR="00F314F4" w:rsidRPr="00D07302" w:rsidRDefault="00F314F4" w:rsidP="00A8090F">
            <w:pPr>
              <w:spacing w:after="6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3754E9EB"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670151CC" w14:textId="77777777" w:rsidR="00F314F4" w:rsidRPr="00D07302" w:rsidRDefault="00F314F4" w:rsidP="00A8090F">
            <w:pPr>
              <w:tabs>
                <w:tab w:val="left" w:pos="900"/>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1.4</w:t>
            </w:r>
            <w:r w:rsidRPr="00D07302">
              <w:rPr>
                <w:rFonts w:ascii="Myriad Pro" w:eastAsia="Times New Roman" w:hAnsi="Myriad Pro" w:cs="Times New Roman"/>
                <w:lang w:val="fr-SN"/>
              </w:rPr>
              <w:tab/>
              <w:t>Les activités du projet peuvent-elles poser des risques pour les espèces menacées d’extinction ?</w:t>
            </w:r>
          </w:p>
        </w:tc>
        <w:tc>
          <w:tcPr>
            <w:tcW w:w="1276" w:type="dxa"/>
            <w:tcBorders>
              <w:top w:val="single" w:sz="4" w:space="0" w:color="auto"/>
              <w:left w:val="single" w:sz="4" w:space="0" w:color="auto"/>
              <w:bottom w:val="single" w:sz="4" w:space="0" w:color="auto"/>
              <w:right w:val="single" w:sz="4" w:space="0" w:color="auto"/>
            </w:tcBorders>
          </w:tcPr>
          <w:p w14:paraId="38ABF14D" w14:textId="77777777" w:rsidR="00F314F4" w:rsidRPr="00D07302" w:rsidRDefault="00F314F4" w:rsidP="00A8090F">
            <w:pPr>
              <w:spacing w:after="6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52FB9D02"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4F9EB922" w14:textId="77777777" w:rsidR="00F314F4" w:rsidRPr="00D07302" w:rsidRDefault="00F314F4" w:rsidP="00A8090F">
            <w:pPr>
              <w:tabs>
                <w:tab w:val="left" w:pos="900"/>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 xml:space="preserve">1.5 </w:t>
            </w:r>
            <w:r w:rsidRPr="00D07302">
              <w:rPr>
                <w:rFonts w:ascii="Myriad Pro" w:eastAsia="Times New Roman" w:hAnsi="Myriad Pro" w:cs="Times New Roman"/>
                <w:lang w:val="fr-SN"/>
              </w:rPr>
              <w:tab/>
              <w:t xml:space="preserve">Le projet risque-t-il d’introduire des espèces exotiques envahissantes ? </w:t>
            </w:r>
          </w:p>
        </w:tc>
        <w:tc>
          <w:tcPr>
            <w:tcW w:w="1276" w:type="dxa"/>
            <w:tcBorders>
              <w:top w:val="single" w:sz="4" w:space="0" w:color="auto"/>
              <w:left w:val="single" w:sz="4" w:space="0" w:color="auto"/>
              <w:bottom w:val="single" w:sz="4" w:space="0" w:color="auto"/>
              <w:right w:val="single" w:sz="4" w:space="0" w:color="auto"/>
            </w:tcBorders>
          </w:tcPr>
          <w:p w14:paraId="17312240" w14:textId="77777777" w:rsidR="00F314F4" w:rsidRPr="00D07302" w:rsidRDefault="00F314F4" w:rsidP="00A8090F">
            <w:pPr>
              <w:spacing w:after="6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37627E59"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19C33291" w14:textId="77777777" w:rsidR="00F314F4" w:rsidRPr="00D07302" w:rsidRDefault="00F314F4" w:rsidP="00A8090F">
            <w:pPr>
              <w:tabs>
                <w:tab w:val="left" w:pos="900"/>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1.6</w:t>
            </w:r>
            <w:r w:rsidRPr="00D07302">
              <w:rPr>
                <w:rFonts w:ascii="Myriad Pro" w:eastAsia="Times New Roman" w:hAnsi="Myriad Pro" w:cs="Times New Roman"/>
                <w:lang w:val="fr-SN"/>
              </w:rPr>
              <w:tab/>
              <w:t>Le projet implique-t-il l’exploitation des forêts naturelles, le développement de plantations ou des activités de reforestation ?</w:t>
            </w:r>
          </w:p>
        </w:tc>
        <w:tc>
          <w:tcPr>
            <w:tcW w:w="1276" w:type="dxa"/>
            <w:tcBorders>
              <w:top w:val="single" w:sz="4" w:space="0" w:color="auto"/>
              <w:left w:val="single" w:sz="4" w:space="0" w:color="auto"/>
              <w:bottom w:val="single" w:sz="4" w:space="0" w:color="auto"/>
              <w:right w:val="single" w:sz="4" w:space="0" w:color="auto"/>
            </w:tcBorders>
          </w:tcPr>
          <w:p w14:paraId="70779A2C" w14:textId="77777777" w:rsidR="00F314F4" w:rsidRPr="00D07302" w:rsidRDefault="00F314F4" w:rsidP="00A8090F">
            <w:pPr>
              <w:spacing w:after="6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71CC5863"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5895F99E" w14:textId="77777777" w:rsidR="00F314F4" w:rsidRPr="00D07302" w:rsidRDefault="00F314F4" w:rsidP="00A8090F">
            <w:pPr>
              <w:tabs>
                <w:tab w:val="left" w:pos="900"/>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 xml:space="preserve">1.7 </w:t>
            </w:r>
            <w:r w:rsidRPr="00D07302">
              <w:rPr>
                <w:rFonts w:ascii="Myriad Pro" w:eastAsia="Times New Roman" w:hAnsi="Myriad Pro" w:cs="Times New Roman"/>
                <w:lang w:val="fr-SN"/>
              </w:rPr>
              <w:tab/>
              <w:t>Le projet implique-t-il la production et/ou l’exploitation de populations de poissons ou d’autres espèces aquatiques ?</w:t>
            </w:r>
          </w:p>
        </w:tc>
        <w:tc>
          <w:tcPr>
            <w:tcW w:w="1276" w:type="dxa"/>
            <w:tcBorders>
              <w:top w:val="single" w:sz="4" w:space="0" w:color="auto"/>
              <w:left w:val="single" w:sz="4" w:space="0" w:color="auto"/>
              <w:bottom w:val="single" w:sz="4" w:space="0" w:color="auto"/>
              <w:right w:val="single" w:sz="4" w:space="0" w:color="auto"/>
            </w:tcBorders>
          </w:tcPr>
          <w:p w14:paraId="0C9601B6" w14:textId="77777777" w:rsidR="00F314F4" w:rsidRPr="00D07302" w:rsidRDefault="00F314F4" w:rsidP="00A8090F">
            <w:pPr>
              <w:spacing w:after="6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199F2D95"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4767D3C9" w14:textId="77777777" w:rsidR="00F314F4" w:rsidRPr="00D07302" w:rsidRDefault="00F314F4" w:rsidP="00A8090F">
            <w:pPr>
              <w:tabs>
                <w:tab w:val="left" w:pos="900"/>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 xml:space="preserve">1.8 </w:t>
            </w:r>
            <w:r w:rsidRPr="00D07302">
              <w:rPr>
                <w:rFonts w:ascii="Myriad Pro" w:eastAsia="Times New Roman" w:hAnsi="Myriad Pro" w:cs="Times New Roman"/>
                <w:lang w:val="fr-SN"/>
              </w:rPr>
              <w:tab/>
              <w:t>Le projet implique-t-il l’extraction, la dérivation ou la retenue considérables des eaux de surface ou souterraines ?</w:t>
            </w:r>
          </w:p>
          <w:p w14:paraId="7534AFBE" w14:textId="77777777" w:rsidR="00F314F4" w:rsidRPr="00D07302" w:rsidRDefault="00F314F4" w:rsidP="00A8090F">
            <w:pPr>
              <w:tabs>
                <w:tab w:val="left" w:pos="900"/>
              </w:tabs>
              <w:spacing w:before="60" w:after="60" w:line="240" w:lineRule="auto"/>
              <w:ind w:left="567" w:hanging="567"/>
              <w:jc w:val="both"/>
              <w:rPr>
                <w:rFonts w:ascii="Myriad Pro" w:eastAsia="Times New Roman" w:hAnsi="Myriad Pro" w:cs="Times New Roman"/>
                <w:i/>
                <w:lang w:val="fr-SN"/>
              </w:rPr>
            </w:pPr>
            <w:r w:rsidRPr="00D07302">
              <w:rPr>
                <w:rFonts w:ascii="Myriad Pro" w:eastAsia="Times New Roman" w:hAnsi="Myriad Pro" w:cs="Times New Roman"/>
                <w:lang w:val="fr-SN"/>
              </w:rPr>
              <w:tab/>
            </w:r>
            <w:r w:rsidRPr="00D07302">
              <w:rPr>
                <w:rFonts w:ascii="Myriad Pro" w:eastAsia="Times New Roman" w:hAnsi="Myriad Pro" w:cs="Times New Roman"/>
                <w:i/>
                <w:lang w:val="fr-SN"/>
              </w:rPr>
              <w:t>Par exemple, construction de barrages, réservoirs, bassins hydrographiques, extraction d’eau souterraine.</w:t>
            </w:r>
          </w:p>
        </w:tc>
        <w:tc>
          <w:tcPr>
            <w:tcW w:w="1276" w:type="dxa"/>
            <w:tcBorders>
              <w:top w:val="single" w:sz="4" w:space="0" w:color="auto"/>
              <w:left w:val="single" w:sz="4" w:space="0" w:color="auto"/>
              <w:bottom w:val="single" w:sz="4" w:space="0" w:color="auto"/>
              <w:right w:val="single" w:sz="4" w:space="0" w:color="auto"/>
            </w:tcBorders>
          </w:tcPr>
          <w:p w14:paraId="0146F12E" w14:textId="77777777" w:rsidR="00F314F4" w:rsidRPr="00D07302" w:rsidRDefault="00F314F4" w:rsidP="00A8090F">
            <w:pPr>
              <w:spacing w:after="6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0502C866"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0AA465A1" w14:textId="77777777" w:rsidR="00F314F4" w:rsidRPr="00D07302" w:rsidRDefault="00F314F4" w:rsidP="00A8090F">
            <w:pPr>
              <w:tabs>
                <w:tab w:val="left" w:pos="900"/>
              </w:tabs>
              <w:spacing w:before="60" w:after="60" w:line="240" w:lineRule="auto"/>
              <w:ind w:left="567" w:hanging="567"/>
              <w:jc w:val="both"/>
              <w:rPr>
                <w:rFonts w:ascii="Myriad Pro" w:eastAsia="Times New Roman" w:hAnsi="Myriad Pro" w:cs="Times New Roman"/>
                <w:lang w:val="en-GB"/>
              </w:rPr>
            </w:pPr>
            <w:r w:rsidRPr="00D07302">
              <w:rPr>
                <w:rFonts w:ascii="Myriad Pro" w:eastAsia="Times New Roman" w:hAnsi="Myriad Pro" w:cs="Times New Roman"/>
                <w:lang w:val="fr-SN"/>
              </w:rPr>
              <w:t>1.9</w:t>
            </w:r>
            <w:r w:rsidRPr="00D07302">
              <w:rPr>
                <w:rFonts w:ascii="Myriad Pro" w:eastAsia="Times New Roman" w:hAnsi="Myriad Pro" w:cs="Times New Roman"/>
                <w:lang w:val="fr-SN"/>
              </w:rPr>
              <w:tab/>
              <w:t xml:space="preserve">Le projet implique-t-il l’utilisation de ressources génétiques ? </w:t>
            </w:r>
            <w:r w:rsidRPr="00D07302">
              <w:rPr>
                <w:rFonts w:ascii="Myriad Pro" w:eastAsia="Times New Roman" w:hAnsi="Myriad Pro" w:cs="Times New Roman"/>
                <w:lang w:val="en-GB"/>
              </w:rPr>
              <w:t xml:space="preserve">(ex. </w:t>
            </w:r>
            <w:r w:rsidRPr="00D07302">
              <w:rPr>
                <w:rFonts w:ascii="Myriad Pro" w:eastAsia="Times New Roman" w:hAnsi="Myriad Pro" w:cs="Times New Roman"/>
              </w:rPr>
              <w:t>collecte</w:t>
            </w:r>
            <w:r w:rsidRPr="00D07302">
              <w:rPr>
                <w:rFonts w:ascii="Myriad Pro" w:eastAsia="Times New Roman" w:hAnsi="Myriad Pro" w:cs="Times New Roman"/>
                <w:lang w:val="en-GB"/>
              </w:rPr>
              <w:t xml:space="preserve"> et/ou exploitation, développement commercial) </w:t>
            </w:r>
          </w:p>
        </w:tc>
        <w:tc>
          <w:tcPr>
            <w:tcW w:w="1276" w:type="dxa"/>
            <w:tcBorders>
              <w:top w:val="single" w:sz="4" w:space="0" w:color="auto"/>
              <w:left w:val="single" w:sz="4" w:space="0" w:color="auto"/>
              <w:bottom w:val="single" w:sz="4" w:space="0" w:color="auto"/>
              <w:right w:val="single" w:sz="4" w:space="0" w:color="auto"/>
            </w:tcBorders>
          </w:tcPr>
          <w:p w14:paraId="5FDB8ED1"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en-GB"/>
              </w:rPr>
            </w:pPr>
            <w:r w:rsidRPr="00D07302">
              <w:rPr>
                <w:rFonts w:ascii="Myriad Pro" w:eastAsia="Times New Roman" w:hAnsi="Myriad Pro" w:cs="Times New Roman"/>
                <w:lang w:val="fr-SN"/>
              </w:rPr>
              <w:t>non</w:t>
            </w:r>
          </w:p>
        </w:tc>
      </w:tr>
      <w:tr w:rsidR="00F314F4" w:rsidRPr="00D07302" w14:paraId="27E6A96E"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56CEB264" w14:textId="77777777" w:rsidR="00F314F4" w:rsidRPr="00D07302" w:rsidRDefault="00F314F4" w:rsidP="00A8090F">
            <w:pPr>
              <w:tabs>
                <w:tab w:val="left" w:pos="900"/>
              </w:tabs>
              <w:spacing w:before="60" w:after="60" w:line="240" w:lineRule="auto"/>
              <w:ind w:left="567" w:hanging="567"/>
              <w:jc w:val="both"/>
              <w:rPr>
                <w:rFonts w:ascii="Myriad Pro" w:eastAsia="Times New Roman" w:hAnsi="Myriad Pro" w:cs="Times New Roman"/>
                <w:b/>
                <w:lang w:val="fr-SN"/>
              </w:rPr>
            </w:pPr>
            <w:r w:rsidRPr="00D07302">
              <w:rPr>
                <w:rFonts w:ascii="Myriad Pro" w:eastAsia="Times New Roman" w:hAnsi="Myriad Pro" w:cs="Times New Roman"/>
                <w:lang w:val="fr-SN"/>
              </w:rPr>
              <w:t>1.10</w:t>
            </w:r>
            <w:r w:rsidRPr="00D07302">
              <w:rPr>
                <w:rFonts w:ascii="Myriad Pro" w:eastAsia="Times New Roman" w:hAnsi="Myriad Pro" w:cs="Times New Roman"/>
                <w:lang w:val="fr-SN"/>
              </w:rPr>
              <w:tab/>
              <w:t>Le projet risque-t-il potentiellement de générer des problèmes environnementaux transfrontières ou mondiaux ?</w:t>
            </w:r>
          </w:p>
        </w:tc>
        <w:tc>
          <w:tcPr>
            <w:tcW w:w="1276" w:type="dxa"/>
            <w:tcBorders>
              <w:top w:val="single" w:sz="4" w:space="0" w:color="auto"/>
              <w:left w:val="single" w:sz="4" w:space="0" w:color="auto"/>
              <w:bottom w:val="single" w:sz="4" w:space="0" w:color="auto"/>
              <w:right w:val="single" w:sz="4" w:space="0" w:color="auto"/>
            </w:tcBorders>
          </w:tcPr>
          <w:p w14:paraId="529E8F27"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5856761A"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56FEA7C4" w14:textId="77777777" w:rsidR="00F314F4" w:rsidRPr="00D07302" w:rsidRDefault="00F314F4" w:rsidP="00A8090F">
            <w:pPr>
              <w:tabs>
                <w:tab w:val="left" w:pos="900"/>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1.11</w:t>
            </w:r>
            <w:r w:rsidRPr="00D07302">
              <w:rPr>
                <w:rFonts w:ascii="Myriad Pro" w:eastAsia="Times New Roman" w:hAnsi="Myriad Pro" w:cs="Times New Roman"/>
                <w:lang w:val="fr-SN"/>
              </w:rPr>
              <w:tab/>
              <w:t>Le projet peut-il déboucher sur des activités de développement secondaires ou consécutives qui provoqueraient des effets négatifs sur le plan social et environnemental, ou peut-il avoir un impact qui se cumule avec d’autres activités existantes ou prévues dans la zone ?</w:t>
            </w:r>
          </w:p>
          <w:p w14:paraId="0276FCFF" w14:textId="77777777" w:rsidR="00F314F4" w:rsidRPr="00D07302" w:rsidRDefault="00F314F4" w:rsidP="00A8090F">
            <w:pPr>
              <w:tabs>
                <w:tab w:val="left" w:pos="900"/>
              </w:tabs>
              <w:spacing w:before="60" w:after="60" w:line="240" w:lineRule="auto"/>
              <w:ind w:left="567" w:hanging="567"/>
              <w:jc w:val="both"/>
              <w:rPr>
                <w:rFonts w:ascii="Myriad Pro" w:eastAsia="Times New Roman" w:hAnsi="Myriad Pro" w:cs="Times New Roman"/>
                <w:i/>
                <w:lang w:val="fr-SN"/>
              </w:rPr>
            </w:pPr>
            <w:r w:rsidRPr="00D07302">
              <w:rPr>
                <w:rFonts w:ascii="Myriad Pro" w:eastAsia="Times New Roman" w:hAnsi="Myriad Pro" w:cs="Times New Roman"/>
                <w:lang w:val="fr-SN"/>
              </w:rPr>
              <w:lastRenderedPageBreak/>
              <w:tab/>
            </w:r>
            <w:r w:rsidRPr="00D07302">
              <w:rPr>
                <w:rFonts w:ascii="Myriad Pro" w:eastAsia="Times New Roman" w:hAnsi="Myriad Pro" w:cs="Times New Roman"/>
                <w:i/>
                <w:lang w:val="fr-SN"/>
              </w:rPr>
              <w:t>Par exemple, la construction d’une nouvelle route sur des terres boisées a un impact environnemental et social direct (ex. abattage d’arbres, travaux de terrassement, réinstallation potentielle d’habitants). La nouvelle route peut également faciliter l’empiétement sur des terres par des colonies illégales ou générer des activités commerciales non planifiées sur la route, potentiellement dans des zones sensibles. Il s’agit d’effets indirects, secondaires ou induits qui doivent être pris en compte. En outre, si des aménagements similaires dans la même zone boisée sont planifiés, les effets cumulatifs de plusieurs activités (même si elles ne font pas partie du même projet) doivent être envisagés.</w:t>
            </w:r>
          </w:p>
        </w:tc>
        <w:tc>
          <w:tcPr>
            <w:tcW w:w="1276" w:type="dxa"/>
            <w:tcBorders>
              <w:top w:val="single" w:sz="4" w:space="0" w:color="auto"/>
              <w:left w:val="single" w:sz="4" w:space="0" w:color="auto"/>
              <w:bottom w:val="single" w:sz="4" w:space="0" w:color="auto"/>
              <w:right w:val="single" w:sz="4" w:space="0" w:color="auto"/>
            </w:tcBorders>
          </w:tcPr>
          <w:p w14:paraId="29D4809B"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lastRenderedPageBreak/>
              <w:t>non</w:t>
            </w:r>
          </w:p>
        </w:tc>
      </w:tr>
      <w:tr w:rsidR="00F314F4" w:rsidRPr="00D07302" w14:paraId="2AD52B78" w14:textId="77777777" w:rsidTr="00A8090F">
        <w:trPr>
          <w:trHeight w:val="530"/>
        </w:trPr>
        <w:tc>
          <w:tcPr>
            <w:tcW w:w="875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7FDB258" w14:textId="77777777" w:rsidR="00F314F4" w:rsidRPr="00D07302" w:rsidRDefault="00F314F4" w:rsidP="00A8090F">
            <w:pPr>
              <w:tabs>
                <w:tab w:val="left" w:pos="555"/>
              </w:tabs>
              <w:spacing w:before="120" w:after="120" w:line="240" w:lineRule="auto"/>
              <w:jc w:val="both"/>
              <w:rPr>
                <w:rFonts w:ascii="Myriad Pro" w:eastAsia="Times New Roman" w:hAnsi="Myriad Pro" w:cs="Times New Roman"/>
                <w:b/>
                <w:lang w:val="fr-SN"/>
              </w:rPr>
            </w:pPr>
            <w:r w:rsidRPr="00D07302">
              <w:rPr>
                <w:rFonts w:ascii="Myriad Pro" w:eastAsia="Times New Roman" w:hAnsi="Myriad Pro" w:cs="Times New Roman"/>
                <w:b/>
                <w:lang w:val="fr-SN"/>
              </w:rPr>
              <w:t>Norme 2 : Atténuation du changement climatique et adaptation à ses effets</w:t>
            </w:r>
          </w:p>
        </w:tc>
        <w:tc>
          <w:tcPr>
            <w:tcW w:w="1276" w:type="dxa"/>
            <w:tcBorders>
              <w:top w:val="single" w:sz="4" w:space="0" w:color="auto"/>
              <w:left w:val="single" w:sz="4" w:space="0" w:color="auto"/>
              <w:bottom w:val="single" w:sz="4" w:space="0" w:color="auto"/>
              <w:right w:val="single" w:sz="4" w:space="0" w:color="auto"/>
            </w:tcBorders>
            <w:shd w:val="clear" w:color="auto" w:fill="DEEAF6"/>
          </w:tcPr>
          <w:p w14:paraId="2AAF86DA"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p>
        </w:tc>
      </w:tr>
      <w:tr w:rsidR="00F314F4" w:rsidRPr="00D07302" w14:paraId="6B859E4B"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4EF15F01"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 xml:space="preserve">2.1 </w:t>
            </w:r>
            <w:r w:rsidRPr="00D07302">
              <w:rPr>
                <w:rFonts w:ascii="Myriad Pro" w:eastAsia="Times New Roman" w:hAnsi="Myriad Pro" w:cs="Times New Roman"/>
                <w:lang w:val="fr-SN"/>
              </w:rPr>
              <w:tab/>
              <w:t>Le projet proposé générera-t-il des émissions de gaz à effet de serre</w:t>
            </w:r>
            <w:r w:rsidRPr="00D07302">
              <w:rPr>
                <w:rFonts w:ascii="Myriad Pro" w:eastAsia="Times New Roman" w:hAnsi="Myriad Pro" w:cs="Times New Roman"/>
                <w:vertAlign w:val="superscript"/>
                <w:lang w:val="en-GB"/>
              </w:rPr>
              <w:footnoteReference w:id="9"/>
            </w:r>
            <w:r w:rsidRPr="00D07302">
              <w:rPr>
                <w:rFonts w:ascii="Myriad Pro" w:eastAsia="Times New Roman" w:hAnsi="Myriad Pro" w:cs="Times New Roman"/>
                <w:vertAlign w:val="superscript"/>
                <w:lang w:val="fr-SN"/>
              </w:rPr>
              <w:t xml:space="preserve"> </w:t>
            </w:r>
            <w:r w:rsidRPr="00D07302">
              <w:rPr>
                <w:rFonts w:ascii="Myriad Pro" w:eastAsia="Times New Roman" w:hAnsi="Myriad Pro" w:cs="Times New Roman"/>
                <w:lang w:val="fr-SN"/>
              </w:rPr>
              <w:t xml:space="preserve">considérables ou est-il susceptible d’accentuer le changement climatique ? </w:t>
            </w:r>
          </w:p>
        </w:tc>
        <w:tc>
          <w:tcPr>
            <w:tcW w:w="1276" w:type="dxa"/>
            <w:tcBorders>
              <w:top w:val="single" w:sz="4" w:space="0" w:color="auto"/>
              <w:left w:val="single" w:sz="4" w:space="0" w:color="auto"/>
              <w:bottom w:val="single" w:sz="4" w:space="0" w:color="auto"/>
              <w:right w:val="single" w:sz="4" w:space="0" w:color="auto"/>
            </w:tcBorders>
          </w:tcPr>
          <w:p w14:paraId="1CD67CFC"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349F4445"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00169FC8" w14:textId="77777777" w:rsidR="00F314F4" w:rsidRPr="00D07302" w:rsidRDefault="00F314F4" w:rsidP="00A8090F">
            <w:pPr>
              <w:tabs>
                <w:tab w:val="left" w:pos="585"/>
              </w:tabs>
              <w:autoSpaceDE w:val="0"/>
              <w:autoSpaceDN w:val="0"/>
              <w:adjustRightInd w:val="0"/>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2.2</w:t>
            </w:r>
            <w:r w:rsidRPr="00D07302">
              <w:rPr>
                <w:rFonts w:ascii="Myriad Pro" w:eastAsia="Times New Roman" w:hAnsi="Myriad Pro" w:cs="Times New Roman"/>
                <w:lang w:val="fr-SN"/>
              </w:rPr>
              <w:tab/>
              <w:t xml:space="preserve">Les résultats potentiels du projet sont-ils susceptibles d’être sensibles ou vulnérables à l’impact potentiel du changement climatique ? </w:t>
            </w:r>
          </w:p>
        </w:tc>
        <w:tc>
          <w:tcPr>
            <w:tcW w:w="1276" w:type="dxa"/>
            <w:tcBorders>
              <w:top w:val="single" w:sz="4" w:space="0" w:color="auto"/>
              <w:left w:val="single" w:sz="4" w:space="0" w:color="auto"/>
              <w:bottom w:val="single" w:sz="4" w:space="0" w:color="auto"/>
              <w:right w:val="single" w:sz="4" w:space="0" w:color="auto"/>
            </w:tcBorders>
          </w:tcPr>
          <w:p w14:paraId="7EFC6AEF"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0242D209"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5D0ACC7A"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2.3</w:t>
            </w:r>
            <w:r w:rsidRPr="00D07302">
              <w:rPr>
                <w:rFonts w:ascii="Myriad Pro" w:eastAsia="Times New Roman" w:hAnsi="Myriad Pro" w:cs="Times New Roman"/>
                <w:lang w:val="fr-SN"/>
              </w:rPr>
              <w:tab/>
              <w:t xml:space="preserve">Le projet proposé est-il susceptible d’accroître directement ou indirectement, dans le présent ou à l’avenir, la </w:t>
            </w:r>
            <w:hyperlink r:id="rId19" w:anchor="CCVulnerabilityGlossary" w:history="1">
              <w:r w:rsidRPr="00D07302">
                <w:rPr>
                  <w:rFonts w:ascii="Myriad Pro" w:eastAsia="Times New Roman" w:hAnsi="Myriad Pro" w:cs="Times New Roman"/>
                  <w:lang w:val="fr-SN"/>
                </w:rPr>
                <w:t>vulnérabilité au changement climatique</w:t>
              </w:r>
            </w:hyperlink>
            <w:r w:rsidRPr="00D07302">
              <w:rPr>
                <w:rFonts w:ascii="Myriad Pro" w:eastAsia="Times New Roman" w:hAnsi="Myriad Pro" w:cs="Times New Roman"/>
                <w:lang w:val="fr-SN"/>
              </w:rPr>
              <w:t xml:space="preserve"> sur le plan social et environnemental (ce que l’on appelle des pratiques inadaptées) ?</w:t>
            </w:r>
          </w:p>
          <w:p w14:paraId="0253541E" w14:textId="77777777" w:rsidR="00F314F4" w:rsidRPr="00D07302" w:rsidRDefault="00F314F4" w:rsidP="00A8090F">
            <w:pPr>
              <w:tabs>
                <w:tab w:val="left" w:pos="630"/>
              </w:tabs>
              <w:spacing w:before="60" w:after="60" w:line="240" w:lineRule="auto"/>
              <w:ind w:left="630"/>
              <w:jc w:val="both"/>
              <w:rPr>
                <w:rFonts w:ascii="Myriad Pro" w:eastAsia="Times New Roman" w:hAnsi="Myriad Pro" w:cs="Times New Roman"/>
                <w:i/>
                <w:lang w:val="fr-SN"/>
              </w:rPr>
            </w:pPr>
            <w:r w:rsidRPr="00D07302">
              <w:rPr>
                <w:rFonts w:ascii="Myriad Pro" w:eastAsia="Times New Roman" w:hAnsi="Myriad Pro" w:cs="Times New Roman"/>
                <w:i/>
                <w:lang w:val="fr-SN"/>
              </w:rPr>
              <w:t>Par exemple, des changements apportés à l’aménagement du territoire peuvent favoriser le développement de plaines alluviales, ce qui est susceptible d’accroître la vulnérabilité de la population au changement climatique, et plus particulièrement aux inondations.</w:t>
            </w:r>
          </w:p>
        </w:tc>
        <w:tc>
          <w:tcPr>
            <w:tcW w:w="1276" w:type="dxa"/>
            <w:tcBorders>
              <w:top w:val="single" w:sz="4" w:space="0" w:color="auto"/>
              <w:left w:val="single" w:sz="4" w:space="0" w:color="auto"/>
              <w:bottom w:val="single" w:sz="4" w:space="0" w:color="auto"/>
              <w:right w:val="single" w:sz="4" w:space="0" w:color="auto"/>
            </w:tcBorders>
          </w:tcPr>
          <w:p w14:paraId="51CEB6AC"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6A6C43FC" w14:textId="77777777" w:rsidTr="00A8090F">
        <w:trPr>
          <w:trHeight w:val="539"/>
        </w:trPr>
        <w:tc>
          <w:tcPr>
            <w:tcW w:w="875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8805CD0" w14:textId="77777777" w:rsidR="00F314F4" w:rsidRPr="00D07302" w:rsidRDefault="00F314F4" w:rsidP="00A8090F">
            <w:pPr>
              <w:tabs>
                <w:tab w:val="left" w:pos="0"/>
                <w:tab w:val="left" w:pos="555"/>
              </w:tabs>
              <w:spacing w:before="60" w:after="60" w:line="240" w:lineRule="auto"/>
              <w:jc w:val="both"/>
              <w:rPr>
                <w:rFonts w:ascii="Myriad Pro" w:eastAsia="Times New Roman" w:hAnsi="Myriad Pro" w:cs="Times New Roman"/>
                <w:b/>
                <w:lang w:val="fr-SN"/>
              </w:rPr>
            </w:pPr>
            <w:r w:rsidRPr="00D07302">
              <w:rPr>
                <w:rFonts w:ascii="Myriad Pro" w:eastAsia="Times New Roman" w:hAnsi="Myriad Pro" w:cs="Times New Roman"/>
                <w:b/>
                <w:lang w:val="fr-SN"/>
              </w:rPr>
              <w:t>Norme 3 : Santé, sécurité et conditions de travail des collectivités</w:t>
            </w:r>
          </w:p>
        </w:tc>
        <w:tc>
          <w:tcPr>
            <w:tcW w:w="1276" w:type="dxa"/>
            <w:tcBorders>
              <w:top w:val="single" w:sz="4" w:space="0" w:color="auto"/>
              <w:left w:val="single" w:sz="4" w:space="0" w:color="auto"/>
              <w:bottom w:val="single" w:sz="4" w:space="0" w:color="auto"/>
              <w:right w:val="single" w:sz="4" w:space="0" w:color="auto"/>
            </w:tcBorders>
            <w:shd w:val="clear" w:color="auto" w:fill="DEEAF6"/>
            <w:vAlign w:val="center"/>
          </w:tcPr>
          <w:p w14:paraId="4F758496"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p>
        </w:tc>
      </w:tr>
      <w:tr w:rsidR="00F314F4" w:rsidRPr="00D07302" w14:paraId="5D91E180"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5678FE0D"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3.1</w:t>
            </w:r>
            <w:r w:rsidRPr="00D07302">
              <w:rPr>
                <w:rFonts w:ascii="Myriad Pro" w:eastAsia="Times New Roman" w:hAnsi="Myriad Pro" w:cs="Times New Roman"/>
                <w:lang w:val="fr-SN"/>
              </w:rPr>
              <w:tab/>
              <w:t>Certains éléments de la construction, du fonctionnement et ou du démantèlement des infrastructures du projet posent-ils des risques potentiels pour la sécurité des communautés locales ?</w:t>
            </w:r>
          </w:p>
        </w:tc>
        <w:tc>
          <w:tcPr>
            <w:tcW w:w="1276" w:type="dxa"/>
            <w:tcBorders>
              <w:top w:val="single" w:sz="4" w:space="0" w:color="auto"/>
              <w:left w:val="single" w:sz="4" w:space="0" w:color="auto"/>
              <w:bottom w:val="single" w:sz="4" w:space="0" w:color="auto"/>
              <w:right w:val="single" w:sz="4" w:space="0" w:color="auto"/>
            </w:tcBorders>
          </w:tcPr>
          <w:p w14:paraId="7AB71AF3"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552D735E"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4084C3D7"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3.2</w:t>
            </w:r>
            <w:r w:rsidRPr="00D07302">
              <w:rPr>
                <w:rFonts w:ascii="Myriad Pro" w:eastAsia="Times New Roman" w:hAnsi="Myriad Pro" w:cs="Times New Roman"/>
                <w:lang w:val="fr-SN"/>
              </w:rPr>
              <w:tab/>
              <w:t>Le projet est-il susceptible de poser des risques pour la santé et la sécurité des communautés en raison du transport, du stockage et de l’utilisation et/ou de l’élimination de matières dangereuses (ex. explosifs, carburant et autres produits chimiques durant la construction et le fonctionnement) ?</w:t>
            </w:r>
          </w:p>
        </w:tc>
        <w:tc>
          <w:tcPr>
            <w:tcW w:w="1276" w:type="dxa"/>
            <w:tcBorders>
              <w:top w:val="single" w:sz="4" w:space="0" w:color="auto"/>
              <w:left w:val="single" w:sz="4" w:space="0" w:color="auto"/>
              <w:bottom w:val="single" w:sz="4" w:space="0" w:color="auto"/>
              <w:right w:val="single" w:sz="4" w:space="0" w:color="auto"/>
            </w:tcBorders>
          </w:tcPr>
          <w:p w14:paraId="4059EEDD"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2957506C"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4BAFCA3E"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3.3</w:t>
            </w:r>
            <w:r w:rsidRPr="00D07302">
              <w:rPr>
                <w:rFonts w:ascii="Myriad Pro" w:eastAsia="Times New Roman" w:hAnsi="Myriad Pro" w:cs="Times New Roman"/>
                <w:lang w:val="fr-SN"/>
              </w:rPr>
              <w:tab/>
              <w:t>Le projet implique-t-il le développement d’infrastructures à grande échelle (ex. barrages, routes, bâtiments) ?</w:t>
            </w:r>
          </w:p>
        </w:tc>
        <w:tc>
          <w:tcPr>
            <w:tcW w:w="1276" w:type="dxa"/>
            <w:tcBorders>
              <w:top w:val="single" w:sz="4" w:space="0" w:color="auto"/>
              <w:left w:val="single" w:sz="4" w:space="0" w:color="auto"/>
              <w:bottom w:val="single" w:sz="4" w:space="0" w:color="auto"/>
              <w:right w:val="single" w:sz="4" w:space="0" w:color="auto"/>
            </w:tcBorders>
          </w:tcPr>
          <w:p w14:paraId="31EE9859"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4509542F"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15B4FAA8"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en-GB"/>
              </w:rPr>
            </w:pPr>
            <w:r w:rsidRPr="00D07302">
              <w:rPr>
                <w:rFonts w:ascii="Myriad Pro" w:eastAsia="Times New Roman" w:hAnsi="Myriad Pro" w:cs="Times New Roman"/>
                <w:lang w:val="fr-SN"/>
              </w:rPr>
              <w:t>3.4</w:t>
            </w:r>
            <w:r w:rsidRPr="00D07302">
              <w:rPr>
                <w:rFonts w:ascii="Myriad Pro" w:eastAsia="Times New Roman" w:hAnsi="Myriad Pro" w:cs="Times New Roman"/>
                <w:lang w:val="fr-SN"/>
              </w:rPr>
              <w:tab/>
              <w:t xml:space="preserve">Une défaillance des éléments structurels du projet poserait-elle des risques pour les communautés ? </w:t>
            </w:r>
            <w:r w:rsidRPr="00D07302">
              <w:rPr>
                <w:rFonts w:ascii="Myriad Pro" w:eastAsia="Times New Roman" w:hAnsi="Myriad Pro" w:cs="Times New Roman"/>
                <w:lang w:val="en-GB"/>
              </w:rPr>
              <w:t>(ex. effondrement de bâtiments ou d’infrastructures)</w:t>
            </w:r>
          </w:p>
        </w:tc>
        <w:tc>
          <w:tcPr>
            <w:tcW w:w="1276" w:type="dxa"/>
            <w:tcBorders>
              <w:top w:val="single" w:sz="4" w:space="0" w:color="auto"/>
              <w:left w:val="single" w:sz="4" w:space="0" w:color="auto"/>
              <w:bottom w:val="single" w:sz="4" w:space="0" w:color="auto"/>
              <w:right w:val="single" w:sz="4" w:space="0" w:color="auto"/>
            </w:tcBorders>
          </w:tcPr>
          <w:p w14:paraId="5B00B414"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en-GB"/>
              </w:rPr>
            </w:pPr>
            <w:r w:rsidRPr="00D07302">
              <w:rPr>
                <w:rFonts w:ascii="Myriad Pro" w:eastAsia="Times New Roman" w:hAnsi="Myriad Pro" w:cs="Times New Roman"/>
                <w:lang w:val="fr-SN"/>
              </w:rPr>
              <w:t>non</w:t>
            </w:r>
          </w:p>
        </w:tc>
      </w:tr>
      <w:tr w:rsidR="00F314F4" w:rsidRPr="00D07302" w14:paraId="002A0395"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11EF5EA7"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3.5</w:t>
            </w:r>
            <w:r w:rsidRPr="00D07302">
              <w:rPr>
                <w:rFonts w:ascii="Myriad Pro" w:eastAsia="Times New Roman" w:hAnsi="Myriad Pro" w:cs="Times New Roman"/>
                <w:lang w:val="fr-SN"/>
              </w:rPr>
              <w:tab/>
              <w:t>Le projet proposé est-il susceptible d’accroître la vulnérabilité aux tremblements de terre, affaissements de terrain, glissements de terrain, érosion, inondations ou phénomènes climatiques extrêmes ?</w:t>
            </w:r>
          </w:p>
        </w:tc>
        <w:tc>
          <w:tcPr>
            <w:tcW w:w="1276" w:type="dxa"/>
            <w:tcBorders>
              <w:top w:val="single" w:sz="4" w:space="0" w:color="auto"/>
              <w:left w:val="single" w:sz="4" w:space="0" w:color="auto"/>
              <w:bottom w:val="single" w:sz="4" w:space="0" w:color="auto"/>
              <w:right w:val="single" w:sz="4" w:space="0" w:color="auto"/>
            </w:tcBorders>
          </w:tcPr>
          <w:p w14:paraId="270EDC66"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435E2DD7"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66D82C64"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3.6</w:t>
            </w:r>
            <w:r w:rsidRPr="00D07302">
              <w:rPr>
                <w:rFonts w:ascii="Myriad Pro" w:eastAsia="Times New Roman" w:hAnsi="Myriad Pro" w:cs="Times New Roman"/>
                <w:lang w:val="fr-SN"/>
              </w:rPr>
              <w:tab/>
              <w:t>Le projet est-il susceptible d’accroître les risques sanitaires potentiels (ex. maladies transmises par l’eau, autres maladies à transmission vectorielle ou maladies transmissibles telles que le VIH/Sida) ?</w:t>
            </w:r>
          </w:p>
        </w:tc>
        <w:tc>
          <w:tcPr>
            <w:tcW w:w="1276" w:type="dxa"/>
            <w:tcBorders>
              <w:top w:val="single" w:sz="4" w:space="0" w:color="auto"/>
              <w:left w:val="single" w:sz="4" w:space="0" w:color="auto"/>
              <w:bottom w:val="single" w:sz="4" w:space="0" w:color="auto"/>
              <w:right w:val="single" w:sz="4" w:space="0" w:color="auto"/>
            </w:tcBorders>
          </w:tcPr>
          <w:p w14:paraId="0E2BDA30"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75005C37"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0F11791C"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3.7</w:t>
            </w:r>
            <w:r w:rsidRPr="00D07302">
              <w:rPr>
                <w:rFonts w:ascii="Myriad Pro" w:eastAsia="Times New Roman" w:hAnsi="Myriad Pro" w:cs="Times New Roman"/>
                <w:lang w:val="fr-SN"/>
              </w:rPr>
              <w:tab/>
              <w:t xml:space="preserve">Le projet présente-t-il des risques et une vulnérabilité potentiels liés à la santé et la sécurité au travail découlant de dangers physiques, chimiques, biologiques et </w:t>
            </w:r>
            <w:r w:rsidRPr="00D07302">
              <w:rPr>
                <w:rFonts w:ascii="Myriad Pro" w:eastAsia="Times New Roman" w:hAnsi="Myriad Pro" w:cs="Times New Roman"/>
                <w:lang w:val="fr-SN"/>
              </w:rPr>
              <w:lastRenderedPageBreak/>
              <w:t>radiologiques durant la construction, le fonctionnement ou le démantèlement des infrastructures du projet ?</w:t>
            </w:r>
          </w:p>
        </w:tc>
        <w:tc>
          <w:tcPr>
            <w:tcW w:w="1276" w:type="dxa"/>
            <w:tcBorders>
              <w:top w:val="single" w:sz="4" w:space="0" w:color="auto"/>
              <w:left w:val="single" w:sz="4" w:space="0" w:color="auto"/>
              <w:bottom w:val="single" w:sz="4" w:space="0" w:color="auto"/>
              <w:right w:val="single" w:sz="4" w:space="0" w:color="auto"/>
            </w:tcBorders>
          </w:tcPr>
          <w:p w14:paraId="2C5FDF25"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lastRenderedPageBreak/>
              <w:t>non</w:t>
            </w:r>
          </w:p>
        </w:tc>
      </w:tr>
      <w:tr w:rsidR="00F314F4" w:rsidRPr="00D07302" w14:paraId="3103F43C"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29DE98A7"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3.8</w:t>
            </w:r>
            <w:r w:rsidRPr="00D07302">
              <w:rPr>
                <w:rFonts w:ascii="Myriad Pro" w:eastAsia="Times New Roman" w:hAnsi="Myriad Pro" w:cs="Times New Roman"/>
                <w:lang w:val="fr-SN"/>
              </w:rPr>
              <w:tab/>
              <w:t xml:space="preserve">Le projet implique-t-il un soutien à l’emploi ou aux moyens de subsistance qui est susceptible d’enfreindre les normes nationales et internationales en matière de travail (c.-à-d. principes et normes des conventions fondamentales de l’OIT) ? </w:t>
            </w:r>
          </w:p>
        </w:tc>
        <w:tc>
          <w:tcPr>
            <w:tcW w:w="1276" w:type="dxa"/>
            <w:tcBorders>
              <w:top w:val="single" w:sz="4" w:space="0" w:color="auto"/>
              <w:left w:val="single" w:sz="4" w:space="0" w:color="auto"/>
              <w:bottom w:val="single" w:sz="4" w:space="0" w:color="auto"/>
              <w:right w:val="single" w:sz="4" w:space="0" w:color="auto"/>
            </w:tcBorders>
          </w:tcPr>
          <w:p w14:paraId="5B92FD15"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1993B5EE"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7FBD60F5"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3.9</w:t>
            </w:r>
            <w:r w:rsidRPr="00D07302">
              <w:rPr>
                <w:rFonts w:ascii="Myriad Pro" w:eastAsia="Times New Roman" w:hAnsi="Myriad Pro" w:cs="Times New Roman"/>
                <w:lang w:val="fr-SN"/>
              </w:rPr>
              <w:tab/>
              <w:t>Le projet implique-t-il l’engagement d’agents de sécurité qui posent un risque potentiel pour la santé et la sécurité des communautés et/ou des personnes (ex. en raison d’un manque de formation adéquate ou de responsabilisation) ?</w:t>
            </w:r>
          </w:p>
        </w:tc>
        <w:tc>
          <w:tcPr>
            <w:tcW w:w="1276" w:type="dxa"/>
            <w:tcBorders>
              <w:top w:val="single" w:sz="4" w:space="0" w:color="auto"/>
              <w:left w:val="single" w:sz="4" w:space="0" w:color="auto"/>
              <w:bottom w:val="single" w:sz="4" w:space="0" w:color="auto"/>
              <w:right w:val="single" w:sz="4" w:space="0" w:color="auto"/>
            </w:tcBorders>
          </w:tcPr>
          <w:p w14:paraId="1F3D9BEE"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0AC0B4A0" w14:textId="77777777" w:rsidTr="00A8090F">
        <w:trPr>
          <w:trHeight w:val="503"/>
        </w:trPr>
        <w:tc>
          <w:tcPr>
            <w:tcW w:w="875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2B73557" w14:textId="77777777" w:rsidR="00F314F4" w:rsidRPr="00D07302" w:rsidRDefault="00F314F4" w:rsidP="00A8090F">
            <w:pPr>
              <w:tabs>
                <w:tab w:val="left" w:pos="0"/>
                <w:tab w:val="left" w:pos="555"/>
              </w:tabs>
              <w:spacing w:before="60" w:after="60" w:line="240" w:lineRule="auto"/>
              <w:jc w:val="both"/>
              <w:rPr>
                <w:rFonts w:ascii="Myriad Pro" w:eastAsia="Times New Roman" w:hAnsi="Myriad Pro" w:cs="Times New Roman"/>
                <w:b/>
                <w:lang w:val="en-GB"/>
              </w:rPr>
            </w:pPr>
            <w:r w:rsidRPr="00D07302">
              <w:rPr>
                <w:rFonts w:ascii="Myriad Pro" w:eastAsia="Times New Roman" w:hAnsi="Myriad Pro" w:cs="Times New Roman"/>
                <w:b/>
                <w:lang w:val="en-GB"/>
              </w:rPr>
              <w:t>Norme 4: Patrimoine culturel</w:t>
            </w:r>
          </w:p>
        </w:tc>
        <w:tc>
          <w:tcPr>
            <w:tcW w:w="1276" w:type="dxa"/>
            <w:tcBorders>
              <w:top w:val="single" w:sz="4" w:space="0" w:color="auto"/>
              <w:left w:val="single" w:sz="4" w:space="0" w:color="auto"/>
              <w:bottom w:val="single" w:sz="4" w:space="0" w:color="auto"/>
              <w:right w:val="single" w:sz="4" w:space="0" w:color="auto"/>
            </w:tcBorders>
            <w:shd w:val="clear" w:color="auto" w:fill="DEEAF6"/>
            <w:vAlign w:val="center"/>
          </w:tcPr>
          <w:p w14:paraId="59862831"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en-GB"/>
              </w:rPr>
            </w:pPr>
          </w:p>
        </w:tc>
      </w:tr>
      <w:tr w:rsidR="00F314F4" w:rsidRPr="00D07302" w14:paraId="722BFE37"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1DDE02EB"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4.1</w:t>
            </w:r>
            <w:r w:rsidRPr="00D07302">
              <w:rPr>
                <w:rFonts w:ascii="Myriad Pro" w:eastAsia="Times New Roman" w:hAnsi="Myriad Pro" w:cs="Times New Roman"/>
                <w:lang w:val="fr-SN"/>
              </w:rPr>
              <w:tab/>
              <w:t>Le projet proposé débouchera-t-il sur des interventions susceptibles d’avoir un impact négatif sur des sites, structures ou objets présentant une valeur historique, culturelle, artistique, traditionnelle ou religieuse ou des formes immatérielles de patrimoine culturel (ex. connaissances, innovations, pratiques) ? (Remarque : les projets visant à protéger et conserver le patrimoine culturel peuvent également un impact négatif involontaire.)</w:t>
            </w:r>
          </w:p>
        </w:tc>
        <w:tc>
          <w:tcPr>
            <w:tcW w:w="1276" w:type="dxa"/>
            <w:tcBorders>
              <w:top w:val="single" w:sz="4" w:space="0" w:color="auto"/>
              <w:left w:val="single" w:sz="4" w:space="0" w:color="auto"/>
              <w:bottom w:val="single" w:sz="4" w:space="0" w:color="auto"/>
              <w:right w:val="single" w:sz="4" w:space="0" w:color="auto"/>
            </w:tcBorders>
          </w:tcPr>
          <w:p w14:paraId="6922ABF6"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3B401EEA"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1CC47BDE"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b/>
                <w:lang w:val="fr-SN"/>
              </w:rPr>
            </w:pPr>
            <w:r w:rsidRPr="00D07302">
              <w:rPr>
                <w:rFonts w:ascii="Myriad Pro" w:eastAsia="Times New Roman" w:hAnsi="Myriad Pro" w:cs="Times New Roman"/>
                <w:lang w:val="fr-SN"/>
              </w:rPr>
              <w:t>4.2</w:t>
            </w:r>
            <w:r w:rsidRPr="00D07302">
              <w:rPr>
                <w:rFonts w:ascii="Myriad Pro" w:eastAsia="Times New Roman" w:hAnsi="Myriad Pro" w:cs="Times New Roman"/>
                <w:lang w:val="fr-SN"/>
              </w:rPr>
              <w:tab/>
              <w:t>Le projet propose-t-il d’utiliser des formes matérielles et/ou immatérielles de patrimoine culturel à des fins commerciales ou autres ?</w:t>
            </w:r>
          </w:p>
        </w:tc>
        <w:tc>
          <w:tcPr>
            <w:tcW w:w="1276" w:type="dxa"/>
            <w:tcBorders>
              <w:top w:val="single" w:sz="4" w:space="0" w:color="auto"/>
              <w:left w:val="single" w:sz="4" w:space="0" w:color="auto"/>
              <w:bottom w:val="single" w:sz="4" w:space="0" w:color="auto"/>
              <w:right w:val="single" w:sz="4" w:space="0" w:color="auto"/>
            </w:tcBorders>
          </w:tcPr>
          <w:p w14:paraId="38D0BF1A"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32F7D5E7" w14:textId="77777777" w:rsidTr="00A8090F">
        <w:trPr>
          <w:trHeight w:val="566"/>
        </w:trPr>
        <w:tc>
          <w:tcPr>
            <w:tcW w:w="875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5EEC203" w14:textId="77777777" w:rsidR="00F314F4" w:rsidRPr="00D07302" w:rsidRDefault="00F314F4" w:rsidP="00A8090F">
            <w:pPr>
              <w:tabs>
                <w:tab w:val="left" w:pos="0"/>
                <w:tab w:val="left" w:pos="555"/>
              </w:tabs>
              <w:spacing w:before="60" w:after="60" w:line="240" w:lineRule="auto"/>
              <w:jc w:val="both"/>
              <w:rPr>
                <w:rFonts w:ascii="Myriad Pro" w:eastAsia="Times New Roman" w:hAnsi="Myriad Pro" w:cs="Times New Roman"/>
                <w:b/>
                <w:lang w:val="en-GB"/>
              </w:rPr>
            </w:pPr>
            <w:r w:rsidRPr="00D07302">
              <w:rPr>
                <w:rFonts w:ascii="Myriad Pro" w:eastAsia="Times New Roman" w:hAnsi="Myriad Pro" w:cs="Times New Roman"/>
                <w:b/>
                <w:lang w:val="en-GB"/>
              </w:rPr>
              <w:t>Norme 5: Déplacement et réinstallation</w:t>
            </w:r>
          </w:p>
        </w:tc>
        <w:tc>
          <w:tcPr>
            <w:tcW w:w="1276" w:type="dxa"/>
            <w:tcBorders>
              <w:top w:val="single" w:sz="4" w:space="0" w:color="auto"/>
              <w:left w:val="single" w:sz="4" w:space="0" w:color="auto"/>
              <w:bottom w:val="single" w:sz="4" w:space="0" w:color="auto"/>
              <w:right w:val="single" w:sz="4" w:space="0" w:color="auto"/>
            </w:tcBorders>
            <w:shd w:val="clear" w:color="auto" w:fill="DEEAF6"/>
            <w:vAlign w:val="center"/>
          </w:tcPr>
          <w:p w14:paraId="5395C01C"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en-GB"/>
              </w:rPr>
            </w:pPr>
          </w:p>
        </w:tc>
      </w:tr>
      <w:tr w:rsidR="00F314F4" w:rsidRPr="00D07302" w14:paraId="6A38EA6C"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68D5CFB0"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b/>
                <w:lang w:val="fr-SN"/>
              </w:rPr>
            </w:pPr>
            <w:r w:rsidRPr="00D07302">
              <w:rPr>
                <w:rFonts w:ascii="Myriad Pro" w:eastAsia="Times New Roman" w:hAnsi="Myriad Pro" w:cs="Times New Roman"/>
                <w:lang w:val="fr-SN"/>
              </w:rPr>
              <w:t>5.1</w:t>
            </w:r>
            <w:r w:rsidRPr="00D07302">
              <w:rPr>
                <w:rFonts w:ascii="Myriad Pro" w:eastAsia="Times New Roman" w:hAnsi="Myriad Pro" w:cs="Times New Roman"/>
                <w:lang w:val="fr-SN"/>
              </w:rPr>
              <w:tab/>
              <w:t>Le projet est-il susceptible d’impliquer un déplacement physique temporaire ou permanent et complet ou partiel ?</w:t>
            </w:r>
          </w:p>
        </w:tc>
        <w:tc>
          <w:tcPr>
            <w:tcW w:w="1276" w:type="dxa"/>
            <w:tcBorders>
              <w:top w:val="single" w:sz="4" w:space="0" w:color="auto"/>
              <w:left w:val="single" w:sz="4" w:space="0" w:color="auto"/>
              <w:bottom w:val="single" w:sz="4" w:space="0" w:color="auto"/>
              <w:right w:val="single" w:sz="4" w:space="0" w:color="auto"/>
            </w:tcBorders>
          </w:tcPr>
          <w:p w14:paraId="6D8D8BCB"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540A78ED"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24861EDB"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b/>
                <w:lang w:val="fr-SN"/>
              </w:rPr>
            </w:pPr>
            <w:r w:rsidRPr="00D07302">
              <w:rPr>
                <w:rFonts w:ascii="Myriad Pro" w:eastAsia="Times New Roman" w:hAnsi="Myriad Pro" w:cs="Times New Roman"/>
                <w:lang w:val="fr-SN"/>
              </w:rPr>
              <w:t>5.2</w:t>
            </w:r>
            <w:r w:rsidRPr="00D07302">
              <w:rPr>
                <w:rFonts w:ascii="Myriad Pro" w:eastAsia="Times New Roman" w:hAnsi="Myriad Pro" w:cs="Times New Roman"/>
                <w:lang w:val="fr-SN"/>
              </w:rPr>
              <w:tab/>
              <w:t xml:space="preserve">Le projet risque-t-il d’induire un déplacement économique (ex. perte de biens ou de l’accès à des ressources due à l’acquisition de terres ou des restrictions d’accès – même en l’absence de réinstallation physique) ? </w:t>
            </w:r>
          </w:p>
        </w:tc>
        <w:tc>
          <w:tcPr>
            <w:tcW w:w="1276" w:type="dxa"/>
            <w:tcBorders>
              <w:top w:val="single" w:sz="4" w:space="0" w:color="auto"/>
              <w:left w:val="single" w:sz="4" w:space="0" w:color="auto"/>
              <w:bottom w:val="single" w:sz="4" w:space="0" w:color="auto"/>
              <w:right w:val="single" w:sz="4" w:space="0" w:color="auto"/>
            </w:tcBorders>
          </w:tcPr>
          <w:p w14:paraId="485A876F"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20F528E6"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30CE0081"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5.3</w:t>
            </w:r>
            <w:r w:rsidRPr="00D07302">
              <w:rPr>
                <w:rFonts w:ascii="Myriad Pro" w:eastAsia="Times New Roman" w:hAnsi="Myriad Pro" w:cs="Times New Roman"/>
                <w:lang w:val="fr-SN"/>
              </w:rPr>
              <w:tab/>
              <w:t>Le projet risque-t-il d’être à la source d’expulsions</w:t>
            </w:r>
            <w:r w:rsidRPr="00D07302">
              <w:rPr>
                <w:rFonts w:ascii="Myriad Pro" w:eastAsia="Times New Roman" w:hAnsi="Myriad Pro" w:cs="Times New Roman"/>
                <w:vertAlign w:val="superscript"/>
                <w:lang w:val="en-GB"/>
              </w:rPr>
              <w:footnoteReference w:id="10"/>
            </w:r>
            <w:r w:rsidRPr="00D07302">
              <w:rPr>
                <w:rFonts w:ascii="Myriad Pro" w:eastAsia="Times New Roman" w:hAnsi="Myriad Pro" w:cs="Times New Roman"/>
                <w:lang w:val="fr-SN"/>
              </w:rPr>
              <w:t> ?</w:t>
            </w:r>
          </w:p>
        </w:tc>
        <w:tc>
          <w:tcPr>
            <w:tcW w:w="1276" w:type="dxa"/>
            <w:tcBorders>
              <w:top w:val="single" w:sz="4" w:space="0" w:color="auto"/>
              <w:left w:val="single" w:sz="4" w:space="0" w:color="auto"/>
              <w:bottom w:val="single" w:sz="4" w:space="0" w:color="auto"/>
              <w:right w:val="single" w:sz="4" w:space="0" w:color="auto"/>
            </w:tcBorders>
          </w:tcPr>
          <w:p w14:paraId="69F6179F"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4617BE00"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782EB5E0"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5.4</w:t>
            </w:r>
            <w:r w:rsidRPr="00D07302">
              <w:rPr>
                <w:rFonts w:ascii="Myriad Pro" w:eastAsia="Times New Roman" w:hAnsi="Myriad Pro" w:cs="Times New Roman"/>
                <w:lang w:val="fr-SN"/>
              </w:rPr>
              <w:tab/>
              <w:t xml:space="preserve">Le projet proposé est-il susceptible d’affecter des dispositions relatives au régime foncier et/ou des droits de propriété communautaires/droits coutumiers à des terres, territoires et/ou ressources ? </w:t>
            </w:r>
          </w:p>
        </w:tc>
        <w:tc>
          <w:tcPr>
            <w:tcW w:w="1276" w:type="dxa"/>
            <w:tcBorders>
              <w:top w:val="single" w:sz="4" w:space="0" w:color="auto"/>
              <w:left w:val="single" w:sz="4" w:space="0" w:color="auto"/>
              <w:bottom w:val="single" w:sz="4" w:space="0" w:color="auto"/>
              <w:right w:val="single" w:sz="4" w:space="0" w:color="auto"/>
            </w:tcBorders>
          </w:tcPr>
          <w:p w14:paraId="330446AA"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62AF81DB" w14:textId="77777777" w:rsidTr="00A8090F">
        <w:trPr>
          <w:trHeight w:val="584"/>
        </w:trPr>
        <w:tc>
          <w:tcPr>
            <w:tcW w:w="875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7E0E277" w14:textId="77777777" w:rsidR="00F314F4" w:rsidRPr="00D07302" w:rsidRDefault="00F314F4" w:rsidP="00A8090F">
            <w:pPr>
              <w:tabs>
                <w:tab w:val="left" w:pos="0"/>
                <w:tab w:val="left" w:pos="555"/>
              </w:tabs>
              <w:spacing w:before="60" w:after="60" w:line="240" w:lineRule="auto"/>
              <w:jc w:val="both"/>
              <w:rPr>
                <w:rFonts w:ascii="Myriad Pro" w:eastAsia="Times New Roman" w:hAnsi="Myriad Pro" w:cs="Times New Roman"/>
                <w:b/>
                <w:lang w:val="en-GB"/>
              </w:rPr>
            </w:pPr>
            <w:r w:rsidRPr="00D07302">
              <w:rPr>
                <w:rFonts w:ascii="Myriad Pro" w:eastAsia="Times New Roman" w:hAnsi="Myriad Pro" w:cs="Times New Roman"/>
                <w:b/>
                <w:lang w:val="en-GB"/>
              </w:rPr>
              <w:t>Norme 6: Peuples autochtones</w:t>
            </w:r>
          </w:p>
        </w:tc>
        <w:tc>
          <w:tcPr>
            <w:tcW w:w="1276" w:type="dxa"/>
            <w:tcBorders>
              <w:top w:val="single" w:sz="4" w:space="0" w:color="auto"/>
              <w:left w:val="single" w:sz="4" w:space="0" w:color="auto"/>
              <w:bottom w:val="single" w:sz="4" w:space="0" w:color="auto"/>
              <w:right w:val="single" w:sz="4" w:space="0" w:color="auto"/>
            </w:tcBorders>
            <w:shd w:val="clear" w:color="auto" w:fill="DEEAF6"/>
            <w:vAlign w:val="center"/>
          </w:tcPr>
          <w:p w14:paraId="295CA841"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en-GB"/>
              </w:rPr>
            </w:pPr>
          </w:p>
        </w:tc>
      </w:tr>
      <w:tr w:rsidR="00F314F4" w:rsidRPr="00D07302" w14:paraId="3E0A38C7"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021589E6"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6.1</w:t>
            </w:r>
            <w:r w:rsidRPr="00D07302">
              <w:rPr>
                <w:rFonts w:ascii="Myriad Pro" w:eastAsia="Times New Roman" w:hAnsi="Myriad Pro" w:cs="Times New Roman"/>
                <w:lang w:val="fr-SN"/>
              </w:rPr>
              <w:tab/>
              <w:t>Des peuples autochtones se trouvent-ils dans la zone du projet (y compris la zone d’influence du projet) ?</w:t>
            </w:r>
          </w:p>
        </w:tc>
        <w:tc>
          <w:tcPr>
            <w:tcW w:w="1276" w:type="dxa"/>
            <w:tcBorders>
              <w:top w:val="single" w:sz="4" w:space="0" w:color="auto"/>
              <w:left w:val="single" w:sz="4" w:space="0" w:color="auto"/>
              <w:bottom w:val="single" w:sz="4" w:space="0" w:color="auto"/>
              <w:right w:val="single" w:sz="4" w:space="0" w:color="auto"/>
            </w:tcBorders>
          </w:tcPr>
          <w:p w14:paraId="0F580025"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1D385A00"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2930F0A7"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6.2</w:t>
            </w:r>
            <w:r w:rsidRPr="00D07302">
              <w:rPr>
                <w:rFonts w:ascii="Myriad Pro" w:eastAsia="Times New Roman" w:hAnsi="Myriad Pro" w:cs="Times New Roman"/>
                <w:lang w:val="fr-SN"/>
              </w:rPr>
              <w:tab/>
              <w:t>Le projet ou des parties du projet sont-ils susceptibles de se situer sur des terres ou des territoires revendiqués par des peuples autochtones ?</w:t>
            </w:r>
          </w:p>
        </w:tc>
        <w:tc>
          <w:tcPr>
            <w:tcW w:w="1276" w:type="dxa"/>
            <w:tcBorders>
              <w:top w:val="single" w:sz="4" w:space="0" w:color="auto"/>
              <w:left w:val="single" w:sz="4" w:space="0" w:color="auto"/>
              <w:bottom w:val="single" w:sz="4" w:space="0" w:color="auto"/>
              <w:right w:val="single" w:sz="4" w:space="0" w:color="auto"/>
            </w:tcBorders>
          </w:tcPr>
          <w:p w14:paraId="558CFFA6"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418EE768"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15E16B8C"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 xml:space="preserve">6.3        Le projet proposé est-il susceptible d’affecter les droits humains, les terres, les ressources naturelles, les territoires et les moyens de subsistance traditionnels de peuples autochtones (indépendamment du fait que les peuples autochtones en détiennent on non les titres de propriété, que le projet soit situé sur ou en dehors des terres et territoires habités par les populations affectées, ou que les peuples autochtones soient reconnus comme tels par le pays en question) ? </w:t>
            </w:r>
          </w:p>
          <w:p w14:paraId="03E7A085"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i/>
                <w:lang w:val="fr-SN"/>
              </w:rPr>
            </w:pPr>
            <w:r w:rsidRPr="00D07302">
              <w:rPr>
                <w:rFonts w:ascii="Myriad Pro" w:eastAsia="Times New Roman" w:hAnsi="Myriad Pro" w:cs="Times New Roman"/>
                <w:lang w:val="fr-SN"/>
              </w:rPr>
              <w:lastRenderedPageBreak/>
              <w:t xml:space="preserve">              </w:t>
            </w:r>
            <w:r w:rsidRPr="00D07302">
              <w:rPr>
                <w:rFonts w:ascii="Myriad Pro" w:eastAsia="Times New Roman" w:hAnsi="Myriad Pro" w:cs="Times New Roman"/>
                <w:i/>
                <w:lang w:val="fr-SN"/>
              </w:rPr>
              <w:t>Si la réponse à la question préalable 6.3 est « oui » les impacts de risque potentiel sont considérés comme potentiellement sévères et/ou critiques et le projet est catégorisé comme étant à risque modéré ou élevé.</w:t>
            </w:r>
          </w:p>
        </w:tc>
        <w:tc>
          <w:tcPr>
            <w:tcW w:w="1276" w:type="dxa"/>
            <w:tcBorders>
              <w:top w:val="single" w:sz="4" w:space="0" w:color="auto"/>
              <w:left w:val="single" w:sz="4" w:space="0" w:color="auto"/>
              <w:bottom w:val="single" w:sz="4" w:space="0" w:color="auto"/>
              <w:right w:val="single" w:sz="4" w:space="0" w:color="auto"/>
            </w:tcBorders>
          </w:tcPr>
          <w:p w14:paraId="6805CCCE"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lastRenderedPageBreak/>
              <w:t>non</w:t>
            </w:r>
          </w:p>
        </w:tc>
      </w:tr>
      <w:tr w:rsidR="00F314F4" w:rsidRPr="00D07302" w14:paraId="533BDDAB"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22506231"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6.4</w:t>
            </w:r>
            <w:r w:rsidRPr="00D07302">
              <w:rPr>
                <w:rFonts w:ascii="Myriad Pro" w:eastAsia="Times New Roman" w:hAnsi="Myriad Pro" w:cs="Times New Roman"/>
                <w:lang w:val="fr-SN"/>
              </w:rPr>
              <w:tab/>
              <w:t>Des consultations culturellement appropriées menées dans l’objectif d’obtenir le CPLE sur des questions qui touchent les droits et intérêts, terres, ressources, territoires et moyens de subsistance traditionnels des peuples autochtones concernés font-elles défaut ?</w:t>
            </w:r>
          </w:p>
        </w:tc>
        <w:tc>
          <w:tcPr>
            <w:tcW w:w="1276" w:type="dxa"/>
            <w:tcBorders>
              <w:top w:val="single" w:sz="4" w:space="0" w:color="auto"/>
              <w:left w:val="single" w:sz="4" w:space="0" w:color="auto"/>
              <w:bottom w:val="single" w:sz="4" w:space="0" w:color="auto"/>
              <w:right w:val="single" w:sz="4" w:space="0" w:color="auto"/>
            </w:tcBorders>
          </w:tcPr>
          <w:p w14:paraId="00D3AA60"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2D6ECFF8"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3AB3DD30"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6.4</w:t>
            </w:r>
            <w:r w:rsidRPr="00D07302">
              <w:rPr>
                <w:rFonts w:ascii="Myriad Pro" w:eastAsia="Times New Roman" w:hAnsi="Myriad Pro" w:cs="Times New Roman"/>
                <w:lang w:val="fr-SN"/>
              </w:rPr>
              <w:tab/>
              <w:t>Le projet proposé implique-t-il l’utilisation et/ou le développement commercial de ressources naturelles sur des terres et territoires revendiqués par des peuples autochtones ?</w:t>
            </w:r>
          </w:p>
        </w:tc>
        <w:tc>
          <w:tcPr>
            <w:tcW w:w="1276" w:type="dxa"/>
            <w:tcBorders>
              <w:top w:val="single" w:sz="4" w:space="0" w:color="auto"/>
              <w:left w:val="single" w:sz="4" w:space="0" w:color="auto"/>
              <w:bottom w:val="single" w:sz="4" w:space="0" w:color="auto"/>
              <w:right w:val="single" w:sz="4" w:space="0" w:color="auto"/>
            </w:tcBorders>
          </w:tcPr>
          <w:p w14:paraId="2139473E"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24184B76"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0F2D2AA6"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6.5</w:t>
            </w:r>
            <w:r w:rsidRPr="00D07302">
              <w:rPr>
                <w:rFonts w:ascii="Myriad Pro" w:eastAsia="Times New Roman" w:hAnsi="Myriad Pro" w:cs="Times New Roman"/>
                <w:lang w:val="fr-SN"/>
              </w:rPr>
              <w:tab/>
              <w:t>Existe-t-il un risque d’expulsion ou le déplacement économique complet ou partiel de peuples autochtones, y compris par des restrictions d’accès aux terres, territoires et ressources ?</w:t>
            </w:r>
          </w:p>
        </w:tc>
        <w:tc>
          <w:tcPr>
            <w:tcW w:w="1276" w:type="dxa"/>
            <w:tcBorders>
              <w:top w:val="single" w:sz="4" w:space="0" w:color="auto"/>
              <w:left w:val="single" w:sz="4" w:space="0" w:color="auto"/>
              <w:bottom w:val="single" w:sz="4" w:space="0" w:color="auto"/>
              <w:right w:val="single" w:sz="4" w:space="0" w:color="auto"/>
            </w:tcBorders>
          </w:tcPr>
          <w:p w14:paraId="52C9D5B4"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427E779C"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5313A503"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6.6</w:t>
            </w:r>
            <w:r w:rsidRPr="00D07302">
              <w:rPr>
                <w:rFonts w:ascii="Myriad Pro" w:eastAsia="Times New Roman" w:hAnsi="Myriad Pro" w:cs="Times New Roman"/>
                <w:lang w:val="fr-SN"/>
              </w:rPr>
              <w:tab/>
              <w:t>Le projet est-il susceptible d’affecter les priorités de développement des peuples autochtones telles qu’ils les définissent ?</w:t>
            </w:r>
          </w:p>
        </w:tc>
        <w:tc>
          <w:tcPr>
            <w:tcW w:w="1276" w:type="dxa"/>
            <w:tcBorders>
              <w:top w:val="single" w:sz="4" w:space="0" w:color="auto"/>
              <w:left w:val="single" w:sz="4" w:space="0" w:color="auto"/>
              <w:bottom w:val="single" w:sz="4" w:space="0" w:color="auto"/>
              <w:right w:val="single" w:sz="4" w:space="0" w:color="auto"/>
            </w:tcBorders>
          </w:tcPr>
          <w:p w14:paraId="33AE584E"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0E67C1E4"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08BF7C42"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6.7</w:t>
            </w:r>
            <w:r w:rsidRPr="00D07302">
              <w:rPr>
                <w:rFonts w:ascii="Myriad Pro" w:eastAsia="Times New Roman" w:hAnsi="Myriad Pro" w:cs="Times New Roman"/>
                <w:lang w:val="fr-SN"/>
              </w:rPr>
              <w:tab/>
              <w:t>Le projet est-il susceptible d’affecter les moyens de subsistance traditionnels et la survie physique et culturelle des peuples autochtones ?</w:t>
            </w:r>
          </w:p>
        </w:tc>
        <w:tc>
          <w:tcPr>
            <w:tcW w:w="1276" w:type="dxa"/>
            <w:tcBorders>
              <w:top w:val="single" w:sz="4" w:space="0" w:color="auto"/>
              <w:left w:val="single" w:sz="4" w:space="0" w:color="auto"/>
              <w:bottom w:val="single" w:sz="4" w:space="0" w:color="auto"/>
              <w:right w:val="single" w:sz="4" w:space="0" w:color="auto"/>
            </w:tcBorders>
          </w:tcPr>
          <w:p w14:paraId="350EA8A0"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41CDFD9E"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3D861168"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6.8</w:t>
            </w:r>
            <w:r w:rsidRPr="00D07302">
              <w:rPr>
                <w:rFonts w:ascii="Myriad Pro" w:eastAsia="Times New Roman" w:hAnsi="Myriad Pro" w:cs="Times New Roman"/>
                <w:lang w:val="fr-SN"/>
              </w:rPr>
              <w:tab/>
              <w:t>Le projet est-il susceptible d’affecter le patrimoine culturel des peuples autochtones, y compris par la commercialisation ou l’utilisation de leurs connaissances et pratiques traditionnelles ?</w:t>
            </w:r>
          </w:p>
          <w:p w14:paraId="5B56AADB"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p>
          <w:p w14:paraId="26E578DD"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p>
          <w:p w14:paraId="4C5A7FF0"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p>
        </w:tc>
        <w:tc>
          <w:tcPr>
            <w:tcW w:w="1276" w:type="dxa"/>
            <w:tcBorders>
              <w:top w:val="single" w:sz="4" w:space="0" w:color="auto"/>
              <w:left w:val="single" w:sz="4" w:space="0" w:color="auto"/>
              <w:bottom w:val="single" w:sz="4" w:space="0" w:color="auto"/>
              <w:right w:val="single" w:sz="4" w:space="0" w:color="auto"/>
            </w:tcBorders>
          </w:tcPr>
          <w:p w14:paraId="46EB093B"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0E826ED7" w14:textId="77777777" w:rsidTr="00A8090F">
        <w:trPr>
          <w:trHeight w:val="602"/>
        </w:trPr>
        <w:tc>
          <w:tcPr>
            <w:tcW w:w="875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687606E" w14:textId="77777777" w:rsidR="00F314F4" w:rsidRPr="00D07302" w:rsidRDefault="00F314F4" w:rsidP="00A8090F">
            <w:pPr>
              <w:tabs>
                <w:tab w:val="left" w:pos="570"/>
              </w:tabs>
              <w:spacing w:before="120" w:after="60" w:line="240" w:lineRule="auto"/>
              <w:jc w:val="both"/>
              <w:rPr>
                <w:rFonts w:ascii="Myriad Pro" w:eastAsia="Times New Roman" w:hAnsi="Myriad Pro" w:cs="Times New Roman"/>
                <w:b/>
                <w:lang w:val="fr-SN"/>
              </w:rPr>
            </w:pPr>
            <w:r w:rsidRPr="00D07302">
              <w:rPr>
                <w:rFonts w:ascii="Myriad Pro" w:eastAsia="Times New Roman" w:hAnsi="Myriad Pro" w:cs="Times New Roman"/>
                <w:b/>
                <w:lang w:val="fr-SN"/>
              </w:rPr>
              <w:t>Norme 7 : Prévention de la pollution et utilisation rationnelle des ressources</w:t>
            </w:r>
          </w:p>
        </w:tc>
        <w:tc>
          <w:tcPr>
            <w:tcW w:w="1276" w:type="dxa"/>
            <w:tcBorders>
              <w:top w:val="single" w:sz="4" w:space="0" w:color="auto"/>
              <w:left w:val="single" w:sz="4" w:space="0" w:color="auto"/>
              <w:bottom w:val="single" w:sz="4" w:space="0" w:color="auto"/>
              <w:right w:val="single" w:sz="4" w:space="0" w:color="auto"/>
            </w:tcBorders>
            <w:shd w:val="clear" w:color="auto" w:fill="DEEAF6"/>
            <w:vAlign w:val="center"/>
          </w:tcPr>
          <w:p w14:paraId="628B211E" w14:textId="77777777" w:rsidR="00F314F4" w:rsidRPr="00D07302" w:rsidRDefault="00F314F4" w:rsidP="00A8090F">
            <w:pPr>
              <w:spacing w:after="60" w:line="240" w:lineRule="auto"/>
              <w:jc w:val="both"/>
              <w:rPr>
                <w:rFonts w:ascii="Myriad Pro" w:eastAsia="Times New Roman" w:hAnsi="Myriad Pro" w:cs="Times New Roman"/>
                <w:b/>
                <w:i/>
                <w:lang w:val="fr-SN"/>
              </w:rPr>
            </w:pPr>
          </w:p>
        </w:tc>
      </w:tr>
      <w:tr w:rsidR="00F314F4" w:rsidRPr="00D07302" w14:paraId="49588438"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3CE2FA02"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7.1</w:t>
            </w:r>
            <w:r w:rsidRPr="00D07302">
              <w:rPr>
                <w:rFonts w:ascii="Myriad Pro" w:eastAsia="Times New Roman" w:hAnsi="Myriad Pro" w:cs="Times New Roman"/>
                <w:lang w:val="fr-SN"/>
              </w:rPr>
              <w:tab/>
              <w:t xml:space="preserve">Le projet est-il susceptible de provoquer le rejet de polluants dans l’environnement, en raison de circonstances normales ou inhabituelles, risquant d’avoir un impact négatif local, régional et/ou </w:t>
            </w:r>
            <w:hyperlink r:id="rId20" w:anchor="TransboundaryImpactsGlossary" w:history="1">
              <w:r w:rsidRPr="00D07302">
                <w:rPr>
                  <w:rFonts w:ascii="Myriad Pro" w:eastAsia="Times New Roman" w:hAnsi="Myriad Pro" w:cs="Times New Roman"/>
                  <w:lang w:val="fr-SN"/>
                </w:rPr>
                <w:t>transfrontière</w:t>
              </w:r>
            </w:hyperlink>
            <w:r w:rsidRPr="00D07302">
              <w:rPr>
                <w:rFonts w:ascii="Myriad Pro" w:eastAsia="Times New Roman" w:hAnsi="Myriad Pro" w:cs="Times New Roman"/>
                <w:lang w:val="fr-SN"/>
              </w:rPr>
              <w:t xml:space="preserve"> ? </w:t>
            </w:r>
          </w:p>
        </w:tc>
        <w:tc>
          <w:tcPr>
            <w:tcW w:w="1276" w:type="dxa"/>
            <w:tcBorders>
              <w:top w:val="single" w:sz="4" w:space="0" w:color="auto"/>
              <w:left w:val="single" w:sz="4" w:space="0" w:color="auto"/>
              <w:bottom w:val="single" w:sz="4" w:space="0" w:color="auto"/>
              <w:right w:val="single" w:sz="4" w:space="0" w:color="auto"/>
            </w:tcBorders>
          </w:tcPr>
          <w:p w14:paraId="6A9DF8A3" w14:textId="77777777" w:rsidR="00F314F4" w:rsidRPr="00D07302" w:rsidRDefault="00F314F4" w:rsidP="00A8090F">
            <w:pPr>
              <w:spacing w:after="6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338F6B72"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63D52D9C"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7.2</w:t>
            </w:r>
            <w:r w:rsidRPr="00D07302">
              <w:rPr>
                <w:rFonts w:ascii="Myriad Pro" w:eastAsia="Times New Roman" w:hAnsi="Myriad Pro" w:cs="Times New Roman"/>
                <w:lang w:val="fr-SN"/>
              </w:rPr>
              <w:tab/>
              <w:t>Le projet proposé est-il susceptible de générer des déchets (dangereux ou non) ?</w:t>
            </w:r>
          </w:p>
        </w:tc>
        <w:tc>
          <w:tcPr>
            <w:tcW w:w="1276" w:type="dxa"/>
            <w:tcBorders>
              <w:top w:val="single" w:sz="4" w:space="0" w:color="auto"/>
              <w:left w:val="single" w:sz="4" w:space="0" w:color="auto"/>
              <w:bottom w:val="single" w:sz="4" w:space="0" w:color="auto"/>
              <w:right w:val="single" w:sz="4" w:space="0" w:color="auto"/>
            </w:tcBorders>
          </w:tcPr>
          <w:p w14:paraId="0443AEA4" w14:textId="77777777" w:rsidR="00F314F4" w:rsidRPr="00D07302" w:rsidRDefault="00F314F4" w:rsidP="00A8090F">
            <w:pPr>
              <w:spacing w:after="6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56E4556A" w14:textId="77777777" w:rsidTr="00A8090F">
        <w:trPr>
          <w:trHeight w:val="402"/>
        </w:trPr>
        <w:tc>
          <w:tcPr>
            <w:tcW w:w="8755" w:type="dxa"/>
            <w:tcBorders>
              <w:top w:val="single" w:sz="4" w:space="0" w:color="auto"/>
              <w:left w:val="single" w:sz="4" w:space="0" w:color="auto"/>
              <w:bottom w:val="single" w:sz="4" w:space="0" w:color="auto"/>
              <w:right w:val="single" w:sz="4" w:space="0" w:color="auto"/>
            </w:tcBorders>
            <w:hideMark/>
          </w:tcPr>
          <w:p w14:paraId="2019D227"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7.3</w:t>
            </w:r>
            <w:r w:rsidRPr="00D07302">
              <w:rPr>
                <w:rFonts w:ascii="Myriad Pro" w:eastAsia="Times New Roman" w:hAnsi="Myriad Pro" w:cs="Times New Roman"/>
                <w:lang w:val="fr-SN"/>
              </w:rPr>
              <w:tab/>
              <w:t>Le projet proposé est-il susceptible d’impliquer la fabrication, le commerce, le rejet et/ou l’utilisation de matières et/ou produits chimiques dangereux ? Le projet propose-t-il l’utilisation de produits chimiques ou matières faisant l’objet d’interdictions internationales ou d’un retrait progressif ?</w:t>
            </w:r>
          </w:p>
          <w:p w14:paraId="199FDE90" w14:textId="77777777" w:rsidR="00F314F4" w:rsidRPr="00D07302" w:rsidRDefault="00F314F4" w:rsidP="00A8090F">
            <w:pPr>
              <w:tabs>
                <w:tab w:val="left" w:pos="630"/>
              </w:tabs>
              <w:spacing w:before="60" w:after="60" w:line="240" w:lineRule="auto"/>
              <w:ind w:left="630"/>
              <w:jc w:val="both"/>
              <w:rPr>
                <w:rFonts w:ascii="Myriad Pro" w:eastAsia="Times New Roman" w:hAnsi="Myriad Pro" w:cs="Times New Roman"/>
                <w:lang w:val="fr-SN"/>
              </w:rPr>
            </w:pPr>
            <w:r w:rsidRPr="00D07302">
              <w:rPr>
                <w:rFonts w:ascii="Myriad Pro" w:eastAsia="Times New Roman" w:hAnsi="Myriad Pro" w:cs="Times New Roman"/>
                <w:i/>
                <w:lang w:val="fr-SN"/>
              </w:rPr>
              <w:t>Par exemple, le DDT, les PCB et d’autres produits chimiques répertoriés dans des conventions internationales telles que la Convention de Stockholm sur les polluants organiques persistants ou le Protocole de Montréal.</w:t>
            </w:r>
            <w:r w:rsidRPr="00D07302">
              <w:rPr>
                <w:rFonts w:ascii="Myriad Pro" w:eastAsia="Times New Roman" w:hAnsi="Myriad Pro" w:cs="Times New Roman"/>
                <w:lang w:val="fr-SN"/>
              </w:rPr>
              <w:t xml:space="preserve"> </w:t>
            </w:r>
          </w:p>
        </w:tc>
        <w:tc>
          <w:tcPr>
            <w:tcW w:w="1276" w:type="dxa"/>
            <w:tcBorders>
              <w:top w:val="single" w:sz="4" w:space="0" w:color="auto"/>
              <w:left w:val="single" w:sz="4" w:space="0" w:color="auto"/>
              <w:bottom w:val="single" w:sz="4" w:space="0" w:color="auto"/>
              <w:right w:val="single" w:sz="4" w:space="0" w:color="auto"/>
            </w:tcBorders>
          </w:tcPr>
          <w:p w14:paraId="2529FD3A" w14:textId="77777777" w:rsidR="00F314F4" w:rsidRPr="00D07302" w:rsidRDefault="00F314F4" w:rsidP="00A8090F">
            <w:pPr>
              <w:spacing w:after="60" w:line="240" w:lineRule="auto"/>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39E904A0"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10AD97F5"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 xml:space="preserve">7.4 </w:t>
            </w:r>
            <w:r w:rsidRPr="00D07302">
              <w:rPr>
                <w:rFonts w:ascii="Myriad Pro" w:eastAsia="Times New Roman" w:hAnsi="Myriad Pro" w:cs="Times New Roman"/>
                <w:lang w:val="fr-SN"/>
              </w:rPr>
              <w:tab/>
              <w:t>Le projet proposé implique-t-il l’application de pesticides qui peuvent avoir un effet négatif sur l’environnement ou la santé humaine ?</w:t>
            </w:r>
          </w:p>
        </w:tc>
        <w:tc>
          <w:tcPr>
            <w:tcW w:w="1276" w:type="dxa"/>
            <w:tcBorders>
              <w:top w:val="single" w:sz="4" w:space="0" w:color="auto"/>
              <w:left w:val="single" w:sz="4" w:space="0" w:color="auto"/>
              <w:bottom w:val="single" w:sz="4" w:space="0" w:color="auto"/>
              <w:right w:val="single" w:sz="4" w:space="0" w:color="auto"/>
            </w:tcBorders>
          </w:tcPr>
          <w:p w14:paraId="6EAB3A50"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r w:rsidR="00F314F4" w:rsidRPr="00D07302" w14:paraId="6AA59506" w14:textId="77777777" w:rsidTr="00A8090F">
        <w:tc>
          <w:tcPr>
            <w:tcW w:w="8755" w:type="dxa"/>
            <w:tcBorders>
              <w:top w:val="single" w:sz="4" w:space="0" w:color="auto"/>
              <w:left w:val="single" w:sz="4" w:space="0" w:color="auto"/>
              <w:bottom w:val="single" w:sz="4" w:space="0" w:color="auto"/>
              <w:right w:val="single" w:sz="4" w:space="0" w:color="auto"/>
            </w:tcBorders>
            <w:hideMark/>
          </w:tcPr>
          <w:p w14:paraId="3B6347D1"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7.5</w:t>
            </w:r>
            <w:r w:rsidRPr="00D07302">
              <w:rPr>
                <w:rFonts w:ascii="Myriad Pro" w:eastAsia="Times New Roman" w:hAnsi="Myriad Pro" w:cs="Times New Roman"/>
                <w:lang w:val="fr-SN"/>
              </w:rPr>
              <w:tab/>
              <w:t xml:space="preserve">Le projet implique-t-il des activités qui utilisent des quantités importantes de matières premières, énergie et/ou eau ? </w:t>
            </w:r>
          </w:p>
        </w:tc>
        <w:tc>
          <w:tcPr>
            <w:tcW w:w="1276" w:type="dxa"/>
            <w:tcBorders>
              <w:top w:val="single" w:sz="4" w:space="0" w:color="auto"/>
              <w:left w:val="single" w:sz="4" w:space="0" w:color="auto"/>
              <w:bottom w:val="single" w:sz="4" w:space="0" w:color="auto"/>
              <w:right w:val="single" w:sz="4" w:space="0" w:color="auto"/>
            </w:tcBorders>
          </w:tcPr>
          <w:p w14:paraId="6AC6E0A9" w14:textId="77777777" w:rsidR="00F314F4" w:rsidRPr="00D07302" w:rsidRDefault="00F314F4" w:rsidP="00A8090F">
            <w:pPr>
              <w:tabs>
                <w:tab w:val="left" w:pos="585"/>
              </w:tabs>
              <w:spacing w:before="60" w:after="60" w:line="240" w:lineRule="auto"/>
              <w:ind w:left="567" w:hanging="567"/>
              <w:jc w:val="both"/>
              <w:rPr>
                <w:rFonts w:ascii="Myriad Pro" w:eastAsia="Times New Roman" w:hAnsi="Myriad Pro" w:cs="Times New Roman"/>
                <w:lang w:val="fr-SN"/>
              </w:rPr>
            </w:pPr>
            <w:r w:rsidRPr="00D07302">
              <w:rPr>
                <w:rFonts w:ascii="Myriad Pro" w:eastAsia="Times New Roman" w:hAnsi="Myriad Pro" w:cs="Times New Roman"/>
                <w:lang w:val="fr-SN"/>
              </w:rPr>
              <w:t>non</w:t>
            </w:r>
          </w:p>
        </w:tc>
      </w:tr>
    </w:tbl>
    <w:p w14:paraId="6D52FB17" w14:textId="77777777" w:rsidR="00F314F4" w:rsidRPr="00D07302" w:rsidRDefault="00F314F4" w:rsidP="00F314F4">
      <w:pPr>
        <w:keepNext/>
        <w:pBdr>
          <w:top w:val="single" w:sz="4" w:space="1" w:color="auto"/>
        </w:pBdr>
        <w:suppressAutoHyphens/>
        <w:spacing w:before="104" w:after="226" w:line="240" w:lineRule="auto"/>
        <w:jc w:val="both"/>
        <w:outlineLvl w:val="0"/>
        <w:rPr>
          <w:rFonts w:ascii="Myriad Pro" w:eastAsia="Times New Roman" w:hAnsi="Myriad Pro" w:cs="Times New Roman"/>
          <w:b/>
          <w:smallCaps/>
          <w:spacing w:val="-2"/>
          <w:lang w:eastAsia="fr-FR" w:bidi="fr-FR"/>
        </w:rPr>
      </w:pPr>
    </w:p>
    <w:p w14:paraId="2377A17C" w14:textId="77777777" w:rsidR="00F314F4" w:rsidRPr="00D07302" w:rsidRDefault="00F314F4" w:rsidP="00F314F4">
      <w:pPr>
        <w:spacing w:after="60" w:line="240" w:lineRule="auto"/>
        <w:jc w:val="both"/>
        <w:rPr>
          <w:rFonts w:ascii="Myriad Pro" w:eastAsia="Times New Roman" w:hAnsi="Myriad Pro" w:cs="Times New Roman"/>
          <w:lang w:eastAsia="fr-FR" w:bidi="fr-FR"/>
        </w:rPr>
      </w:pPr>
    </w:p>
    <w:p w14:paraId="3F7ADCE7" w14:textId="77777777" w:rsidR="00F314F4" w:rsidRPr="00D07302" w:rsidRDefault="00F314F4" w:rsidP="00F314F4">
      <w:pPr>
        <w:spacing w:after="60" w:line="240" w:lineRule="auto"/>
        <w:jc w:val="both"/>
        <w:rPr>
          <w:rFonts w:ascii="Myriad Pro" w:eastAsia="Times New Roman" w:hAnsi="Myriad Pro" w:cs="Times New Roman"/>
          <w:lang w:eastAsia="fr-FR" w:bidi="fr-FR"/>
        </w:rPr>
      </w:pPr>
    </w:p>
    <w:p w14:paraId="67794F00" w14:textId="77777777" w:rsidR="00F314F4" w:rsidRPr="00D07302" w:rsidRDefault="00F314F4" w:rsidP="00F314F4">
      <w:pPr>
        <w:spacing w:after="60" w:line="240" w:lineRule="auto"/>
        <w:rPr>
          <w:rFonts w:ascii="Myriad Pro" w:eastAsia="Times New Roman" w:hAnsi="Myriad Pro" w:cs="Times New Roman"/>
          <w:b/>
          <w:iCs/>
        </w:rPr>
      </w:pPr>
    </w:p>
    <w:p w14:paraId="33D89EF9" w14:textId="77777777" w:rsidR="00F314F4" w:rsidRPr="00D07302" w:rsidRDefault="00F314F4" w:rsidP="00F314F4">
      <w:pPr>
        <w:rPr>
          <w:rFonts w:ascii="Myriad Pro" w:hAnsi="Myriad Pro"/>
        </w:rPr>
      </w:pPr>
    </w:p>
    <w:p w14:paraId="1857867C" w14:textId="77777777" w:rsidR="00A8090F" w:rsidRDefault="00A8090F"/>
    <w:sectPr w:rsidR="00A8090F" w:rsidSect="00A809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44E35" w14:textId="77777777" w:rsidR="009B064B" w:rsidRDefault="009B064B" w:rsidP="00F314F4">
      <w:pPr>
        <w:spacing w:after="0" w:line="240" w:lineRule="auto"/>
      </w:pPr>
      <w:r>
        <w:separator/>
      </w:r>
    </w:p>
  </w:endnote>
  <w:endnote w:type="continuationSeparator" w:id="0">
    <w:p w14:paraId="2095CB26" w14:textId="77777777" w:rsidR="009B064B" w:rsidRDefault="009B064B" w:rsidP="00F31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Kalinga">
    <w:charset w:val="00"/>
    <w:family w:val="swiss"/>
    <w:pitch w:val="variable"/>
    <w:sig w:usb0="0008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ArialNarrow-BoldItalic">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inion Pro">
    <w:altName w:val="Cambria Math"/>
    <w:charset w:val="00"/>
    <w:family w:val="auto"/>
    <w:pitch w:val="variable"/>
    <w:sig w:usb0="00000001"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enlo Bold">
    <w:charset w:val="00"/>
    <w:family w:val="auto"/>
    <w:pitch w:val="variable"/>
    <w:sig w:usb0="E60022FF" w:usb1="D000F1FB"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50948"/>
      <w:docPartObj>
        <w:docPartGallery w:val="Page Numbers (Bottom of Page)"/>
        <w:docPartUnique/>
      </w:docPartObj>
    </w:sdtPr>
    <w:sdtEndPr/>
    <w:sdtContent>
      <w:p w14:paraId="521FA9A3" w14:textId="77777777" w:rsidR="008C361B" w:rsidRDefault="008C361B">
        <w:pPr>
          <w:pStyle w:val="Pieddepage"/>
          <w:jc w:val="right"/>
        </w:pPr>
        <w:r>
          <w:fldChar w:fldCharType="begin"/>
        </w:r>
        <w:r>
          <w:instrText>PAGE   \* MERGEFORMAT</w:instrText>
        </w:r>
        <w:r>
          <w:fldChar w:fldCharType="separate"/>
        </w:r>
        <w:r>
          <w:rPr>
            <w:noProof/>
          </w:rPr>
          <w:t>27</w:t>
        </w:r>
        <w:r>
          <w:fldChar w:fldCharType="end"/>
        </w:r>
      </w:p>
    </w:sdtContent>
  </w:sdt>
  <w:p w14:paraId="23BBAA7C" w14:textId="77777777" w:rsidR="008C361B" w:rsidRDefault="008C361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508EE" w14:textId="77777777" w:rsidR="008C361B" w:rsidRDefault="008C361B">
    <w:pPr>
      <w:pStyle w:val="Pieddepage"/>
      <w:rPr>
        <w:lang w:val="fr-SN"/>
      </w:rPr>
    </w:pPr>
    <w:r>
      <w:rPr>
        <w:lang w:val="fr-SN"/>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46D2B" w14:textId="77777777" w:rsidR="008C361B" w:rsidRDefault="008C361B">
    <w:pPr>
      <w:widowControl w:val="0"/>
      <w:autoSpaceDE w:val="0"/>
      <w:spacing w:after="0" w:line="24" w:lineRule="exact"/>
    </w:pPr>
    <w:r>
      <w:rPr>
        <w:noProof/>
        <w:lang w:eastAsia="fr-FR"/>
      </w:rPr>
      <mc:AlternateContent>
        <mc:Choice Requires="wps">
          <w:drawing>
            <wp:anchor distT="0" distB="0" distL="114300" distR="114300" simplePos="0" relativeHeight="251659264" behindDoc="1" locked="0" layoutInCell="1" allowOverlap="1" wp14:anchorId="1C07D974" wp14:editId="742DEFB5">
              <wp:simplePos x="0" y="0"/>
              <wp:positionH relativeFrom="page">
                <wp:posOffset>6976745</wp:posOffset>
              </wp:positionH>
              <wp:positionV relativeFrom="page">
                <wp:posOffset>10190480</wp:posOffset>
              </wp:positionV>
              <wp:extent cx="177165" cy="146050"/>
              <wp:effectExtent l="0" t="0" r="13335" b="635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 cy="146050"/>
                      </a:xfrm>
                      <a:prstGeom prst="rect">
                        <a:avLst/>
                      </a:prstGeom>
                      <a:noFill/>
                      <a:ln>
                        <a:noFill/>
                        <a:prstDash/>
                      </a:ln>
                    </wps:spPr>
                    <wps:txbx>
                      <w:txbxContent>
                        <w:p w14:paraId="33BCEC85" w14:textId="77777777" w:rsidR="008C361B" w:rsidRDefault="008C361B">
                          <w:pPr>
                            <w:widowControl w:val="0"/>
                            <w:autoSpaceDE w:val="0"/>
                            <w:spacing w:after="0" w:line="216" w:lineRule="exact"/>
                            <w:ind w:left="40"/>
                          </w:pPr>
                          <w:r>
                            <w:rPr>
                              <w:rFonts w:ascii="Trebuchet MS" w:hAnsi="Trebuchet MS" w:cs="Trebuchet MS"/>
                              <w:sz w:val="19"/>
                              <w:szCs w:val="19"/>
                            </w:rPr>
                            <w:fldChar w:fldCharType="begin"/>
                          </w:r>
                          <w:r>
                            <w:rPr>
                              <w:rFonts w:ascii="Trebuchet MS" w:hAnsi="Trebuchet MS" w:cs="Trebuchet MS"/>
                              <w:sz w:val="19"/>
                              <w:szCs w:val="19"/>
                            </w:rPr>
                            <w:instrText xml:space="preserve"> PAGE </w:instrText>
                          </w:r>
                          <w:r>
                            <w:rPr>
                              <w:rFonts w:ascii="Trebuchet MS" w:hAnsi="Trebuchet MS" w:cs="Trebuchet MS"/>
                              <w:sz w:val="19"/>
                              <w:szCs w:val="19"/>
                            </w:rPr>
                            <w:fldChar w:fldCharType="separate"/>
                          </w:r>
                          <w:r>
                            <w:rPr>
                              <w:rFonts w:ascii="Trebuchet MS" w:hAnsi="Trebuchet MS" w:cs="Trebuchet MS"/>
                              <w:noProof/>
                              <w:sz w:val="19"/>
                              <w:szCs w:val="19"/>
                            </w:rPr>
                            <w:t>80</w:t>
                          </w:r>
                          <w:r>
                            <w:rPr>
                              <w:rFonts w:ascii="Trebuchet MS" w:hAnsi="Trebuchet MS" w:cs="Trebuchet MS"/>
                              <w:sz w:val="19"/>
                              <w:szCs w:val="19"/>
                            </w:rP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1C07D974" id="_x0000_t202" coordsize="21600,21600" o:spt="202" path="m,l,21600r21600,l21600,xe">
              <v:stroke joinstyle="miter"/>
              <v:path gradientshapeok="t" o:connecttype="rect"/>
            </v:shapetype>
            <v:shape id="Zone de texte 27" o:spid="_x0000_s1059" type="#_x0000_t202" style="position:absolute;margin-left:549.35pt;margin-top:802.4pt;width:13.95pt;height: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" filled="f" stroked="f">
              <v:textbox inset="0,0,0,0">
                <w:txbxContent>
                  <w:p w14:paraId="33BCEC85" w14:textId="77777777" w:rsidR="008C361B" w:rsidRDefault="008C361B">
                    <w:pPr>
                      <w:widowControl w:val="0"/>
                      <w:autoSpaceDE w:val="0"/>
                      <w:spacing w:after="0" w:line="216" w:lineRule="exact"/>
                      <w:ind w:left="40"/>
                    </w:pPr>
                    <w:r>
                      <w:rPr>
                        <w:rFonts w:ascii="Trebuchet MS" w:hAnsi="Trebuchet MS" w:cs="Trebuchet MS"/>
                        <w:sz w:val="19"/>
                        <w:szCs w:val="19"/>
                      </w:rPr>
                      <w:fldChar w:fldCharType="begin"/>
                    </w:r>
                    <w:r>
                      <w:rPr>
                        <w:rFonts w:ascii="Trebuchet MS" w:hAnsi="Trebuchet MS" w:cs="Trebuchet MS"/>
                        <w:sz w:val="19"/>
                        <w:szCs w:val="19"/>
                      </w:rPr>
                      <w:instrText xml:space="preserve"> PAGE </w:instrText>
                    </w:r>
                    <w:r>
                      <w:rPr>
                        <w:rFonts w:ascii="Trebuchet MS" w:hAnsi="Trebuchet MS" w:cs="Trebuchet MS"/>
                        <w:sz w:val="19"/>
                        <w:szCs w:val="19"/>
                      </w:rPr>
                      <w:fldChar w:fldCharType="separate"/>
                    </w:r>
                    <w:r>
                      <w:rPr>
                        <w:rFonts w:ascii="Trebuchet MS" w:hAnsi="Trebuchet MS" w:cs="Trebuchet MS"/>
                        <w:noProof/>
                        <w:sz w:val="19"/>
                        <w:szCs w:val="19"/>
                      </w:rPr>
                      <w:t>80</w:t>
                    </w:r>
                    <w:r>
                      <w:rPr>
                        <w:rFonts w:ascii="Trebuchet MS" w:hAnsi="Trebuchet MS" w:cs="Trebuchet MS"/>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84347" w14:textId="77777777" w:rsidR="009B064B" w:rsidRDefault="009B064B" w:rsidP="00F314F4">
      <w:pPr>
        <w:spacing w:after="0" w:line="240" w:lineRule="auto"/>
      </w:pPr>
      <w:r>
        <w:separator/>
      </w:r>
    </w:p>
  </w:footnote>
  <w:footnote w:type="continuationSeparator" w:id="0">
    <w:p w14:paraId="5CF07273" w14:textId="77777777" w:rsidR="009B064B" w:rsidRDefault="009B064B" w:rsidP="00F314F4">
      <w:pPr>
        <w:spacing w:after="0" w:line="240" w:lineRule="auto"/>
      </w:pPr>
      <w:r>
        <w:continuationSeparator/>
      </w:r>
    </w:p>
  </w:footnote>
  <w:footnote w:id="1">
    <w:p w14:paraId="2151F847" w14:textId="77777777" w:rsidR="008C361B" w:rsidRPr="009124E6" w:rsidRDefault="008C361B" w:rsidP="00F314F4">
      <w:pPr>
        <w:pStyle w:val="Notedebasdepage"/>
        <w:rPr>
          <w:rFonts w:ascii="Times New Roman" w:hAnsi="Times New Roman"/>
          <w:lang w:val="fr-SN"/>
        </w:rPr>
      </w:pPr>
      <w:r w:rsidRPr="009124E6">
        <w:rPr>
          <w:rStyle w:val="Appelnotedebasdep"/>
          <w:rFonts w:ascii="Times New Roman" w:hAnsi="Times New Roman"/>
        </w:rPr>
        <w:footnoteRef/>
      </w:r>
      <w:r w:rsidRPr="009124E6">
        <w:rPr>
          <w:rFonts w:ascii="Times New Roman" w:hAnsi="Times New Roman"/>
          <w:lang w:val="fr-SN"/>
        </w:rPr>
        <w:t xml:space="preserve">Source : RGPHAE 2013. </w:t>
      </w:r>
    </w:p>
  </w:footnote>
  <w:footnote w:id="2">
    <w:p w14:paraId="60AE89A4" w14:textId="77777777" w:rsidR="008C361B" w:rsidRDefault="008C361B" w:rsidP="00F314F4">
      <w:pPr>
        <w:pStyle w:val="Notedebasdepage"/>
        <w:rPr>
          <w:rFonts w:ascii="Times New Roman" w:hAnsi="Times New Roman"/>
          <w:lang w:val="fr-SN"/>
        </w:rPr>
      </w:pPr>
      <w:r w:rsidRPr="009124E6">
        <w:rPr>
          <w:rStyle w:val="Appelnotedebasdep"/>
          <w:rFonts w:ascii="Times New Roman" w:hAnsi="Times New Roman"/>
        </w:rPr>
        <w:footnoteRef/>
      </w:r>
      <w:r w:rsidRPr="009124E6">
        <w:rPr>
          <w:rFonts w:ascii="Times New Roman" w:hAnsi="Times New Roman"/>
          <w:lang w:val="fr-SN"/>
        </w:rPr>
        <w:t>Toutefois ce revenu a décliné à 1 000 $US en 2015 (source Banque mondiale).</w:t>
      </w:r>
    </w:p>
    <w:p w14:paraId="22E34E38" w14:textId="77777777" w:rsidR="008C361B" w:rsidRPr="0087415A" w:rsidRDefault="008C361B" w:rsidP="00F314F4">
      <w:pPr>
        <w:pStyle w:val="Notedebasdepage"/>
        <w:rPr>
          <w:lang w:val="fr-SN"/>
        </w:rPr>
      </w:pPr>
    </w:p>
  </w:footnote>
  <w:footnote w:id="3">
    <w:p w14:paraId="053C7491" w14:textId="77777777" w:rsidR="008C361B" w:rsidRDefault="008C361B" w:rsidP="00F314F4">
      <w:pPr>
        <w:pStyle w:val="Notedebasdepage"/>
        <w:rPr>
          <w:rFonts w:ascii="Times New Roman" w:hAnsi="Times New Roman"/>
          <w:lang w:val="fr-SN"/>
        </w:rPr>
      </w:pPr>
      <w:r>
        <w:rPr>
          <w:rStyle w:val="Appelnotedebasdep"/>
        </w:rPr>
        <w:footnoteRef/>
      </w:r>
      <w:r w:rsidRPr="009124E6">
        <w:rPr>
          <w:rFonts w:ascii="Times New Roman" w:hAnsi="Times New Roman"/>
          <w:lang w:val="fr-SN"/>
        </w:rPr>
        <w:t xml:space="preserve">(i) transformation structurelle de l’économie et croissance, (ii) capital humain, protection sociale et développement durable, (iii) gouvernance, institutions, paix et sécurité. </w:t>
      </w:r>
    </w:p>
    <w:p w14:paraId="7B509751" w14:textId="77777777" w:rsidR="008C361B" w:rsidRPr="002809D0" w:rsidRDefault="008C361B" w:rsidP="00F314F4">
      <w:pPr>
        <w:pStyle w:val="Notedebasdepage"/>
        <w:rPr>
          <w:lang w:val="fr-SN"/>
        </w:rPr>
      </w:pPr>
    </w:p>
  </w:footnote>
  <w:footnote w:id="4">
    <w:p w14:paraId="5DCA0AEA" w14:textId="77777777" w:rsidR="008C361B" w:rsidRPr="00455623" w:rsidRDefault="008C361B" w:rsidP="00F314F4">
      <w:pPr>
        <w:pStyle w:val="Notedebasdepage"/>
        <w:rPr>
          <w:rFonts w:ascii="Arial Narrow" w:hAnsi="Arial Narrow"/>
        </w:rPr>
      </w:pPr>
      <w:r w:rsidRPr="00176556">
        <w:rPr>
          <w:rStyle w:val="Appelnotedebasdep"/>
          <w:rFonts w:ascii="Arial Narrow" w:hAnsi="Arial Narrow"/>
        </w:rPr>
        <w:footnoteRef/>
      </w:r>
      <w:r w:rsidRPr="00176556">
        <w:rPr>
          <w:rFonts w:ascii="Arial Narrow" w:hAnsi="Arial Narrow"/>
        </w:rPr>
        <w:t xml:space="preserve"> Les programmes d’Occupation et d’Aménagement des Sols.</w:t>
      </w:r>
    </w:p>
  </w:footnote>
  <w:footnote w:id="5">
    <w:p w14:paraId="2B11A307" w14:textId="77777777" w:rsidR="008C361B" w:rsidRPr="0085531F" w:rsidRDefault="008C361B" w:rsidP="00F314F4">
      <w:pPr>
        <w:pStyle w:val="Notedebasdepage"/>
        <w:rPr>
          <w:rFonts w:ascii="Arial Narrow" w:hAnsi="Arial Narrow"/>
        </w:rPr>
      </w:pPr>
      <w:r w:rsidRPr="0085531F">
        <w:rPr>
          <w:rStyle w:val="Appelnotedebasdep"/>
          <w:rFonts w:eastAsia="Calibri"/>
        </w:rPr>
        <w:footnoteRef/>
      </w:r>
      <w:r w:rsidRPr="0085531F">
        <w:rPr>
          <w:rFonts w:ascii="Arial Narrow" w:hAnsi="Arial Narrow"/>
        </w:rPr>
        <w:t xml:space="preserve"> Les résultats de ce processus permettent d’alimenter des segments du SI</w:t>
      </w:r>
      <w:r>
        <w:rPr>
          <w:rFonts w:ascii="Arial Narrow" w:hAnsi="Arial Narrow"/>
        </w:rPr>
        <w:t>I</w:t>
      </w:r>
      <w:r w:rsidRPr="0085531F">
        <w:rPr>
          <w:rFonts w:ascii="Arial Narrow" w:hAnsi="Arial Narrow"/>
        </w:rPr>
        <w:t>T</w:t>
      </w:r>
    </w:p>
  </w:footnote>
  <w:footnote w:id="6">
    <w:p w14:paraId="5EA80C39" w14:textId="77777777" w:rsidR="008C361B" w:rsidRDefault="008C361B" w:rsidP="00F314F4">
      <w:pPr>
        <w:pStyle w:val="Notedebasdepage"/>
        <w:rPr>
          <w:rFonts w:ascii="Calibri" w:hAnsi="Calibri"/>
          <w:lang w:val="en-US"/>
        </w:rPr>
      </w:pPr>
      <w:r>
        <w:rPr>
          <w:rStyle w:val="Appelnotedebasdep"/>
        </w:rPr>
        <w:footnoteRef/>
      </w:r>
      <w:r>
        <w:rPr>
          <w:lang w:val="en-US"/>
        </w:rPr>
        <w:t xml:space="preserve"> </w:t>
      </w:r>
      <w:r>
        <w:rPr>
          <w:rFonts w:ascii="Calibri" w:hAnsi="Calibri"/>
          <w:lang w:val="en-US"/>
        </w:rPr>
        <w:t>It is recommended that projects use output indicators from the Strategic Plan, as relevant, in addition to project-specific results indicators</w:t>
      </w:r>
    </w:p>
  </w:footnote>
  <w:footnote w:id="7">
    <w:p w14:paraId="6FE9C7E3" w14:textId="77777777" w:rsidR="008C361B" w:rsidRPr="003C535B" w:rsidRDefault="008C361B" w:rsidP="00F314F4">
      <w:pPr>
        <w:pStyle w:val="Notedebasdepage"/>
        <w:rPr>
          <w:rFonts w:ascii="Arial" w:hAnsi="Arial"/>
          <w:sz w:val="18"/>
          <w:szCs w:val="24"/>
          <w:lang w:val="fr-SN"/>
        </w:rPr>
      </w:pPr>
      <w:r>
        <w:rPr>
          <w:rStyle w:val="Appelnotedebasdep"/>
        </w:rPr>
        <w:footnoteRef/>
      </w:r>
      <w:r w:rsidRPr="003C535B">
        <w:rPr>
          <w:lang w:val="fr-SN"/>
        </w:rPr>
        <w:t xml:space="preserve"> </w:t>
      </w:r>
      <w:r w:rsidRPr="003C535B">
        <w:rPr>
          <w:rFonts w:ascii="Arial" w:hAnsi="Arial"/>
          <w:sz w:val="18"/>
          <w:szCs w:val="24"/>
          <w:lang w:val="fr-SN"/>
        </w:rPr>
        <w:t>Remarque : Décrivez brièvement les risques sociaux et environnementaux potentiels identifiés dans l’Annexe 1 – Liste de contrôle de l’examen préalable des risques (sur la base de toute réponse « Oui »). Si aucun risque n’a été identifié dans l’Annexe 1 alors notez « Aucun risque identifié » et passez à la Question 4 et sélectionnez « Risque faible ». Les Questions 5 et 6 sont facultatives pour les Projets à faible risque.</w:t>
      </w:r>
    </w:p>
  </w:footnote>
  <w:footnote w:id="8">
    <w:p w14:paraId="76A63FDB" w14:textId="77777777" w:rsidR="008C361B" w:rsidRPr="00C05377" w:rsidRDefault="008C361B" w:rsidP="00F314F4">
      <w:pPr>
        <w:pStyle w:val="Notedebasdepage"/>
        <w:jc w:val="both"/>
        <w:rPr>
          <w:rFonts w:ascii="Arial" w:hAnsi="Arial"/>
          <w:sz w:val="18"/>
          <w:szCs w:val="24"/>
          <w:lang w:val="fr-SN"/>
        </w:rPr>
      </w:pPr>
      <w:r w:rsidRPr="00E0064E">
        <w:rPr>
          <w:rStyle w:val="Appelnotedebasdep"/>
          <w:rFonts w:ascii="Calibri" w:hAnsi="Calibri"/>
          <w:sz w:val="16"/>
        </w:rPr>
        <w:footnoteRef/>
      </w:r>
      <w:r w:rsidRPr="00E0064E">
        <w:rPr>
          <w:rFonts w:ascii="Calibri" w:hAnsi="Calibri"/>
          <w:lang w:val="fr-SN"/>
        </w:rPr>
        <w:t xml:space="preserve"> </w:t>
      </w:r>
      <w:r w:rsidRPr="00C05377">
        <w:rPr>
          <w:rFonts w:ascii="Arial" w:hAnsi="Arial"/>
          <w:sz w:val="18"/>
          <w:szCs w:val="24"/>
          <w:lang w:val="fr-SN"/>
        </w:rPr>
        <w:t>Les motifs de discrimination proscrits comprennent la race, l’appartenance ethnique, le sexe, l’âge, la langue, le handicap, l’orientation sexuelle, la religion, les convictions politiques ou autres opinions, l’origine nationale, sociale ou géographique, la fortune, la naissance ou une autre condition, y compris celle de personne autochtone ou membre d’une minorité. Toute référence aux « femmes et hommes », ou à un terme similaire, est comprise comme incluant les femmes et les hommes, les garçons et les filles et d’autres groupes discriminés sur la base de leur orientation sexuelle, tels que les personnes transgenres et les transsexuels.</w:t>
      </w:r>
    </w:p>
  </w:footnote>
  <w:footnote w:id="9">
    <w:p w14:paraId="62ECA014" w14:textId="77777777" w:rsidR="008C361B" w:rsidRPr="0002274E" w:rsidRDefault="008C361B" w:rsidP="00F314F4">
      <w:pPr>
        <w:spacing w:before="60"/>
        <w:rPr>
          <w:sz w:val="18"/>
          <w:szCs w:val="18"/>
          <w:lang w:val="fr-SN"/>
        </w:rPr>
      </w:pPr>
      <w:r>
        <w:rPr>
          <w:vertAlign w:val="superscript"/>
        </w:rPr>
        <w:footnoteRef/>
      </w:r>
      <w:r w:rsidRPr="0002274E">
        <w:rPr>
          <w:sz w:val="18"/>
          <w:lang w:val="fr-SN"/>
        </w:rPr>
        <w:t xml:space="preserve"> En ce qui concerne le CO</w:t>
      </w:r>
      <w:r w:rsidRPr="0002274E">
        <w:rPr>
          <w:sz w:val="18"/>
          <w:vertAlign w:val="subscript"/>
          <w:lang w:val="fr-SN"/>
        </w:rPr>
        <w:t xml:space="preserve">2, </w:t>
      </w:r>
      <w:r w:rsidRPr="0002274E">
        <w:rPr>
          <w:sz w:val="18"/>
          <w:lang w:val="fr-SN"/>
        </w:rPr>
        <w:t>des « émissions considérables » se réfèrent généralement à plus de 25 000 tonnes par an (provenant de sources directes et indirectes). [La Note d’orientation sur l’atténuation du changement climatique et l’adaptation à ses effets fournit de plus amples informations sur les émissions de GES.]</w:t>
      </w:r>
    </w:p>
  </w:footnote>
  <w:footnote w:id="10">
    <w:p w14:paraId="2AC61248" w14:textId="77777777" w:rsidR="008C361B" w:rsidRPr="00C05377" w:rsidRDefault="008C361B" w:rsidP="00F314F4">
      <w:pPr>
        <w:pStyle w:val="Notedebasdepage"/>
        <w:rPr>
          <w:rFonts w:ascii="Arial" w:hAnsi="Arial"/>
          <w:sz w:val="18"/>
          <w:szCs w:val="24"/>
          <w:lang w:val="fr-SN"/>
        </w:rPr>
      </w:pPr>
      <w:r>
        <w:rPr>
          <w:rStyle w:val="Appelnotedebasdep"/>
        </w:rPr>
        <w:footnoteRef/>
      </w:r>
      <w:r w:rsidRPr="0002274E">
        <w:rPr>
          <w:lang w:val="fr-SN"/>
        </w:rPr>
        <w:t xml:space="preserve"> </w:t>
      </w:r>
      <w:r w:rsidRPr="00C05377">
        <w:rPr>
          <w:rFonts w:ascii="Arial" w:hAnsi="Arial"/>
          <w:sz w:val="18"/>
          <w:szCs w:val="24"/>
          <w:lang w:val="fr-SN"/>
        </w:rPr>
        <w:t>Les expulsions comprennent des actes et/ou omissions impliquant le déplacement forcé ou involontaire de personnes, groupes ou communautés de domiciles et/ou terres et ressources foncières communes qu’ils occupaient ou dont ils dépendaient, éliminant ainsi leur capacité à résider ou à travailler dans un logement, une résidence ou un lieu particulier sans bénéficier ni avoir accès à des formes appropriées de protection juridique ou autre.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2258315"/>
      <w:docPartObj>
        <w:docPartGallery w:val="Page Numbers (Top of Page)"/>
        <w:docPartUnique/>
      </w:docPartObj>
    </w:sdtPr>
    <w:sdtEndPr/>
    <w:sdtContent>
      <w:p w14:paraId="0AE04A2A" w14:textId="77777777" w:rsidR="008C361B" w:rsidRDefault="008C361B">
        <w:pPr>
          <w:pStyle w:val="En-tte"/>
          <w:jc w:val="right"/>
        </w:pPr>
        <w:r>
          <w:fldChar w:fldCharType="begin"/>
        </w:r>
        <w:r>
          <w:instrText>PAGE   \* MERGEFORMAT</w:instrText>
        </w:r>
        <w:r>
          <w:fldChar w:fldCharType="separate"/>
        </w:r>
        <w:r>
          <w:rPr>
            <w:noProof/>
          </w:rPr>
          <w:t>31</w:t>
        </w:r>
        <w:r>
          <w:fldChar w:fldCharType="end"/>
        </w:r>
      </w:p>
    </w:sdtContent>
  </w:sdt>
  <w:p w14:paraId="5989F39D" w14:textId="77777777" w:rsidR="008C361B" w:rsidRDefault="008C361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B54"/>
    <w:multiLevelType w:val="hybridMultilevel"/>
    <w:tmpl w:val="2474F4A4"/>
    <w:lvl w:ilvl="0" w:tplc="280C0001">
      <w:start w:val="1"/>
      <w:numFmt w:val="bullet"/>
      <w:lvlText w:val=""/>
      <w:lvlJc w:val="left"/>
      <w:pPr>
        <w:ind w:left="720" w:hanging="360"/>
      </w:pPr>
      <w:rPr>
        <w:rFonts w:ascii="Symbol" w:hAnsi="Symbo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1" w15:restartNumberingAfterBreak="0">
    <w:nsid w:val="09BE6411"/>
    <w:multiLevelType w:val="multilevel"/>
    <w:tmpl w:val="3EDAC028"/>
    <w:lvl w:ilvl="0">
      <w:start w:val="1"/>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A227150"/>
    <w:multiLevelType w:val="multilevel"/>
    <w:tmpl w:val="FE361E9A"/>
    <w:lvl w:ilvl="0">
      <w:start w:val="3"/>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sz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DED6DA1"/>
    <w:multiLevelType w:val="hybridMultilevel"/>
    <w:tmpl w:val="0492BF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2811B53"/>
    <w:multiLevelType w:val="multilevel"/>
    <w:tmpl w:val="9508DC0A"/>
    <w:lvl w:ilvl="0">
      <w:start w:val="1"/>
      <w:numFmt w:val="decimal"/>
      <w:lvlText w:val="%1."/>
      <w:lvlJc w:val="left"/>
      <w:pPr>
        <w:ind w:left="720" w:hanging="360"/>
      </w:pPr>
    </w:lvl>
    <w:lvl w:ilvl="1">
      <w:start w:val="1"/>
      <w:numFmt w:val="decimal"/>
      <w:isLgl/>
      <w:lvlText w:val="%1.%2"/>
      <w:lvlJc w:val="left"/>
      <w:pPr>
        <w:ind w:left="820" w:hanging="460"/>
      </w:pPr>
    </w:lvl>
    <w:lvl w:ilvl="2">
      <w:start w:val="1"/>
      <w:numFmt w:val="decimal"/>
      <w:isLgl/>
      <w:lvlText w:val="%1.%2.%3"/>
      <w:lvlJc w:val="left"/>
      <w:pPr>
        <w:ind w:left="820" w:hanging="46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5" w15:restartNumberingAfterBreak="0">
    <w:nsid w:val="16735EFD"/>
    <w:multiLevelType w:val="hybridMultilevel"/>
    <w:tmpl w:val="C1880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0D7B4F"/>
    <w:multiLevelType w:val="hybridMultilevel"/>
    <w:tmpl w:val="910E63C8"/>
    <w:styleLink w:val="WWOutlineListStyle1"/>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448B0"/>
    <w:multiLevelType w:val="hybridMultilevel"/>
    <w:tmpl w:val="E9306032"/>
    <w:lvl w:ilvl="0" w:tplc="040C000D">
      <w:start w:val="1"/>
      <w:numFmt w:val="bullet"/>
      <w:lvlText w:val=""/>
      <w:lvlJc w:val="left"/>
      <w:pPr>
        <w:ind w:left="720" w:hanging="360"/>
      </w:pPr>
      <w:rPr>
        <w:rFonts w:ascii="Wingdings" w:hAnsi="Wingdings"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8" w15:restartNumberingAfterBreak="0">
    <w:nsid w:val="1BCF1214"/>
    <w:multiLevelType w:val="hybridMultilevel"/>
    <w:tmpl w:val="73AC2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813868"/>
    <w:multiLevelType w:val="multilevel"/>
    <w:tmpl w:val="5B2287AA"/>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FF9474D"/>
    <w:multiLevelType w:val="multilevel"/>
    <w:tmpl w:val="16926164"/>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2F25A3D"/>
    <w:multiLevelType w:val="multilevel"/>
    <w:tmpl w:val="17F21282"/>
    <w:lvl w:ilvl="0">
      <w:start w:val="1"/>
      <w:numFmt w:val="decimal"/>
      <w:pStyle w:val="PDES01"/>
      <w:lvlText w:val="%1."/>
      <w:lvlJc w:val="left"/>
      <w:pPr>
        <w:ind w:left="360" w:hanging="360"/>
      </w:pPr>
      <w:rPr>
        <w:color w:val="FF0000"/>
        <w:sz w:val="52"/>
        <w:szCs w:val="52"/>
      </w:rPr>
    </w:lvl>
    <w:lvl w:ilvl="1">
      <w:start w:val="1"/>
      <w:numFmt w:val="decimal"/>
      <w:pStyle w:val="PDES02"/>
      <w:lvlText w:val="%1.%2."/>
      <w:lvlJc w:val="left"/>
      <w:pPr>
        <w:ind w:left="3126" w:hanging="432"/>
      </w:pPr>
      <w:rPr>
        <w:lang w:val="fr-FR"/>
      </w:rPr>
    </w:lvl>
    <w:lvl w:ilvl="2">
      <w:start w:val="1"/>
      <w:numFmt w:val="decimal"/>
      <w:pStyle w:val="PDES03"/>
      <w:lvlText w:val="%1.%2.%3."/>
      <w:lvlJc w:val="left"/>
      <w:pPr>
        <w:ind w:left="1224" w:hanging="504"/>
      </w:pPr>
    </w:lvl>
    <w:lvl w:ilvl="3">
      <w:start w:val="1"/>
      <w:numFmt w:val="decimal"/>
      <w:pStyle w:val="PDES04"/>
      <w:lvlText w:val="%1.%2.%3.%4."/>
      <w:lvlJc w:val="left"/>
      <w:pPr>
        <w:ind w:left="405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8F3FA0"/>
    <w:multiLevelType w:val="multilevel"/>
    <w:tmpl w:val="233C40E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A7A5465"/>
    <w:multiLevelType w:val="hybridMultilevel"/>
    <w:tmpl w:val="92D8DC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C96DD0"/>
    <w:multiLevelType w:val="multilevel"/>
    <w:tmpl w:val="AA0E6364"/>
    <w:lvl w:ilvl="0">
      <w:start w:val="1"/>
      <w:numFmt w:val="decimal"/>
      <w:lvlText w:val="%1"/>
      <w:lvlJc w:val="left"/>
      <w:pPr>
        <w:ind w:left="720" w:hanging="360"/>
      </w:pPr>
      <w:rPr>
        <w:rFonts w:hint="default"/>
      </w:rPr>
    </w:lvl>
    <w:lvl w:ilvl="1">
      <w:start w:val="1"/>
      <w:numFmt w:val="decimal"/>
      <w:isLgl/>
      <w:lvlText w:val="%1.%2"/>
      <w:lvlJc w:val="left"/>
      <w:pPr>
        <w:ind w:left="940" w:hanging="5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4625B4"/>
    <w:multiLevelType w:val="multilevel"/>
    <w:tmpl w:val="3B104D52"/>
    <w:styleLink w:val="WWOutlineListStyle"/>
    <w:lvl w:ilvl="0">
      <w:start w:val="1"/>
      <w:numFmt w:val="upperRoman"/>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2D9029F5"/>
    <w:multiLevelType w:val="multilevel"/>
    <w:tmpl w:val="A7C856D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DF55E9E"/>
    <w:multiLevelType w:val="hybridMultilevel"/>
    <w:tmpl w:val="4482BD1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03094A"/>
    <w:multiLevelType w:val="hybridMultilevel"/>
    <w:tmpl w:val="2C263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62869E7"/>
    <w:multiLevelType w:val="multilevel"/>
    <w:tmpl w:val="0EF04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0B4EB6"/>
    <w:multiLevelType w:val="hybridMultilevel"/>
    <w:tmpl w:val="C47A08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B2579D"/>
    <w:multiLevelType w:val="hybridMultilevel"/>
    <w:tmpl w:val="C84ED3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C22597"/>
    <w:multiLevelType w:val="hybridMultilevel"/>
    <w:tmpl w:val="F2E007AC"/>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3" w15:restartNumberingAfterBreak="0">
    <w:nsid w:val="443148C5"/>
    <w:multiLevelType w:val="hybridMultilevel"/>
    <w:tmpl w:val="4F249C1A"/>
    <w:lvl w:ilvl="0" w:tplc="A89852E4">
      <w:start w:val="6"/>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7D32D51"/>
    <w:multiLevelType w:val="multilevel"/>
    <w:tmpl w:val="50DC69A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8B33827"/>
    <w:multiLevelType w:val="hybridMultilevel"/>
    <w:tmpl w:val="239A371A"/>
    <w:lvl w:ilvl="0" w:tplc="6B981956">
      <w:start w:val="1"/>
      <w:numFmt w:val="decimal"/>
      <w:pStyle w:val="SESPbodynumbered"/>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imes New Roman" w:hAnsi="Arial" w:cs="Times New Roman"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A915C5B"/>
    <w:multiLevelType w:val="multilevel"/>
    <w:tmpl w:val="CF26A416"/>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456DE4"/>
    <w:multiLevelType w:val="multilevel"/>
    <w:tmpl w:val="25348538"/>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4BC15F69"/>
    <w:multiLevelType w:val="hybridMultilevel"/>
    <w:tmpl w:val="049E8B98"/>
    <w:lvl w:ilvl="0" w:tplc="D900852A">
      <w:start w:val="1"/>
      <w:numFmt w:val="decimal"/>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021EF6"/>
    <w:multiLevelType w:val="hybridMultilevel"/>
    <w:tmpl w:val="79621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C2C0176"/>
    <w:multiLevelType w:val="hybridMultilevel"/>
    <w:tmpl w:val="69CE8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86024E"/>
    <w:multiLevelType w:val="multilevel"/>
    <w:tmpl w:val="45D0C5E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D611A20"/>
    <w:multiLevelType w:val="hybridMultilevel"/>
    <w:tmpl w:val="E87ECB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763F88"/>
    <w:multiLevelType w:val="multilevel"/>
    <w:tmpl w:val="F33ABB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89354B"/>
    <w:multiLevelType w:val="hybridMultilevel"/>
    <w:tmpl w:val="68DE92EA"/>
    <w:lvl w:ilvl="0" w:tplc="CEB8E922">
      <w:start w:val="2"/>
      <w:numFmt w:val="bullet"/>
      <w:lvlText w:val="-"/>
      <w:lvlJc w:val="left"/>
      <w:pPr>
        <w:ind w:left="720" w:hanging="360"/>
      </w:pPr>
      <w:rPr>
        <w:rFonts w:ascii="Arial" w:eastAsia="Century Gothic"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8B5E8F"/>
    <w:multiLevelType w:val="multilevel"/>
    <w:tmpl w:val="819EF04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9B21200"/>
    <w:multiLevelType w:val="multilevel"/>
    <w:tmpl w:val="58CAB91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ECD049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B0015A"/>
    <w:multiLevelType w:val="multilevel"/>
    <w:tmpl w:val="C220E83A"/>
    <w:lvl w:ilvl="0">
      <w:start w:val="8"/>
      <w:numFmt w:val="none"/>
      <w:lvlText w:val="7."/>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7E5DE6"/>
    <w:multiLevelType w:val="hybridMultilevel"/>
    <w:tmpl w:val="0F3E05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9612F9"/>
    <w:multiLevelType w:val="hybridMultilevel"/>
    <w:tmpl w:val="32E60EDE"/>
    <w:lvl w:ilvl="0" w:tplc="280C0001">
      <w:start w:val="1"/>
      <w:numFmt w:val="bullet"/>
      <w:lvlText w:val=""/>
      <w:lvlJc w:val="left"/>
      <w:pPr>
        <w:ind w:left="720" w:hanging="360"/>
      </w:pPr>
      <w:rPr>
        <w:rFonts w:ascii="Symbol" w:hAnsi="Symbo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41" w15:restartNumberingAfterBreak="0">
    <w:nsid w:val="7A4F68C3"/>
    <w:multiLevelType w:val="multilevel"/>
    <w:tmpl w:val="8E04BB4A"/>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A7F21D0"/>
    <w:multiLevelType w:val="hybridMultilevel"/>
    <w:tmpl w:val="B6069D3C"/>
    <w:lvl w:ilvl="0" w:tplc="AD984D6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472392"/>
    <w:multiLevelType w:val="multilevel"/>
    <w:tmpl w:val="84C01CCC"/>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15:restartNumberingAfterBreak="0">
    <w:nsid w:val="7CA34F42"/>
    <w:multiLevelType w:val="hybridMultilevel"/>
    <w:tmpl w:val="33EAEF84"/>
    <w:lvl w:ilvl="0" w:tplc="88C0BF66">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5" w15:restartNumberingAfterBreak="0">
    <w:nsid w:val="7EC75E4C"/>
    <w:multiLevelType w:val="multilevel"/>
    <w:tmpl w:val="50DC69A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16"/>
  </w:num>
  <w:num w:numId="3">
    <w:abstractNumId w:val="35"/>
  </w:num>
  <w:num w:numId="4">
    <w:abstractNumId w:val="36"/>
  </w:num>
  <w:num w:numId="5">
    <w:abstractNumId w:val="11"/>
  </w:num>
  <w:num w:numId="6">
    <w:abstractNumId w:val="29"/>
  </w:num>
  <w:num w:numId="7">
    <w:abstractNumId w:val="12"/>
  </w:num>
  <w:num w:numId="8">
    <w:abstractNumId w:val="8"/>
  </w:num>
  <w:num w:numId="9">
    <w:abstractNumId w:val="3"/>
  </w:num>
  <w:num w:numId="10">
    <w:abstractNumId w:val="32"/>
  </w:num>
  <w:num w:numId="11">
    <w:abstractNumId w:val="26"/>
  </w:num>
  <w:num w:numId="12">
    <w:abstractNumId w:val="18"/>
  </w:num>
  <w:num w:numId="13">
    <w:abstractNumId w:val="23"/>
  </w:num>
  <w:num w:numId="14">
    <w:abstractNumId w:val="39"/>
  </w:num>
  <w:num w:numId="15">
    <w:abstractNumId w:val="7"/>
  </w:num>
  <w:num w:numId="16">
    <w:abstractNumId w:val="42"/>
  </w:num>
  <w:num w:numId="17">
    <w:abstractNumId w:val="13"/>
  </w:num>
  <w:num w:numId="18">
    <w:abstractNumId w:val="30"/>
  </w:num>
  <w:num w:numId="19">
    <w:abstractNumId w:val="5"/>
  </w:num>
  <w:num w:numId="20">
    <w:abstractNumId w:val="6"/>
  </w:num>
  <w:num w:numId="21">
    <w:abstractNumId w:val="17"/>
  </w:num>
  <w:num w:numId="22">
    <w:abstractNumId w:val="28"/>
  </w:num>
  <w:num w:numId="23">
    <w:abstractNumId w:val="15"/>
  </w:num>
  <w:num w:numId="24">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33"/>
  </w:num>
  <w:num w:numId="28">
    <w:abstractNumId w:val="44"/>
  </w:num>
  <w:num w:numId="29">
    <w:abstractNumId w:val="38"/>
  </w:num>
  <w:num w:numId="30">
    <w:abstractNumId w:val="22"/>
  </w:num>
  <w:num w:numId="31">
    <w:abstractNumId w:val="19"/>
  </w:num>
  <w:num w:numId="32">
    <w:abstractNumId w:val="31"/>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0"/>
  </w:num>
  <w:num w:numId="37">
    <w:abstractNumId w:val="14"/>
  </w:num>
  <w:num w:numId="38">
    <w:abstractNumId w:val="1"/>
  </w:num>
  <w:num w:numId="39">
    <w:abstractNumId w:val="10"/>
  </w:num>
  <w:num w:numId="40">
    <w:abstractNumId w:val="9"/>
  </w:num>
  <w:num w:numId="41">
    <w:abstractNumId w:val="43"/>
  </w:num>
  <w:num w:numId="42">
    <w:abstractNumId w:val="2"/>
  </w:num>
  <w:num w:numId="43">
    <w:abstractNumId w:val="41"/>
  </w:num>
  <w:num w:numId="44">
    <w:abstractNumId w:val="37"/>
  </w:num>
  <w:num w:numId="45">
    <w:abstractNumId w:val="45"/>
  </w:num>
  <w:num w:numId="46">
    <w:abstractNumId w:val="20"/>
  </w:num>
  <w:num w:numId="47">
    <w:abstractNumId w:val="21"/>
  </w:num>
  <w:num w:numId="48">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F4"/>
    <w:rsid w:val="0002159C"/>
    <w:rsid w:val="00024561"/>
    <w:rsid w:val="00045738"/>
    <w:rsid w:val="000464BF"/>
    <w:rsid w:val="000522FA"/>
    <w:rsid w:val="00054128"/>
    <w:rsid w:val="00065E4A"/>
    <w:rsid w:val="000803CE"/>
    <w:rsid w:val="00092C78"/>
    <w:rsid w:val="000A4B7E"/>
    <w:rsid w:val="000A5DD3"/>
    <w:rsid w:val="000A7A52"/>
    <w:rsid w:val="000B1827"/>
    <w:rsid w:val="000B2B89"/>
    <w:rsid w:val="000F1151"/>
    <w:rsid w:val="001013FE"/>
    <w:rsid w:val="001069CF"/>
    <w:rsid w:val="00121980"/>
    <w:rsid w:val="001347E7"/>
    <w:rsid w:val="00136A01"/>
    <w:rsid w:val="00150CFD"/>
    <w:rsid w:val="00152547"/>
    <w:rsid w:val="001527AC"/>
    <w:rsid w:val="001559F1"/>
    <w:rsid w:val="00181942"/>
    <w:rsid w:val="00181A0A"/>
    <w:rsid w:val="001903D0"/>
    <w:rsid w:val="00193DC7"/>
    <w:rsid w:val="001959E8"/>
    <w:rsid w:val="00195DD8"/>
    <w:rsid w:val="00197FFE"/>
    <w:rsid w:val="001C2068"/>
    <w:rsid w:val="001C5F37"/>
    <w:rsid w:val="001D6F58"/>
    <w:rsid w:val="001E775C"/>
    <w:rsid w:val="001F0D04"/>
    <w:rsid w:val="001F1A06"/>
    <w:rsid w:val="00202BF4"/>
    <w:rsid w:val="00206A9D"/>
    <w:rsid w:val="00224868"/>
    <w:rsid w:val="002350FF"/>
    <w:rsid w:val="00243B74"/>
    <w:rsid w:val="00247752"/>
    <w:rsid w:val="00263304"/>
    <w:rsid w:val="00282C6D"/>
    <w:rsid w:val="002927C1"/>
    <w:rsid w:val="002A1587"/>
    <w:rsid w:val="002A21C7"/>
    <w:rsid w:val="002A6E30"/>
    <w:rsid w:val="002B487F"/>
    <w:rsid w:val="002C014E"/>
    <w:rsid w:val="002C7372"/>
    <w:rsid w:val="002E38C3"/>
    <w:rsid w:val="002E43F8"/>
    <w:rsid w:val="00326A6B"/>
    <w:rsid w:val="00336934"/>
    <w:rsid w:val="00344ADA"/>
    <w:rsid w:val="0037397C"/>
    <w:rsid w:val="003816F1"/>
    <w:rsid w:val="003A5804"/>
    <w:rsid w:val="003D3610"/>
    <w:rsid w:val="003D3F8C"/>
    <w:rsid w:val="003E2677"/>
    <w:rsid w:val="003E2BB9"/>
    <w:rsid w:val="003E4611"/>
    <w:rsid w:val="00404920"/>
    <w:rsid w:val="00411126"/>
    <w:rsid w:val="004152D4"/>
    <w:rsid w:val="0041585E"/>
    <w:rsid w:val="004171A4"/>
    <w:rsid w:val="004261CF"/>
    <w:rsid w:val="00426445"/>
    <w:rsid w:val="00447276"/>
    <w:rsid w:val="00447E7A"/>
    <w:rsid w:val="00483676"/>
    <w:rsid w:val="004973EA"/>
    <w:rsid w:val="0049742C"/>
    <w:rsid w:val="0049746C"/>
    <w:rsid w:val="004B1AFE"/>
    <w:rsid w:val="004B31F2"/>
    <w:rsid w:val="004B46C1"/>
    <w:rsid w:val="004C05DA"/>
    <w:rsid w:val="004C3A49"/>
    <w:rsid w:val="004C6416"/>
    <w:rsid w:val="004D1EE9"/>
    <w:rsid w:val="004D7858"/>
    <w:rsid w:val="005047FD"/>
    <w:rsid w:val="0051215B"/>
    <w:rsid w:val="0051781E"/>
    <w:rsid w:val="005252EE"/>
    <w:rsid w:val="0053247F"/>
    <w:rsid w:val="005464EA"/>
    <w:rsid w:val="0056586B"/>
    <w:rsid w:val="005700C7"/>
    <w:rsid w:val="00577FF6"/>
    <w:rsid w:val="00583040"/>
    <w:rsid w:val="00584680"/>
    <w:rsid w:val="00596DE9"/>
    <w:rsid w:val="005C0416"/>
    <w:rsid w:val="005C1977"/>
    <w:rsid w:val="005C1A4C"/>
    <w:rsid w:val="005C6C00"/>
    <w:rsid w:val="005D3B7D"/>
    <w:rsid w:val="005D4828"/>
    <w:rsid w:val="005D5D91"/>
    <w:rsid w:val="005D67A0"/>
    <w:rsid w:val="00617FB3"/>
    <w:rsid w:val="00626459"/>
    <w:rsid w:val="006334E0"/>
    <w:rsid w:val="006412B3"/>
    <w:rsid w:val="00642377"/>
    <w:rsid w:val="006428F2"/>
    <w:rsid w:val="0065000F"/>
    <w:rsid w:val="0066053E"/>
    <w:rsid w:val="0066085B"/>
    <w:rsid w:val="006942F9"/>
    <w:rsid w:val="0069632A"/>
    <w:rsid w:val="006A1AD6"/>
    <w:rsid w:val="006A7BC0"/>
    <w:rsid w:val="006B5966"/>
    <w:rsid w:val="006C769F"/>
    <w:rsid w:val="006D15BB"/>
    <w:rsid w:val="006E3A41"/>
    <w:rsid w:val="006E4AFD"/>
    <w:rsid w:val="006E4BF5"/>
    <w:rsid w:val="006F3047"/>
    <w:rsid w:val="006F5D00"/>
    <w:rsid w:val="00713089"/>
    <w:rsid w:val="0076063D"/>
    <w:rsid w:val="00765BD3"/>
    <w:rsid w:val="0077098E"/>
    <w:rsid w:val="007841AB"/>
    <w:rsid w:val="00785E6C"/>
    <w:rsid w:val="00786FF1"/>
    <w:rsid w:val="007903CC"/>
    <w:rsid w:val="007961A1"/>
    <w:rsid w:val="007A45DF"/>
    <w:rsid w:val="007A72F2"/>
    <w:rsid w:val="007A7E66"/>
    <w:rsid w:val="007C0BF8"/>
    <w:rsid w:val="007C5B91"/>
    <w:rsid w:val="007D1158"/>
    <w:rsid w:val="007E320B"/>
    <w:rsid w:val="00800256"/>
    <w:rsid w:val="008003ED"/>
    <w:rsid w:val="00817C42"/>
    <w:rsid w:val="00817FA6"/>
    <w:rsid w:val="00827E36"/>
    <w:rsid w:val="008304FC"/>
    <w:rsid w:val="00835B1C"/>
    <w:rsid w:val="00836577"/>
    <w:rsid w:val="00862F87"/>
    <w:rsid w:val="008674D3"/>
    <w:rsid w:val="00880972"/>
    <w:rsid w:val="00891006"/>
    <w:rsid w:val="00895F6A"/>
    <w:rsid w:val="00896712"/>
    <w:rsid w:val="00897A6C"/>
    <w:rsid w:val="008A1B7F"/>
    <w:rsid w:val="008B1D30"/>
    <w:rsid w:val="008B2F5B"/>
    <w:rsid w:val="008C2726"/>
    <w:rsid w:val="008C361B"/>
    <w:rsid w:val="008D7E3C"/>
    <w:rsid w:val="008E30BD"/>
    <w:rsid w:val="009049F0"/>
    <w:rsid w:val="009058CF"/>
    <w:rsid w:val="009173E4"/>
    <w:rsid w:val="00926720"/>
    <w:rsid w:val="00927AA0"/>
    <w:rsid w:val="009557A6"/>
    <w:rsid w:val="00962B03"/>
    <w:rsid w:val="00966389"/>
    <w:rsid w:val="00981C75"/>
    <w:rsid w:val="00986405"/>
    <w:rsid w:val="00986FD6"/>
    <w:rsid w:val="009B064B"/>
    <w:rsid w:val="009B092A"/>
    <w:rsid w:val="009B5986"/>
    <w:rsid w:val="009D3C62"/>
    <w:rsid w:val="009F0225"/>
    <w:rsid w:val="009F1F79"/>
    <w:rsid w:val="009F3B6A"/>
    <w:rsid w:val="00A157F4"/>
    <w:rsid w:val="00A434A2"/>
    <w:rsid w:val="00A435EB"/>
    <w:rsid w:val="00A8090F"/>
    <w:rsid w:val="00A8491A"/>
    <w:rsid w:val="00A912CC"/>
    <w:rsid w:val="00A927E6"/>
    <w:rsid w:val="00AA1CDD"/>
    <w:rsid w:val="00AA221F"/>
    <w:rsid w:val="00AD23AD"/>
    <w:rsid w:val="00B02B58"/>
    <w:rsid w:val="00B128CD"/>
    <w:rsid w:val="00B134D2"/>
    <w:rsid w:val="00B13519"/>
    <w:rsid w:val="00B23CDD"/>
    <w:rsid w:val="00B3286F"/>
    <w:rsid w:val="00B86306"/>
    <w:rsid w:val="00B878BD"/>
    <w:rsid w:val="00B940F1"/>
    <w:rsid w:val="00BA5DA0"/>
    <w:rsid w:val="00BD53B4"/>
    <w:rsid w:val="00BD56A4"/>
    <w:rsid w:val="00BD78CA"/>
    <w:rsid w:val="00BF2F5E"/>
    <w:rsid w:val="00BF6517"/>
    <w:rsid w:val="00C15BA3"/>
    <w:rsid w:val="00C22A16"/>
    <w:rsid w:val="00C35E2F"/>
    <w:rsid w:val="00C36D70"/>
    <w:rsid w:val="00C40C8F"/>
    <w:rsid w:val="00C5029B"/>
    <w:rsid w:val="00C524FE"/>
    <w:rsid w:val="00C635DC"/>
    <w:rsid w:val="00C86A60"/>
    <w:rsid w:val="00C87390"/>
    <w:rsid w:val="00CA45EE"/>
    <w:rsid w:val="00CA67B5"/>
    <w:rsid w:val="00CC2719"/>
    <w:rsid w:val="00CC66E6"/>
    <w:rsid w:val="00CD309A"/>
    <w:rsid w:val="00CD56F6"/>
    <w:rsid w:val="00D23D57"/>
    <w:rsid w:val="00D276B2"/>
    <w:rsid w:val="00D35126"/>
    <w:rsid w:val="00D37F5A"/>
    <w:rsid w:val="00D630B6"/>
    <w:rsid w:val="00D70F93"/>
    <w:rsid w:val="00D73BE9"/>
    <w:rsid w:val="00D75746"/>
    <w:rsid w:val="00D83044"/>
    <w:rsid w:val="00D836B1"/>
    <w:rsid w:val="00D87026"/>
    <w:rsid w:val="00D91290"/>
    <w:rsid w:val="00D92F9A"/>
    <w:rsid w:val="00DA0405"/>
    <w:rsid w:val="00DB0212"/>
    <w:rsid w:val="00DC7AAD"/>
    <w:rsid w:val="00DD57AE"/>
    <w:rsid w:val="00DE0559"/>
    <w:rsid w:val="00DE198D"/>
    <w:rsid w:val="00DE57FD"/>
    <w:rsid w:val="00DF5D3F"/>
    <w:rsid w:val="00E03F40"/>
    <w:rsid w:val="00E05958"/>
    <w:rsid w:val="00E112BF"/>
    <w:rsid w:val="00E144E8"/>
    <w:rsid w:val="00E146F0"/>
    <w:rsid w:val="00E14A58"/>
    <w:rsid w:val="00E2292E"/>
    <w:rsid w:val="00E729D9"/>
    <w:rsid w:val="00E971CF"/>
    <w:rsid w:val="00EA698D"/>
    <w:rsid w:val="00EA6FFC"/>
    <w:rsid w:val="00ED7067"/>
    <w:rsid w:val="00EF1589"/>
    <w:rsid w:val="00EF5119"/>
    <w:rsid w:val="00F0297C"/>
    <w:rsid w:val="00F207EE"/>
    <w:rsid w:val="00F246B4"/>
    <w:rsid w:val="00F26365"/>
    <w:rsid w:val="00F314F4"/>
    <w:rsid w:val="00F4074A"/>
    <w:rsid w:val="00F52B14"/>
    <w:rsid w:val="00F57683"/>
    <w:rsid w:val="00F70CAB"/>
    <w:rsid w:val="00F85363"/>
    <w:rsid w:val="00F87035"/>
    <w:rsid w:val="00F915EA"/>
    <w:rsid w:val="00FB497E"/>
    <w:rsid w:val="00FC1D65"/>
    <w:rsid w:val="00FD229B"/>
    <w:rsid w:val="00FD7A7C"/>
    <w:rsid w:val="00FE3367"/>
  </w:rsids>
  <m:mathPr>
    <m:mathFont m:val="Cambria Math"/>
    <m:brkBin m:val="before"/>
    <m:brkBinSub m:val="--"/>
    <m:smallFrac m:val="0"/>
    <m:dispDef/>
    <m:lMargin m:val="0"/>
    <m:rMargin m:val="0"/>
    <m:defJc m:val="centerGroup"/>
    <m:wrapIndent m:val="1440"/>
    <m:intLim m:val="subSup"/>
    <m:naryLim m:val="undOvr"/>
  </m:mathPr>
  <w:themeFontLang w:val="fr-S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2CFA3A"/>
  <w15:docId w15:val="{A403E7F4-6CBE-4FFD-8904-D581C898F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S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14F4"/>
    <w:rPr>
      <w:lang w:val="fr-FR"/>
    </w:rPr>
  </w:style>
  <w:style w:type="paragraph" w:styleId="Titre1">
    <w:name w:val="heading 1"/>
    <w:basedOn w:val="Normal"/>
    <w:next w:val="Normal"/>
    <w:link w:val="Titre1Car"/>
    <w:qFormat/>
    <w:rsid w:val="00F314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nhideWhenUsed/>
    <w:qFormat/>
    <w:rsid w:val="00F314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nhideWhenUsed/>
    <w:qFormat/>
    <w:rsid w:val="00F314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nhideWhenUsed/>
    <w:qFormat/>
    <w:rsid w:val="00F314F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qFormat/>
    <w:rsid w:val="00F314F4"/>
    <w:pPr>
      <w:keepNext/>
      <w:pBdr>
        <w:top w:val="single" w:sz="4" w:space="1" w:color="auto"/>
        <w:left w:val="single" w:sz="4" w:space="4" w:color="auto"/>
        <w:bottom w:val="single" w:sz="4" w:space="1" w:color="auto"/>
        <w:right w:val="single" w:sz="4" w:space="4" w:color="auto"/>
      </w:pBdr>
      <w:spacing w:before="120" w:after="120" w:line="240" w:lineRule="auto"/>
      <w:jc w:val="center"/>
      <w:outlineLvl w:val="4"/>
    </w:pPr>
    <w:rPr>
      <w:rFonts w:ascii="Arial" w:eastAsia="Times New Roman" w:hAnsi="Arial" w:cs="Times New Roman"/>
      <w:b/>
      <w:bCs/>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314F4"/>
    <w:rPr>
      <w:rFonts w:asciiTheme="majorHAnsi" w:eastAsiaTheme="majorEastAsia" w:hAnsiTheme="majorHAnsi" w:cstheme="majorBidi"/>
      <w:color w:val="2F5496" w:themeColor="accent1" w:themeShade="BF"/>
      <w:sz w:val="32"/>
      <w:szCs w:val="32"/>
      <w:lang w:val="fr-FR"/>
    </w:rPr>
  </w:style>
  <w:style w:type="character" w:customStyle="1" w:styleId="Titre2Car">
    <w:name w:val="Titre 2 Car"/>
    <w:basedOn w:val="Policepardfaut"/>
    <w:link w:val="Titre2"/>
    <w:rsid w:val="00F314F4"/>
    <w:rPr>
      <w:rFonts w:asciiTheme="majorHAnsi" w:eastAsiaTheme="majorEastAsia" w:hAnsiTheme="majorHAnsi" w:cstheme="majorBidi"/>
      <w:color w:val="2F5496" w:themeColor="accent1" w:themeShade="BF"/>
      <w:sz w:val="26"/>
      <w:szCs w:val="26"/>
      <w:lang w:val="fr-FR"/>
    </w:rPr>
  </w:style>
  <w:style w:type="character" w:customStyle="1" w:styleId="Titre3Car">
    <w:name w:val="Titre 3 Car"/>
    <w:basedOn w:val="Policepardfaut"/>
    <w:link w:val="Titre3"/>
    <w:rsid w:val="00F314F4"/>
    <w:rPr>
      <w:rFonts w:asciiTheme="majorHAnsi" w:eastAsiaTheme="majorEastAsia" w:hAnsiTheme="majorHAnsi" w:cstheme="majorBidi"/>
      <w:color w:val="1F3763" w:themeColor="accent1" w:themeShade="7F"/>
      <w:sz w:val="24"/>
      <w:szCs w:val="24"/>
      <w:lang w:val="fr-FR"/>
    </w:rPr>
  </w:style>
  <w:style w:type="character" w:customStyle="1" w:styleId="Titre4Car">
    <w:name w:val="Titre 4 Car"/>
    <w:basedOn w:val="Policepardfaut"/>
    <w:link w:val="Titre4"/>
    <w:rsid w:val="00F314F4"/>
    <w:rPr>
      <w:rFonts w:asciiTheme="majorHAnsi" w:eastAsiaTheme="majorEastAsia" w:hAnsiTheme="majorHAnsi" w:cstheme="majorBidi"/>
      <w:i/>
      <w:iCs/>
      <w:color w:val="2F5496" w:themeColor="accent1" w:themeShade="BF"/>
      <w:lang w:val="fr-FR"/>
    </w:rPr>
  </w:style>
  <w:style w:type="character" w:customStyle="1" w:styleId="Titre5Car">
    <w:name w:val="Titre 5 Car"/>
    <w:basedOn w:val="Policepardfaut"/>
    <w:link w:val="Titre5"/>
    <w:rsid w:val="00F314F4"/>
    <w:rPr>
      <w:rFonts w:ascii="Arial" w:eastAsia="Times New Roman" w:hAnsi="Arial" w:cs="Times New Roman"/>
      <w:b/>
      <w:bCs/>
      <w:sz w:val="24"/>
      <w:szCs w:val="24"/>
      <w:lang w:val="en-GB"/>
    </w:rPr>
  </w:style>
  <w:style w:type="paragraph" w:styleId="NormalWeb">
    <w:name w:val="Normal (Web)"/>
    <w:basedOn w:val="Normal"/>
    <w:uiPriority w:val="99"/>
    <w:unhideWhenUsed/>
    <w:rsid w:val="00F314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314F4"/>
    <w:rPr>
      <w:b/>
      <w:bCs/>
    </w:rPr>
  </w:style>
  <w:style w:type="paragraph" w:customStyle="1" w:styleId="notes">
    <w:name w:val="notes"/>
    <w:basedOn w:val="Normal"/>
    <w:rsid w:val="00F314F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aliases w:val="References,Paragraphe de liste1,Table/Figure Heading,figure,List Paragraph nowy,List Bullet Mary,List Paragraph (numbered (a)),Numbered List Paragraph,ReferencesCxSpLast,Liste 1,List_Paragraph,Multilevel para_II,lp1,Title Style 1,RM1"/>
    <w:basedOn w:val="Normal"/>
    <w:link w:val="ParagraphedelisteCar"/>
    <w:uiPriority w:val="34"/>
    <w:qFormat/>
    <w:rsid w:val="00F314F4"/>
    <w:pPr>
      <w:ind w:left="720"/>
      <w:contextualSpacing/>
    </w:pPr>
  </w:style>
  <w:style w:type="paragraph" w:styleId="Notedebasdepage">
    <w:name w:val="footnote text"/>
    <w:aliases w:val="Footnote Text Char Char Char,Footnote Text Char Char Char Char Char Char Char,Footnote Text Char Char Char Char Char,Footnote Text Char Char Char Char Char Char,Footnote Text Char Char Char Char Ch Char,Footnotes,Geneva 9,f"/>
    <w:basedOn w:val="Normal"/>
    <w:link w:val="NotedebasdepageCar"/>
    <w:unhideWhenUsed/>
    <w:rsid w:val="00F314F4"/>
    <w:pPr>
      <w:spacing w:after="0" w:line="240" w:lineRule="auto"/>
    </w:pPr>
    <w:rPr>
      <w:sz w:val="20"/>
      <w:szCs w:val="20"/>
    </w:rPr>
  </w:style>
  <w:style w:type="character" w:customStyle="1" w:styleId="NotedebasdepageCar">
    <w:name w:val="Note de bas de page Car"/>
    <w:aliases w:val="Footnote Text Char Char Char Car,Footnote Text Char Char Char Char Char Char Char Car,Footnote Text Char Char Char Char Char Car,Footnote Text Char Char Char Char Char Char Car,Footnote Text Char Char Char Char Ch Char Car,f Car"/>
    <w:basedOn w:val="Policepardfaut"/>
    <w:link w:val="Notedebasdepage"/>
    <w:rsid w:val="00F314F4"/>
    <w:rPr>
      <w:sz w:val="20"/>
      <w:szCs w:val="20"/>
      <w:lang w:val="fr-FR"/>
    </w:rPr>
  </w:style>
  <w:style w:type="character" w:styleId="Appelnotedebasdep">
    <w:name w:val="footnote reference"/>
    <w:aliases w:val="16 Point,Superscript 6 Point"/>
    <w:basedOn w:val="Policepardfaut"/>
    <w:unhideWhenUsed/>
    <w:rsid w:val="00F314F4"/>
    <w:rPr>
      <w:vertAlign w:val="superscript"/>
    </w:rPr>
  </w:style>
  <w:style w:type="paragraph" w:styleId="En-tte">
    <w:name w:val="header"/>
    <w:basedOn w:val="Normal"/>
    <w:link w:val="En-tteCar"/>
    <w:uiPriority w:val="99"/>
    <w:unhideWhenUsed/>
    <w:rsid w:val="00F314F4"/>
    <w:pPr>
      <w:tabs>
        <w:tab w:val="center" w:pos="4536"/>
        <w:tab w:val="right" w:pos="9072"/>
      </w:tabs>
      <w:spacing w:after="0" w:line="240" w:lineRule="auto"/>
    </w:pPr>
  </w:style>
  <w:style w:type="character" w:customStyle="1" w:styleId="En-tteCar">
    <w:name w:val="En-tête Car"/>
    <w:basedOn w:val="Policepardfaut"/>
    <w:link w:val="En-tte"/>
    <w:uiPriority w:val="99"/>
    <w:rsid w:val="00F314F4"/>
    <w:rPr>
      <w:lang w:val="fr-FR"/>
    </w:rPr>
  </w:style>
  <w:style w:type="paragraph" w:styleId="Pieddepage">
    <w:name w:val="footer"/>
    <w:basedOn w:val="Normal"/>
    <w:link w:val="PieddepageCar"/>
    <w:uiPriority w:val="99"/>
    <w:unhideWhenUsed/>
    <w:rsid w:val="00F314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14F4"/>
    <w:rPr>
      <w:lang w:val="fr-FR"/>
    </w:rPr>
  </w:style>
  <w:style w:type="character" w:customStyle="1" w:styleId="ParagraphedelisteCar">
    <w:name w:val="Paragraphe de liste Car"/>
    <w:aliases w:val="References Car,Paragraphe de liste1 Car,Table/Figure Heading Car,figure Car,List Paragraph nowy Car,List Bullet Mary Car,List Paragraph (numbered (a)) Car,Numbered List Paragraph Car,ReferencesCxSpLast Car,Liste 1 Car,lp1 Car"/>
    <w:link w:val="Paragraphedeliste"/>
    <w:uiPriority w:val="34"/>
    <w:rsid w:val="00F314F4"/>
    <w:rPr>
      <w:lang w:val="fr-FR"/>
    </w:rPr>
  </w:style>
  <w:style w:type="paragraph" w:styleId="En-ttedetabledesmatires">
    <w:name w:val="TOC Heading"/>
    <w:basedOn w:val="Titre1"/>
    <w:next w:val="Normal"/>
    <w:uiPriority w:val="39"/>
    <w:unhideWhenUsed/>
    <w:qFormat/>
    <w:rsid w:val="00F314F4"/>
    <w:pPr>
      <w:outlineLvl w:val="9"/>
    </w:pPr>
    <w:rPr>
      <w:lang w:eastAsia="fr-FR"/>
    </w:rPr>
  </w:style>
  <w:style w:type="paragraph" w:styleId="TM1">
    <w:name w:val="toc 1"/>
    <w:basedOn w:val="Normal"/>
    <w:next w:val="Normal"/>
    <w:autoRedefine/>
    <w:uiPriority w:val="39"/>
    <w:unhideWhenUsed/>
    <w:rsid w:val="00F314F4"/>
    <w:pPr>
      <w:tabs>
        <w:tab w:val="left" w:pos="660"/>
        <w:tab w:val="right" w:leader="dot" w:pos="9062"/>
      </w:tabs>
      <w:spacing w:after="100"/>
    </w:pPr>
    <w:rPr>
      <w:rFonts w:ascii="Arial Narrow" w:eastAsia="Times New Roman" w:hAnsi="Arial Narrow"/>
      <w:b/>
      <w:noProof/>
      <w:lang w:val="fr-SN"/>
    </w:rPr>
  </w:style>
  <w:style w:type="paragraph" w:styleId="TM2">
    <w:name w:val="toc 2"/>
    <w:basedOn w:val="Normal"/>
    <w:next w:val="Normal"/>
    <w:autoRedefine/>
    <w:uiPriority w:val="39"/>
    <w:unhideWhenUsed/>
    <w:rsid w:val="00F314F4"/>
    <w:pPr>
      <w:spacing w:after="100"/>
      <w:ind w:left="220"/>
    </w:pPr>
  </w:style>
  <w:style w:type="paragraph" w:styleId="TM3">
    <w:name w:val="toc 3"/>
    <w:basedOn w:val="Normal"/>
    <w:next w:val="Normal"/>
    <w:autoRedefine/>
    <w:uiPriority w:val="39"/>
    <w:unhideWhenUsed/>
    <w:rsid w:val="00F314F4"/>
    <w:pPr>
      <w:spacing w:after="100"/>
      <w:ind w:left="440"/>
    </w:pPr>
  </w:style>
  <w:style w:type="character" w:styleId="Lienhypertexte">
    <w:name w:val="Hyperlink"/>
    <w:basedOn w:val="Policepardfaut"/>
    <w:uiPriority w:val="99"/>
    <w:unhideWhenUsed/>
    <w:rsid w:val="00F314F4"/>
    <w:rPr>
      <w:color w:val="0563C1" w:themeColor="hyperlink"/>
      <w:u w:val="single"/>
    </w:rPr>
  </w:style>
  <w:style w:type="paragraph" w:customStyle="1" w:styleId="PDES01">
    <w:name w:val="PDES01"/>
    <w:basedOn w:val="Normal"/>
    <w:qFormat/>
    <w:rsid w:val="00F314F4"/>
    <w:pPr>
      <w:numPr>
        <w:numId w:val="5"/>
      </w:numPr>
      <w:spacing w:after="0" w:line="240" w:lineRule="auto"/>
      <w:jc w:val="both"/>
    </w:pPr>
    <w:rPr>
      <w:rFonts w:ascii="Calibri" w:eastAsia="Calibri" w:hAnsi="Calibri" w:cs="Times New Roman"/>
      <w:b/>
      <w:smallCaps/>
      <w:color w:val="0070C0"/>
      <w:sz w:val="52"/>
      <w:szCs w:val="52"/>
      <w:lang w:val="x-none"/>
    </w:rPr>
  </w:style>
  <w:style w:type="paragraph" w:customStyle="1" w:styleId="PDES02">
    <w:name w:val="PDES02"/>
    <w:basedOn w:val="PDES01"/>
    <w:link w:val="PDES02Car"/>
    <w:qFormat/>
    <w:rsid w:val="00F314F4"/>
    <w:pPr>
      <w:numPr>
        <w:ilvl w:val="1"/>
      </w:numPr>
    </w:pPr>
    <w:rPr>
      <w:rFonts w:ascii="Arial Narrow" w:hAnsi="Arial Narrow"/>
      <w:i/>
      <w:noProof/>
      <w:sz w:val="32"/>
      <w:szCs w:val="32"/>
      <w:lang w:val="wo-SN" w:eastAsia="wo-SN"/>
    </w:rPr>
  </w:style>
  <w:style w:type="character" w:customStyle="1" w:styleId="PDES02Car">
    <w:name w:val="PDES02 Car"/>
    <w:link w:val="PDES02"/>
    <w:rsid w:val="00F314F4"/>
    <w:rPr>
      <w:rFonts w:ascii="Arial Narrow" w:eastAsia="Calibri" w:hAnsi="Arial Narrow" w:cs="Times New Roman"/>
      <w:b/>
      <w:i/>
      <w:smallCaps/>
      <w:noProof/>
      <w:color w:val="0070C0"/>
      <w:sz w:val="32"/>
      <w:szCs w:val="32"/>
      <w:lang w:val="wo-SN" w:eastAsia="wo-SN"/>
    </w:rPr>
  </w:style>
  <w:style w:type="paragraph" w:customStyle="1" w:styleId="PDES03">
    <w:name w:val="PDES03"/>
    <w:basedOn w:val="PDES01"/>
    <w:link w:val="PDES03Car"/>
    <w:qFormat/>
    <w:rsid w:val="00F314F4"/>
    <w:pPr>
      <w:numPr>
        <w:ilvl w:val="2"/>
      </w:numPr>
    </w:pPr>
    <w:rPr>
      <w:rFonts w:ascii="Calibri Light" w:hAnsi="Calibri Light" w:cs="Kalinga"/>
      <w:bCs/>
      <w:spacing w:val="-1"/>
      <w:sz w:val="24"/>
      <w:szCs w:val="24"/>
      <w:lang w:eastAsia="x-none"/>
    </w:rPr>
  </w:style>
  <w:style w:type="character" w:customStyle="1" w:styleId="PDES03Car">
    <w:name w:val="PDES03 Car"/>
    <w:link w:val="PDES03"/>
    <w:rsid w:val="00F314F4"/>
    <w:rPr>
      <w:rFonts w:ascii="Calibri Light" w:eastAsia="Calibri" w:hAnsi="Calibri Light" w:cs="Kalinga"/>
      <w:b/>
      <w:bCs/>
      <w:smallCaps/>
      <w:color w:val="0070C0"/>
      <w:spacing w:val="-1"/>
      <w:sz w:val="24"/>
      <w:szCs w:val="24"/>
      <w:lang w:val="x-none" w:eastAsia="x-none"/>
    </w:rPr>
  </w:style>
  <w:style w:type="paragraph" w:customStyle="1" w:styleId="PDES04">
    <w:name w:val="PDES04"/>
    <w:basedOn w:val="PDES01"/>
    <w:qFormat/>
    <w:rsid w:val="00F314F4"/>
    <w:pPr>
      <w:numPr>
        <w:ilvl w:val="3"/>
      </w:numPr>
    </w:pPr>
    <w:rPr>
      <w:bCs/>
      <w:spacing w:val="-1"/>
    </w:rPr>
  </w:style>
  <w:style w:type="character" w:styleId="Accentuation">
    <w:name w:val="Emphasis"/>
    <w:basedOn w:val="Policepardfaut"/>
    <w:uiPriority w:val="20"/>
    <w:qFormat/>
    <w:rsid w:val="00F314F4"/>
    <w:rPr>
      <w:i/>
      <w:iCs/>
    </w:rPr>
  </w:style>
  <w:style w:type="table" w:styleId="Grilledutableau">
    <w:name w:val="Table Grid"/>
    <w:basedOn w:val="TableauNormal"/>
    <w:uiPriority w:val="59"/>
    <w:qFormat/>
    <w:rsid w:val="00F314F4"/>
    <w:pPr>
      <w:spacing w:after="0" w:line="240" w:lineRule="auto"/>
    </w:pPr>
    <w:rPr>
      <w:rFonts w:ascii="Times New Roman" w:eastAsia="Calibri"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ucuneliste"/>
    <w:semiHidden/>
    <w:rsid w:val="00F314F4"/>
  </w:style>
  <w:style w:type="character" w:styleId="Numrodepage">
    <w:name w:val="page number"/>
    <w:basedOn w:val="Policepardfaut"/>
    <w:rsid w:val="00F314F4"/>
  </w:style>
  <w:style w:type="paragraph" w:styleId="Corpsdetexte3">
    <w:name w:val="Body Text 3"/>
    <w:basedOn w:val="Normal"/>
    <w:link w:val="Corpsdetexte3Car"/>
    <w:rsid w:val="00F314F4"/>
    <w:pPr>
      <w:spacing w:after="60" w:line="240" w:lineRule="auto"/>
      <w:jc w:val="both"/>
    </w:pPr>
    <w:rPr>
      <w:rFonts w:ascii="Arial" w:eastAsia="Times New Roman" w:hAnsi="Arial" w:cs="Times New Roman"/>
      <w:szCs w:val="20"/>
      <w:lang w:val="en-US"/>
    </w:rPr>
  </w:style>
  <w:style w:type="character" w:customStyle="1" w:styleId="Corpsdetexte3Car">
    <w:name w:val="Corps de texte 3 Car"/>
    <w:basedOn w:val="Policepardfaut"/>
    <w:link w:val="Corpsdetexte3"/>
    <w:rsid w:val="00F314F4"/>
    <w:rPr>
      <w:rFonts w:ascii="Arial" w:eastAsia="Times New Roman" w:hAnsi="Arial" w:cs="Times New Roman"/>
      <w:szCs w:val="20"/>
      <w:lang w:val="en-US"/>
    </w:rPr>
  </w:style>
  <w:style w:type="paragraph" w:styleId="Retraitcorpsdetexte">
    <w:name w:val="Body Text Indent"/>
    <w:basedOn w:val="Normal"/>
    <w:link w:val="RetraitcorpsdetexteCar"/>
    <w:rsid w:val="00F314F4"/>
    <w:pPr>
      <w:tabs>
        <w:tab w:val="left" w:pos="360"/>
      </w:tabs>
      <w:spacing w:after="60" w:line="240" w:lineRule="auto"/>
      <w:jc w:val="both"/>
    </w:pPr>
    <w:rPr>
      <w:rFonts w:ascii="Arial" w:eastAsia="Times New Roman" w:hAnsi="Arial" w:cs="Times New Roman"/>
      <w:b/>
      <w:i/>
      <w:sz w:val="28"/>
      <w:szCs w:val="20"/>
      <w:lang w:val="en-US"/>
    </w:rPr>
  </w:style>
  <w:style w:type="character" w:customStyle="1" w:styleId="RetraitcorpsdetexteCar">
    <w:name w:val="Retrait corps de texte Car"/>
    <w:basedOn w:val="Policepardfaut"/>
    <w:link w:val="Retraitcorpsdetexte"/>
    <w:rsid w:val="00F314F4"/>
    <w:rPr>
      <w:rFonts w:ascii="Arial" w:eastAsia="Times New Roman" w:hAnsi="Arial" w:cs="Times New Roman"/>
      <w:b/>
      <w:i/>
      <w:sz w:val="28"/>
      <w:szCs w:val="20"/>
      <w:lang w:val="en-US"/>
    </w:rPr>
  </w:style>
  <w:style w:type="character" w:styleId="Lienhypertextesuivivisit">
    <w:name w:val="FollowedHyperlink"/>
    <w:uiPriority w:val="99"/>
    <w:rsid w:val="00F314F4"/>
    <w:rPr>
      <w:color w:val="800080"/>
      <w:u w:val="single"/>
    </w:rPr>
  </w:style>
  <w:style w:type="paragraph" w:styleId="Corpsdetexte">
    <w:name w:val="Body Text"/>
    <w:basedOn w:val="Normal"/>
    <w:link w:val="CorpsdetexteCar"/>
    <w:rsid w:val="00F314F4"/>
    <w:pPr>
      <w:pBdr>
        <w:bottom w:val="single" w:sz="4" w:space="1" w:color="auto"/>
      </w:pBdr>
      <w:spacing w:after="60" w:line="240" w:lineRule="auto"/>
      <w:jc w:val="both"/>
    </w:pPr>
    <w:rPr>
      <w:rFonts w:ascii="Arial Narrow" w:eastAsia="Times New Roman" w:hAnsi="Arial Narrow" w:cs="Times New Roman"/>
      <w:i/>
      <w:iCs/>
      <w:szCs w:val="24"/>
      <w:lang w:val="en-GB"/>
    </w:rPr>
  </w:style>
  <w:style w:type="character" w:customStyle="1" w:styleId="CorpsdetexteCar">
    <w:name w:val="Corps de texte Car"/>
    <w:basedOn w:val="Policepardfaut"/>
    <w:link w:val="Corpsdetexte"/>
    <w:rsid w:val="00F314F4"/>
    <w:rPr>
      <w:rFonts w:ascii="Arial Narrow" w:eastAsia="Times New Roman" w:hAnsi="Arial Narrow" w:cs="Times New Roman"/>
      <w:i/>
      <w:iCs/>
      <w:szCs w:val="24"/>
      <w:lang w:val="en-GB"/>
    </w:rPr>
  </w:style>
  <w:style w:type="paragraph" w:styleId="Corpsdetexte2">
    <w:name w:val="Body Text 2"/>
    <w:basedOn w:val="Normal"/>
    <w:link w:val="Corpsdetexte2Car"/>
    <w:rsid w:val="00F314F4"/>
    <w:pPr>
      <w:spacing w:before="120" w:after="120" w:line="240" w:lineRule="auto"/>
      <w:jc w:val="both"/>
    </w:pPr>
    <w:rPr>
      <w:rFonts w:ascii="Arial Narrow" w:eastAsia="Times New Roman" w:hAnsi="Arial Narrow" w:cs="Times New Roman"/>
      <w:szCs w:val="24"/>
      <w:lang w:val="en-GB"/>
    </w:rPr>
  </w:style>
  <w:style w:type="character" w:customStyle="1" w:styleId="Corpsdetexte2Car">
    <w:name w:val="Corps de texte 2 Car"/>
    <w:basedOn w:val="Policepardfaut"/>
    <w:link w:val="Corpsdetexte2"/>
    <w:rsid w:val="00F314F4"/>
    <w:rPr>
      <w:rFonts w:ascii="Arial Narrow" w:eastAsia="Times New Roman" w:hAnsi="Arial Narrow" w:cs="Times New Roman"/>
      <w:szCs w:val="24"/>
      <w:lang w:val="en-GB"/>
    </w:rPr>
  </w:style>
  <w:style w:type="paragraph" w:styleId="Textedebulles">
    <w:name w:val="Balloon Text"/>
    <w:basedOn w:val="Normal"/>
    <w:link w:val="TextedebullesCar"/>
    <w:semiHidden/>
    <w:rsid w:val="00F314F4"/>
    <w:pPr>
      <w:spacing w:after="60" w:line="240" w:lineRule="auto"/>
      <w:jc w:val="both"/>
    </w:pPr>
    <w:rPr>
      <w:rFonts w:ascii="Tahoma" w:eastAsia="Times New Roman" w:hAnsi="Tahoma" w:cs="Tahoma"/>
      <w:sz w:val="16"/>
      <w:szCs w:val="16"/>
      <w:lang w:val="en-GB"/>
    </w:rPr>
  </w:style>
  <w:style w:type="character" w:customStyle="1" w:styleId="TextedebullesCar">
    <w:name w:val="Texte de bulles Car"/>
    <w:basedOn w:val="Policepardfaut"/>
    <w:link w:val="Textedebulles"/>
    <w:semiHidden/>
    <w:rsid w:val="00F314F4"/>
    <w:rPr>
      <w:rFonts w:ascii="Tahoma" w:eastAsia="Times New Roman" w:hAnsi="Tahoma" w:cs="Tahoma"/>
      <w:sz w:val="16"/>
      <w:szCs w:val="16"/>
      <w:lang w:val="en-GB"/>
    </w:rPr>
  </w:style>
  <w:style w:type="character" w:styleId="Marquedecommentaire">
    <w:name w:val="annotation reference"/>
    <w:rsid w:val="00F314F4"/>
    <w:rPr>
      <w:sz w:val="16"/>
      <w:szCs w:val="16"/>
    </w:rPr>
  </w:style>
  <w:style w:type="paragraph" w:styleId="Commentaire">
    <w:name w:val="annotation text"/>
    <w:basedOn w:val="Normal"/>
    <w:link w:val="CommentaireCar"/>
    <w:uiPriority w:val="99"/>
    <w:rsid w:val="00F314F4"/>
    <w:pPr>
      <w:spacing w:after="60" w:line="240" w:lineRule="auto"/>
      <w:jc w:val="both"/>
    </w:pPr>
    <w:rPr>
      <w:rFonts w:ascii="Arial" w:eastAsia="Times New Roman" w:hAnsi="Arial" w:cs="Times New Roman"/>
      <w:szCs w:val="20"/>
      <w:lang w:val="en-GB" w:eastAsia="x-none"/>
    </w:rPr>
  </w:style>
  <w:style w:type="character" w:customStyle="1" w:styleId="CommentaireCar">
    <w:name w:val="Commentaire Car"/>
    <w:basedOn w:val="Policepardfaut"/>
    <w:link w:val="Commentaire"/>
    <w:uiPriority w:val="99"/>
    <w:rsid w:val="00F314F4"/>
    <w:rPr>
      <w:rFonts w:ascii="Arial" w:eastAsia="Times New Roman" w:hAnsi="Arial" w:cs="Times New Roman"/>
      <w:szCs w:val="20"/>
      <w:lang w:val="en-GB" w:eastAsia="x-none"/>
    </w:rPr>
  </w:style>
  <w:style w:type="paragraph" w:styleId="Objetducommentaire">
    <w:name w:val="annotation subject"/>
    <w:basedOn w:val="Commentaire"/>
    <w:next w:val="Commentaire"/>
    <w:link w:val="ObjetducommentaireCar"/>
    <w:semiHidden/>
    <w:rsid w:val="00F314F4"/>
    <w:rPr>
      <w:b/>
      <w:bCs/>
    </w:rPr>
  </w:style>
  <w:style w:type="character" w:customStyle="1" w:styleId="ObjetducommentaireCar">
    <w:name w:val="Objet du commentaire Car"/>
    <w:basedOn w:val="CommentaireCar"/>
    <w:link w:val="Objetducommentaire"/>
    <w:semiHidden/>
    <w:rsid w:val="00F314F4"/>
    <w:rPr>
      <w:rFonts w:ascii="Arial" w:eastAsia="Times New Roman" w:hAnsi="Arial" w:cs="Times New Roman"/>
      <w:b/>
      <w:bCs/>
      <w:szCs w:val="20"/>
      <w:lang w:val="en-GB" w:eastAsia="x-none"/>
    </w:rPr>
  </w:style>
  <w:style w:type="paragraph" w:customStyle="1" w:styleId="Char">
    <w:name w:val="Char"/>
    <w:basedOn w:val="Titre2"/>
    <w:rsid w:val="00F314F4"/>
    <w:pPr>
      <w:keepLines w:val="0"/>
      <w:pageBreakBefore/>
      <w:tabs>
        <w:tab w:val="left" w:pos="850"/>
        <w:tab w:val="left" w:pos="1191"/>
        <w:tab w:val="left" w:pos="1531"/>
      </w:tabs>
      <w:spacing w:before="0" w:after="60" w:line="240" w:lineRule="auto"/>
      <w:jc w:val="center"/>
    </w:pPr>
    <w:rPr>
      <w:rFonts w:ascii="Tahoma" w:eastAsia="Times New Roman" w:hAnsi="Tahoma" w:cs="Tahoma"/>
      <w:b/>
      <w:color w:val="FFFFFF"/>
      <w:spacing w:val="20"/>
      <w:sz w:val="22"/>
      <w:szCs w:val="22"/>
      <w:lang w:val="en-GB" w:eastAsia="zh-CN"/>
    </w:rPr>
  </w:style>
  <w:style w:type="paragraph" w:customStyle="1" w:styleId="ColorfulList-Accent11">
    <w:name w:val="Colorful List - Accent 11"/>
    <w:basedOn w:val="Normal"/>
    <w:qFormat/>
    <w:rsid w:val="00F314F4"/>
    <w:pPr>
      <w:spacing w:after="0" w:line="240" w:lineRule="auto"/>
      <w:ind w:left="720"/>
    </w:pPr>
    <w:rPr>
      <w:rFonts w:ascii="Times New Roman" w:eastAsia="Times New Roman" w:hAnsi="Times New Roman" w:cs="Times New Roman"/>
      <w:sz w:val="24"/>
      <w:szCs w:val="24"/>
      <w:lang w:val="en-US"/>
    </w:rPr>
  </w:style>
  <w:style w:type="paragraph" w:styleId="Titre">
    <w:name w:val="Title"/>
    <w:basedOn w:val="Normal"/>
    <w:link w:val="TitreCar"/>
    <w:qFormat/>
    <w:rsid w:val="00F314F4"/>
    <w:pPr>
      <w:pBdr>
        <w:top w:val="single" w:sz="4" w:space="1" w:color="auto"/>
        <w:left w:val="single" w:sz="4" w:space="4" w:color="auto"/>
        <w:bottom w:val="single" w:sz="4" w:space="1" w:color="auto"/>
        <w:right w:val="single" w:sz="4" w:space="4" w:color="auto"/>
      </w:pBdr>
      <w:spacing w:before="240" w:after="60" w:line="240" w:lineRule="auto"/>
      <w:jc w:val="center"/>
      <w:outlineLvl w:val="0"/>
    </w:pPr>
    <w:rPr>
      <w:rFonts w:ascii="Arial" w:eastAsia="Times New Roman" w:hAnsi="Arial" w:cs="Arial"/>
      <w:b/>
      <w:bCs/>
      <w:kern w:val="28"/>
      <w:sz w:val="32"/>
      <w:szCs w:val="32"/>
      <w:lang w:val="en-GB"/>
    </w:rPr>
  </w:style>
  <w:style w:type="character" w:customStyle="1" w:styleId="TitreCar">
    <w:name w:val="Titre Car"/>
    <w:basedOn w:val="Policepardfaut"/>
    <w:link w:val="Titre"/>
    <w:rsid w:val="00F314F4"/>
    <w:rPr>
      <w:rFonts w:ascii="Arial" w:eastAsia="Times New Roman" w:hAnsi="Arial" w:cs="Arial"/>
      <w:b/>
      <w:bCs/>
      <w:kern w:val="28"/>
      <w:sz w:val="32"/>
      <w:szCs w:val="32"/>
      <w:lang w:val="en-GB"/>
    </w:rPr>
  </w:style>
  <w:style w:type="paragraph" w:customStyle="1" w:styleId="CharCharChar1">
    <w:name w:val="Char Char Char1"/>
    <w:basedOn w:val="Normal"/>
    <w:rsid w:val="00F314F4"/>
    <w:pPr>
      <w:spacing w:line="240" w:lineRule="exact"/>
    </w:pPr>
    <w:rPr>
      <w:rFonts w:ascii="Arial" w:eastAsia="Times New Roman" w:hAnsi="Arial" w:cs="Arial"/>
      <w:sz w:val="20"/>
      <w:szCs w:val="20"/>
      <w:lang w:val="en-US"/>
    </w:rPr>
  </w:style>
  <w:style w:type="paragraph" w:customStyle="1" w:styleId="ColorfulShading-Accent11">
    <w:name w:val="Colorful Shading - Accent 11"/>
    <w:hidden/>
    <w:uiPriority w:val="99"/>
    <w:semiHidden/>
    <w:rsid w:val="00F314F4"/>
    <w:pPr>
      <w:spacing w:after="0" w:line="240" w:lineRule="auto"/>
    </w:pPr>
    <w:rPr>
      <w:rFonts w:ascii="Arial" w:eastAsia="Times New Roman" w:hAnsi="Arial" w:cs="Times New Roman"/>
      <w:szCs w:val="24"/>
      <w:lang w:val="en-GB"/>
    </w:rPr>
  </w:style>
  <w:style w:type="character" w:customStyle="1" w:styleId="MediumGrid11">
    <w:name w:val="Medium Grid 11"/>
    <w:uiPriority w:val="99"/>
    <w:semiHidden/>
    <w:rsid w:val="00F314F4"/>
    <w:rPr>
      <w:color w:val="808080"/>
    </w:rPr>
  </w:style>
  <w:style w:type="paragraph" w:styleId="Textebrut">
    <w:name w:val="Plain Text"/>
    <w:basedOn w:val="Normal"/>
    <w:link w:val="TextebrutCar"/>
    <w:uiPriority w:val="99"/>
    <w:rsid w:val="00F314F4"/>
    <w:pPr>
      <w:spacing w:after="0" w:line="240" w:lineRule="auto"/>
    </w:pPr>
    <w:rPr>
      <w:rFonts w:ascii="Consolas" w:eastAsia="Times New Roman" w:hAnsi="Consolas" w:cs="Times New Roman"/>
      <w:sz w:val="20"/>
      <w:szCs w:val="20"/>
      <w:lang w:val="x-none" w:eastAsia="x-none"/>
    </w:rPr>
  </w:style>
  <w:style w:type="character" w:customStyle="1" w:styleId="TextebrutCar">
    <w:name w:val="Texte brut Car"/>
    <w:basedOn w:val="Policepardfaut"/>
    <w:link w:val="Textebrut"/>
    <w:uiPriority w:val="99"/>
    <w:rsid w:val="00F314F4"/>
    <w:rPr>
      <w:rFonts w:ascii="Consolas" w:eastAsia="Times New Roman" w:hAnsi="Consolas" w:cs="Times New Roman"/>
      <w:sz w:val="20"/>
      <w:szCs w:val="20"/>
      <w:lang w:val="x-none" w:eastAsia="x-none"/>
    </w:rPr>
  </w:style>
  <w:style w:type="character" w:customStyle="1" w:styleId="PlainTextChar">
    <w:name w:val="Plain Text Char"/>
    <w:rsid w:val="00F314F4"/>
    <w:rPr>
      <w:rFonts w:ascii="Courier New" w:hAnsi="Courier New" w:cs="Courier New"/>
      <w:lang w:val="en-GB"/>
    </w:rPr>
  </w:style>
  <w:style w:type="paragraph" w:customStyle="1" w:styleId="Default">
    <w:name w:val="Default"/>
    <w:rsid w:val="00F314F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Sansinterligne">
    <w:name w:val="No Spacing"/>
    <w:link w:val="SansinterligneCar"/>
    <w:uiPriority w:val="1"/>
    <w:qFormat/>
    <w:rsid w:val="00F314F4"/>
    <w:pPr>
      <w:suppressAutoHyphens/>
      <w:autoSpaceDN w:val="0"/>
      <w:spacing w:after="0" w:line="240" w:lineRule="auto"/>
      <w:textAlignment w:val="baseline"/>
    </w:pPr>
    <w:rPr>
      <w:rFonts w:ascii="Calibri" w:eastAsia="Calibri" w:hAnsi="Calibri" w:cs="Times New Roman"/>
      <w:lang w:val="fr-FR"/>
    </w:rPr>
  </w:style>
  <w:style w:type="character" w:customStyle="1" w:styleId="tgc">
    <w:name w:val="_tgc"/>
    <w:rsid w:val="00F314F4"/>
  </w:style>
  <w:style w:type="character" w:customStyle="1" w:styleId="apple-converted-space">
    <w:name w:val="apple-converted-space"/>
    <w:rsid w:val="00F314F4"/>
  </w:style>
  <w:style w:type="paragraph" w:customStyle="1" w:styleId="story-body-text">
    <w:name w:val="story-body-text"/>
    <w:basedOn w:val="Normal"/>
    <w:rsid w:val="00F314F4"/>
    <w:pPr>
      <w:spacing w:before="100" w:beforeAutospacing="1" w:after="100" w:afterAutospacing="1" w:line="240" w:lineRule="auto"/>
    </w:pPr>
    <w:rPr>
      <w:rFonts w:ascii="Times New Roman" w:eastAsia="Times New Roman" w:hAnsi="Times New Roman" w:cs="Times New Roman"/>
      <w:sz w:val="24"/>
      <w:szCs w:val="24"/>
      <w:lang w:val="fr-SN" w:eastAsia="fr-SN"/>
    </w:rPr>
  </w:style>
  <w:style w:type="numbering" w:customStyle="1" w:styleId="WWOutlineListStyle">
    <w:name w:val="WW_OutlineListStyle"/>
    <w:basedOn w:val="Aucuneliste"/>
    <w:rsid w:val="00F314F4"/>
    <w:pPr>
      <w:numPr>
        <w:numId w:val="23"/>
      </w:numPr>
    </w:pPr>
  </w:style>
  <w:style w:type="numbering" w:customStyle="1" w:styleId="WWOutlineListStyle1">
    <w:name w:val="WW_OutlineListStyle1"/>
    <w:basedOn w:val="Aucuneliste"/>
    <w:rsid w:val="00F314F4"/>
    <w:pPr>
      <w:numPr>
        <w:numId w:val="20"/>
      </w:numPr>
    </w:pPr>
  </w:style>
  <w:style w:type="character" w:customStyle="1" w:styleId="SansinterligneCar">
    <w:name w:val="Sans interligne Car"/>
    <w:link w:val="Sansinterligne"/>
    <w:uiPriority w:val="1"/>
    <w:rsid w:val="00F314F4"/>
    <w:rPr>
      <w:rFonts w:ascii="Calibri" w:eastAsia="Calibri" w:hAnsi="Calibri" w:cs="Times New Roman"/>
      <w:lang w:val="fr-FR"/>
    </w:rPr>
  </w:style>
  <w:style w:type="paragraph" w:styleId="Rvision">
    <w:name w:val="Revision"/>
    <w:hidden/>
    <w:uiPriority w:val="99"/>
    <w:semiHidden/>
    <w:rsid w:val="00F314F4"/>
    <w:pPr>
      <w:spacing w:after="0" w:line="240" w:lineRule="auto"/>
    </w:pPr>
    <w:rPr>
      <w:rFonts w:ascii="Arial" w:eastAsia="Times New Roman" w:hAnsi="Arial" w:cs="Times New Roman"/>
      <w:szCs w:val="24"/>
      <w:lang w:val="en-GB"/>
    </w:rPr>
  </w:style>
  <w:style w:type="table" w:customStyle="1" w:styleId="TableauGrille1Clair-Accentuation11">
    <w:name w:val="Tableau Grille 1 Clair - Accentuation 11"/>
    <w:basedOn w:val="TableauNormal"/>
    <w:uiPriority w:val="46"/>
    <w:rsid w:val="00F314F4"/>
    <w:pPr>
      <w:spacing w:after="0" w:line="240" w:lineRule="auto"/>
    </w:pPr>
    <w:rPr>
      <w:rFonts w:ascii="Times New Roman" w:eastAsia="Times New Roman" w:hAnsi="Times New Roman" w:cs="Times New Roman"/>
      <w:sz w:val="20"/>
      <w:szCs w:val="20"/>
      <w:lang w:eastAsia="fr-S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SESPbodynumbered">
    <w:name w:val="SESP body numbered"/>
    <w:basedOn w:val="Normal"/>
    <w:qFormat/>
    <w:rsid w:val="00F314F4"/>
    <w:pPr>
      <w:numPr>
        <w:numId w:val="24"/>
      </w:numPr>
      <w:tabs>
        <w:tab w:val="left" w:pos="360"/>
      </w:tabs>
      <w:spacing w:before="120" w:after="120" w:line="264" w:lineRule="auto"/>
    </w:pPr>
    <w:rPr>
      <w:rFonts w:ascii="Calibri" w:eastAsia="MS Mincho" w:hAnsi="Calibri" w:cs="Times New Roman"/>
      <w:sz w:val="20"/>
      <w:szCs w:val="20"/>
      <w:lang w:eastAsia="fr-FR" w:bidi="fr-FR"/>
    </w:rPr>
  </w:style>
  <w:style w:type="paragraph" w:customStyle="1" w:styleId="texte">
    <w:name w:val="texte"/>
    <w:basedOn w:val="Normal"/>
    <w:link w:val="texteCar"/>
    <w:qFormat/>
    <w:rsid w:val="00F314F4"/>
    <w:pPr>
      <w:spacing w:after="0" w:line="240" w:lineRule="auto"/>
      <w:jc w:val="both"/>
    </w:pPr>
    <w:rPr>
      <w:rFonts w:ascii="Arial" w:eastAsia="Times New Roman" w:hAnsi="Arial" w:cs="Times New Roman"/>
      <w:sz w:val="20"/>
      <w:szCs w:val="20"/>
      <w:lang w:val="x-none" w:eastAsia="x-none"/>
    </w:rPr>
  </w:style>
  <w:style w:type="character" w:customStyle="1" w:styleId="texteCar">
    <w:name w:val="texte Car"/>
    <w:link w:val="texte"/>
    <w:rsid w:val="00F314F4"/>
    <w:rPr>
      <w:rFonts w:ascii="Arial" w:eastAsia="Times New Roman" w:hAnsi="Arial" w:cs="Times New Roman"/>
      <w:sz w:val="20"/>
      <w:szCs w:val="20"/>
      <w:lang w:val="x-none" w:eastAsia="x-none"/>
    </w:rPr>
  </w:style>
  <w:style w:type="paragraph" w:customStyle="1" w:styleId="Corpsdetexte31">
    <w:name w:val="Corps de texte 31"/>
    <w:basedOn w:val="Normal"/>
    <w:rsid w:val="00F314F4"/>
    <w:pPr>
      <w:overflowPunct w:val="0"/>
      <w:autoSpaceDE w:val="0"/>
      <w:autoSpaceDN w:val="0"/>
      <w:adjustRightInd w:val="0"/>
      <w:spacing w:after="0" w:line="240" w:lineRule="auto"/>
      <w:jc w:val="both"/>
      <w:textAlignment w:val="baseline"/>
    </w:pPr>
    <w:rPr>
      <w:rFonts w:ascii="Arial" w:eastAsia="Times New Roman" w:hAnsi="Arial" w:cs="Times New Roman"/>
      <w:color w:val="0000FF"/>
      <w:sz w:val="24"/>
      <w:szCs w:val="20"/>
      <w:lang w:eastAsia="fr-FR"/>
    </w:rPr>
  </w:style>
  <w:style w:type="paragraph" w:customStyle="1" w:styleId="msonormal0">
    <w:name w:val="msonormal"/>
    <w:basedOn w:val="Normal"/>
    <w:rsid w:val="00DE57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5">
    <w:name w:val="font5"/>
    <w:basedOn w:val="Normal"/>
    <w:rsid w:val="00DE57FD"/>
    <w:pPr>
      <w:spacing w:before="100" w:beforeAutospacing="1" w:after="100" w:afterAutospacing="1" w:line="240" w:lineRule="auto"/>
    </w:pPr>
    <w:rPr>
      <w:rFonts w:ascii="Calibri" w:eastAsia="Times New Roman" w:hAnsi="Calibri" w:cs="Times New Roman"/>
      <w:i/>
      <w:iCs/>
      <w:color w:val="000000"/>
      <w:sz w:val="20"/>
      <w:szCs w:val="20"/>
      <w:lang w:eastAsia="fr-FR"/>
    </w:rPr>
  </w:style>
  <w:style w:type="paragraph" w:customStyle="1" w:styleId="font6">
    <w:name w:val="font6"/>
    <w:basedOn w:val="Normal"/>
    <w:rsid w:val="00DE57FD"/>
    <w:pPr>
      <w:spacing w:before="100" w:beforeAutospacing="1" w:after="100" w:afterAutospacing="1" w:line="240" w:lineRule="auto"/>
    </w:pPr>
    <w:rPr>
      <w:rFonts w:ascii="Calibri" w:eastAsia="Times New Roman" w:hAnsi="Calibri" w:cs="Times New Roman"/>
      <w:color w:val="000000"/>
      <w:sz w:val="20"/>
      <w:szCs w:val="20"/>
      <w:lang w:eastAsia="fr-FR"/>
    </w:rPr>
  </w:style>
  <w:style w:type="paragraph" w:customStyle="1" w:styleId="font7">
    <w:name w:val="font7"/>
    <w:basedOn w:val="Normal"/>
    <w:rsid w:val="00DE57FD"/>
    <w:pPr>
      <w:spacing w:before="100" w:beforeAutospacing="1" w:after="100" w:afterAutospacing="1" w:line="240" w:lineRule="auto"/>
    </w:pPr>
    <w:rPr>
      <w:rFonts w:ascii="Calibri" w:eastAsia="Times New Roman" w:hAnsi="Calibri" w:cs="Times New Roman"/>
      <w:b/>
      <w:bCs/>
      <w:color w:val="000000"/>
      <w:sz w:val="20"/>
      <w:szCs w:val="20"/>
      <w:lang w:eastAsia="fr-FR"/>
    </w:rPr>
  </w:style>
  <w:style w:type="paragraph" w:customStyle="1" w:styleId="font8">
    <w:name w:val="font8"/>
    <w:basedOn w:val="Normal"/>
    <w:rsid w:val="00DE57FD"/>
    <w:pPr>
      <w:spacing w:before="100" w:beforeAutospacing="1" w:after="100" w:afterAutospacing="1" w:line="240" w:lineRule="auto"/>
    </w:pPr>
    <w:rPr>
      <w:rFonts w:ascii="Calibri" w:eastAsia="Times New Roman" w:hAnsi="Calibri" w:cs="Times New Roman"/>
      <w:b/>
      <w:bCs/>
      <w:color w:val="002060"/>
      <w:sz w:val="20"/>
      <w:szCs w:val="20"/>
      <w:lang w:eastAsia="fr-FR"/>
    </w:rPr>
  </w:style>
  <w:style w:type="paragraph" w:customStyle="1" w:styleId="font9">
    <w:name w:val="font9"/>
    <w:basedOn w:val="Normal"/>
    <w:rsid w:val="00DE57FD"/>
    <w:pPr>
      <w:spacing w:before="100" w:beforeAutospacing="1" w:after="100" w:afterAutospacing="1" w:line="240" w:lineRule="auto"/>
    </w:pPr>
    <w:rPr>
      <w:rFonts w:ascii="Calibri" w:eastAsia="Times New Roman" w:hAnsi="Calibri" w:cs="Times New Roman"/>
      <w:color w:val="002060"/>
      <w:sz w:val="20"/>
      <w:szCs w:val="20"/>
      <w:lang w:eastAsia="fr-FR"/>
    </w:rPr>
  </w:style>
  <w:style w:type="paragraph" w:customStyle="1" w:styleId="font10">
    <w:name w:val="font10"/>
    <w:basedOn w:val="Normal"/>
    <w:rsid w:val="00DE57FD"/>
    <w:pPr>
      <w:spacing w:before="100" w:beforeAutospacing="1" w:after="100" w:afterAutospacing="1" w:line="240" w:lineRule="auto"/>
    </w:pPr>
    <w:rPr>
      <w:rFonts w:ascii="Calibri" w:eastAsia="Times New Roman" w:hAnsi="Calibri" w:cs="Times New Roman"/>
      <w:b/>
      <w:bCs/>
      <w:color w:val="2F5496"/>
      <w:sz w:val="20"/>
      <w:szCs w:val="20"/>
      <w:lang w:eastAsia="fr-FR"/>
    </w:rPr>
  </w:style>
  <w:style w:type="paragraph" w:customStyle="1" w:styleId="font11">
    <w:name w:val="font11"/>
    <w:basedOn w:val="Normal"/>
    <w:rsid w:val="00DE57FD"/>
    <w:pPr>
      <w:spacing w:before="100" w:beforeAutospacing="1" w:after="100" w:afterAutospacing="1" w:line="240" w:lineRule="auto"/>
    </w:pPr>
    <w:rPr>
      <w:rFonts w:ascii="Calibri" w:eastAsia="Times New Roman" w:hAnsi="Calibri" w:cs="Times New Roman"/>
      <w:color w:val="2F5496"/>
      <w:sz w:val="20"/>
      <w:szCs w:val="20"/>
      <w:lang w:eastAsia="fr-FR"/>
    </w:rPr>
  </w:style>
  <w:style w:type="paragraph" w:customStyle="1" w:styleId="xl65">
    <w:name w:val="xl65"/>
    <w:basedOn w:val="Normal"/>
    <w:rsid w:val="00DE57FD"/>
    <w:pPr>
      <w:pBdr>
        <w:bottom w:val="single" w:sz="8"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b/>
      <w:bCs/>
      <w:sz w:val="20"/>
      <w:szCs w:val="20"/>
      <w:lang w:eastAsia="fr-FR"/>
    </w:rPr>
  </w:style>
  <w:style w:type="paragraph" w:customStyle="1" w:styleId="xl66">
    <w:name w:val="xl66"/>
    <w:basedOn w:val="Normal"/>
    <w:rsid w:val="00DE57FD"/>
    <w:pPr>
      <w:pBdr>
        <w:left w:val="single" w:sz="8" w:space="7" w:color="auto"/>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b/>
      <w:bCs/>
      <w:sz w:val="20"/>
      <w:szCs w:val="20"/>
      <w:lang w:eastAsia="fr-FR"/>
    </w:rPr>
  </w:style>
  <w:style w:type="paragraph" w:customStyle="1" w:styleId="xl67">
    <w:name w:val="xl67"/>
    <w:basedOn w:val="Normal"/>
    <w:rsid w:val="00DE57F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68">
    <w:name w:val="xl68"/>
    <w:basedOn w:val="Normal"/>
    <w:rsid w:val="00DE57F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69">
    <w:name w:val="xl69"/>
    <w:basedOn w:val="Normal"/>
    <w:rsid w:val="00DE57F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fr-FR"/>
    </w:rPr>
  </w:style>
  <w:style w:type="paragraph" w:customStyle="1" w:styleId="xl70">
    <w:name w:val="xl70"/>
    <w:basedOn w:val="Normal"/>
    <w:rsid w:val="00DE57F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fr-FR"/>
    </w:rPr>
  </w:style>
  <w:style w:type="paragraph" w:customStyle="1" w:styleId="xl71">
    <w:name w:val="xl71"/>
    <w:basedOn w:val="Normal"/>
    <w:rsid w:val="00DE57F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fr-FR"/>
    </w:rPr>
  </w:style>
  <w:style w:type="paragraph" w:customStyle="1" w:styleId="xl72">
    <w:name w:val="xl72"/>
    <w:basedOn w:val="Normal"/>
    <w:rsid w:val="00DE57F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73">
    <w:name w:val="xl73"/>
    <w:basedOn w:val="Normal"/>
    <w:rsid w:val="00DE57F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74">
    <w:name w:val="xl74"/>
    <w:basedOn w:val="Normal"/>
    <w:rsid w:val="00DE57F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75">
    <w:name w:val="xl75"/>
    <w:basedOn w:val="Normal"/>
    <w:rsid w:val="00DE57FD"/>
    <w:pPr>
      <w:pBdr>
        <w:bottom w:val="single" w:sz="8"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0"/>
      <w:szCs w:val="20"/>
      <w:lang w:eastAsia="fr-FR"/>
    </w:rPr>
  </w:style>
  <w:style w:type="paragraph" w:customStyle="1" w:styleId="xl76">
    <w:name w:val="xl76"/>
    <w:basedOn w:val="Normal"/>
    <w:rsid w:val="00DE57F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77">
    <w:name w:val="xl77"/>
    <w:basedOn w:val="Normal"/>
    <w:rsid w:val="00DE57F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78">
    <w:name w:val="xl78"/>
    <w:basedOn w:val="Normal"/>
    <w:rsid w:val="00DE57FD"/>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79">
    <w:name w:val="xl79"/>
    <w:basedOn w:val="Normal"/>
    <w:rsid w:val="00DE57FD"/>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0">
    <w:name w:val="xl80"/>
    <w:basedOn w:val="Normal"/>
    <w:rsid w:val="00DE57FD"/>
    <w:pPr>
      <w:pBdr>
        <w:top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1">
    <w:name w:val="xl81"/>
    <w:basedOn w:val="Normal"/>
    <w:rsid w:val="00DE57FD"/>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2">
    <w:name w:val="xl82"/>
    <w:basedOn w:val="Normal"/>
    <w:rsid w:val="00DE57FD"/>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3">
    <w:name w:val="xl83"/>
    <w:basedOn w:val="Normal"/>
    <w:rsid w:val="00DE57FD"/>
    <w:pPr>
      <w:pBdr>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84">
    <w:name w:val="xl84"/>
    <w:basedOn w:val="Normal"/>
    <w:rsid w:val="00DE57FD"/>
    <w:pPr>
      <w:pBdr>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85">
    <w:name w:val="xl85"/>
    <w:basedOn w:val="Normal"/>
    <w:rsid w:val="00DE57F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86">
    <w:name w:val="xl86"/>
    <w:basedOn w:val="Normal"/>
    <w:rsid w:val="00DE57F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87">
    <w:name w:val="xl87"/>
    <w:basedOn w:val="Normal"/>
    <w:rsid w:val="00DE57F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88">
    <w:name w:val="xl88"/>
    <w:basedOn w:val="Normal"/>
    <w:rsid w:val="00DE57FD"/>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89">
    <w:name w:val="xl89"/>
    <w:basedOn w:val="Normal"/>
    <w:rsid w:val="00DE57FD"/>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fr-FR"/>
    </w:rPr>
  </w:style>
  <w:style w:type="paragraph" w:customStyle="1" w:styleId="xl90">
    <w:name w:val="xl90"/>
    <w:basedOn w:val="Normal"/>
    <w:rsid w:val="00DE57F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fr-FR"/>
    </w:rPr>
  </w:style>
  <w:style w:type="paragraph" w:customStyle="1" w:styleId="xl91">
    <w:name w:val="xl91"/>
    <w:basedOn w:val="Normal"/>
    <w:rsid w:val="00DE57FD"/>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fr-FR"/>
    </w:rPr>
  </w:style>
  <w:style w:type="paragraph" w:customStyle="1" w:styleId="xl92">
    <w:name w:val="xl92"/>
    <w:basedOn w:val="Normal"/>
    <w:rsid w:val="00DE57F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fr-FR"/>
    </w:rPr>
  </w:style>
  <w:style w:type="paragraph" w:customStyle="1" w:styleId="xl93">
    <w:name w:val="xl93"/>
    <w:basedOn w:val="Normal"/>
    <w:rsid w:val="00DE57F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94">
    <w:name w:val="xl94"/>
    <w:basedOn w:val="Normal"/>
    <w:rsid w:val="00DE57F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95">
    <w:name w:val="xl95"/>
    <w:basedOn w:val="Normal"/>
    <w:rsid w:val="00DE57FD"/>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96">
    <w:name w:val="xl96"/>
    <w:basedOn w:val="Normal"/>
    <w:rsid w:val="00DE57F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97">
    <w:name w:val="xl97"/>
    <w:basedOn w:val="Normal"/>
    <w:rsid w:val="00DE57FD"/>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98">
    <w:name w:val="xl98"/>
    <w:basedOn w:val="Normal"/>
    <w:rsid w:val="00DE57FD"/>
    <w:pPr>
      <w:pBdr>
        <w:left w:val="single" w:sz="8" w:space="0" w:color="auto"/>
        <w:bottom w:val="single" w:sz="8" w:space="0" w:color="auto"/>
        <w:right w:val="single" w:sz="8" w:space="0" w:color="auto"/>
      </w:pBdr>
      <w:shd w:val="clear" w:color="000000" w:fill="CCCCCC"/>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99">
    <w:name w:val="xl99"/>
    <w:basedOn w:val="Normal"/>
    <w:rsid w:val="00DE57F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100">
    <w:name w:val="xl100"/>
    <w:basedOn w:val="Normal"/>
    <w:rsid w:val="00DE57FD"/>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101">
    <w:name w:val="xl101"/>
    <w:basedOn w:val="Normal"/>
    <w:rsid w:val="00DE57FD"/>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102">
    <w:name w:val="xl102"/>
    <w:basedOn w:val="Normal"/>
    <w:rsid w:val="00DE57F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103">
    <w:name w:val="xl103"/>
    <w:basedOn w:val="Normal"/>
    <w:rsid w:val="00DE57F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104">
    <w:name w:val="xl104"/>
    <w:basedOn w:val="Normal"/>
    <w:rsid w:val="00DE57F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105">
    <w:name w:val="xl105"/>
    <w:basedOn w:val="Normal"/>
    <w:rsid w:val="00DE57F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06">
    <w:name w:val="xl106"/>
    <w:basedOn w:val="Normal"/>
    <w:rsid w:val="00DE57F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07">
    <w:name w:val="xl107"/>
    <w:basedOn w:val="Normal"/>
    <w:rsid w:val="00DE57FD"/>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08">
    <w:name w:val="xl108"/>
    <w:basedOn w:val="Normal"/>
    <w:rsid w:val="00DE57FD"/>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09">
    <w:name w:val="xl109"/>
    <w:basedOn w:val="Normal"/>
    <w:rsid w:val="00DE57F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110">
    <w:name w:val="xl110"/>
    <w:basedOn w:val="Normal"/>
    <w:rsid w:val="00DE57F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11">
    <w:name w:val="xl111"/>
    <w:basedOn w:val="Normal"/>
    <w:rsid w:val="00DE57FD"/>
    <w:pPr>
      <w:pBdr>
        <w:bottom w:val="single" w:sz="8" w:space="0" w:color="auto"/>
      </w:pBdr>
      <w:shd w:val="thinDiagCross" w:color="000000" w:fill="A1A1A1"/>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112">
    <w:name w:val="xl112"/>
    <w:basedOn w:val="Normal"/>
    <w:rsid w:val="00DE57FD"/>
    <w:pPr>
      <w:pBdr>
        <w:bottom w:val="single" w:sz="8" w:space="0" w:color="auto"/>
        <w:right w:val="single" w:sz="8" w:space="0" w:color="auto"/>
      </w:pBdr>
      <w:shd w:val="clear" w:color="000000" w:fill="CCCC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113">
    <w:name w:val="xl113"/>
    <w:basedOn w:val="Normal"/>
    <w:rsid w:val="00DE57FD"/>
    <w:pPr>
      <w:pBdr>
        <w:bottom w:val="single" w:sz="8" w:space="0" w:color="auto"/>
        <w:right w:val="single" w:sz="8" w:space="0" w:color="auto"/>
      </w:pBdr>
      <w:shd w:val="clear" w:color="000000" w:fill="CCCCCC"/>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14">
    <w:name w:val="xl114"/>
    <w:basedOn w:val="Normal"/>
    <w:rsid w:val="00DE57FD"/>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xl115">
    <w:name w:val="xl115"/>
    <w:basedOn w:val="Normal"/>
    <w:rsid w:val="00DE57FD"/>
    <w:pPr>
      <w:spacing w:before="100" w:beforeAutospacing="1" w:after="100" w:afterAutospacing="1" w:line="240" w:lineRule="auto"/>
      <w:jc w:val="center"/>
    </w:pPr>
    <w:rPr>
      <w:rFonts w:ascii="Times New Roman" w:eastAsia="Times New Roman" w:hAnsi="Times New Roman" w:cs="Times New Roman"/>
      <w:sz w:val="20"/>
      <w:szCs w:val="20"/>
      <w:lang w:eastAsia="fr-FR"/>
    </w:rPr>
  </w:style>
  <w:style w:type="paragraph" w:customStyle="1" w:styleId="xl116">
    <w:name w:val="xl116"/>
    <w:basedOn w:val="Normal"/>
    <w:rsid w:val="00DE57FD"/>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xl117">
    <w:name w:val="xl117"/>
    <w:basedOn w:val="Normal"/>
    <w:rsid w:val="00DE57FD"/>
    <w:pPr>
      <w:pBdr>
        <w:top w:val="single" w:sz="8" w:space="0" w:color="auto"/>
        <w:left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118">
    <w:name w:val="xl118"/>
    <w:basedOn w:val="Normal"/>
    <w:rsid w:val="00DE57FD"/>
    <w:pPr>
      <w:pBdr>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119">
    <w:name w:val="xl119"/>
    <w:basedOn w:val="Normal"/>
    <w:rsid w:val="00DE57F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20">
    <w:name w:val="xl120"/>
    <w:basedOn w:val="Normal"/>
    <w:rsid w:val="00DE57F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21">
    <w:name w:val="xl121"/>
    <w:basedOn w:val="Normal"/>
    <w:rsid w:val="00DE57F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22">
    <w:name w:val="xl122"/>
    <w:basedOn w:val="Normal"/>
    <w:rsid w:val="00DE57F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23">
    <w:name w:val="xl123"/>
    <w:basedOn w:val="Normal"/>
    <w:rsid w:val="00DE57FD"/>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24">
    <w:name w:val="xl124"/>
    <w:basedOn w:val="Normal"/>
    <w:rsid w:val="00DE57F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125">
    <w:name w:val="xl125"/>
    <w:basedOn w:val="Normal"/>
    <w:rsid w:val="00DE57FD"/>
    <w:pPr>
      <w:pBdr>
        <w:bottom w:val="single" w:sz="8" w:space="0" w:color="auto"/>
      </w:pBdr>
      <w:shd w:val="thinDiagCross" w:color="000000" w:fill="A1A1A1"/>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26">
    <w:name w:val="xl126"/>
    <w:basedOn w:val="Normal"/>
    <w:rsid w:val="00DE57FD"/>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xl127">
    <w:name w:val="xl127"/>
    <w:basedOn w:val="Normal"/>
    <w:rsid w:val="00DE57FD"/>
    <w:pPr>
      <w:pBdr>
        <w:bottom w:val="single" w:sz="8" w:space="0" w:color="auto"/>
        <w:right w:val="single" w:sz="8" w:space="0" w:color="auto"/>
      </w:pBdr>
      <w:shd w:val="thinDiagCross" w:color="000000" w:fill="A1A1A1"/>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203637">
      <w:bodyDiv w:val="1"/>
      <w:marLeft w:val="0"/>
      <w:marRight w:val="0"/>
      <w:marTop w:val="0"/>
      <w:marBottom w:val="0"/>
      <w:divBdr>
        <w:top w:val="none" w:sz="0" w:space="0" w:color="auto"/>
        <w:left w:val="none" w:sz="0" w:space="0" w:color="auto"/>
        <w:bottom w:val="none" w:sz="0" w:space="0" w:color="auto"/>
        <w:right w:val="none" w:sz="0" w:space="0" w:color="auto"/>
      </w:divBdr>
    </w:div>
    <w:div w:id="722826187">
      <w:bodyDiv w:val="1"/>
      <w:marLeft w:val="0"/>
      <w:marRight w:val="0"/>
      <w:marTop w:val="0"/>
      <w:marBottom w:val="0"/>
      <w:divBdr>
        <w:top w:val="none" w:sz="0" w:space="0" w:color="auto"/>
        <w:left w:val="none" w:sz="0" w:space="0" w:color="auto"/>
        <w:bottom w:val="none" w:sz="0" w:space="0" w:color="auto"/>
        <w:right w:val="none" w:sz="0" w:space="0" w:color="auto"/>
      </w:divBdr>
    </w:div>
    <w:div w:id="887372920">
      <w:bodyDiv w:val="1"/>
      <w:marLeft w:val="0"/>
      <w:marRight w:val="0"/>
      <w:marTop w:val="0"/>
      <w:marBottom w:val="0"/>
      <w:divBdr>
        <w:top w:val="none" w:sz="0" w:space="0" w:color="auto"/>
        <w:left w:val="none" w:sz="0" w:space="0" w:color="auto"/>
        <w:bottom w:val="none" w:sz="0" w:space="0" w:color="auto"/>
        <w:right w:val="none" w:sz="0" w:space="0" w:color="auto"/>
      </w:divBdr>
    </w:div>
    <w:div w:id="12761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undp-my.sharepoint.com/personal/stefanie_afonso_undp_org/Documents/PROJETS/AppData/Local/Microsoft/AppData/Local/Downloads/PPM_Programming%20Standards%20and%20Principles_Social%20and%20Environmental%20Screening%20Checklist_FRENCH.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un.org/sc/committees/1267/aq_sanctions_list.s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undp-my.sharepoint.com/personal/stefanie_afonso_undp_org/Documents/PROJETS/AppData/Local/Microsoft/AppData/Local/Downloads/PPM_Programming%20Standards%20and%20Principles_Social%20and%20Environmental%20Screening%20Checklist_FRENCH.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https://undp-my.sharepoint.com/personal/stefanie_afonso_undp_org/Documents/PROJETS/AppData/Local/Microsoft/AppData/Local/Downloads/PPM_Programming%20Standards%20and%20Principles_Social%20and%20Environmental%20Screening%20Checklist_FRENCH.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2019-10-31T21:00:00+00:00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 xsi:nil="true"/>
    <Document_x0020_Coverage_x0020_Period_x0020_End_x0020_Date xmlns="f1161f5b-24a3-4c2d-bc81-44cb9325e8ee">2023-12-31T05:00:00+00:00</Document_x0020_Coverage_x0020_Period_x0020_End_x0020_Date>
    <Project_x0020_Number xmlns="f1161f5b-24a3-4c2d-bc81-44cb9325e8ee" xsi:nil="true"/>
    <Project_x0020_Manager xmlns="f1161f5b-24a3-4c2d-bc81-44cb9325e8ee" xsi:nil="true"/>
    <TaxCatchAll xmlns="1ed4137b-41b2-488b-8250-6d369ec27664">
      <Value>1110</Value>
      <Value>233</Value>
      <Value>1625</Value>
      <Value>763</Value>
    </TaxCatchAll>
    <c4e2ab2cc9354bbf9064eeb465a566ea xmlns="1ed4137b-41b2-488b-8250-6d369ec27664">
      <Terms xmlns="http://schemas.microsoft.com/office/infopath/2007/PartnerControls"/>
    </c4e2ab2cc9354bbf9064eeb465a566ea>
    <UndpProjectNo xmlns="1ed4137b-41b2-488b-8250-6d369ec27664">00118022</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SEN</TermName>
          <TermId xmlns="http://schemas.microsoft.com/office/infopath/2007/PartnerControls">df5af9ee-4343-4c78-ae62-4d0faac2d511</TermId>
        </TermInfo>
      </Terms>
    </gc6531b704974d528487414686b72f6f>
    <_dlc_DocId xmlns="f1161f5b-24a3-4c2d-bc81-44cb9325e8ee">ATLASPDC-4-107740</_dlc_DocId>
    <_dlc_DocIdUrl xmlns="f1161f5b-24a3-4c2d-bc81-44cb9325e8ee">
      <Url>https://info.undp.org/docs/pdc/_layouts/DocIdRedir.aspx?ID=ATLASPDC-4-107740</Url>
      <Description>ATLASPDC-4-107740</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4BFB83-220C-498E-8466-91349B954131}">
  <ds:schemaRefs>
    <ds:schemaRef ds:uri="http://schemas.microsoft.com/sharepoint/v3/contenttype/forms"/>
  </ds:schemaRefs>
</ds:datastoreItem>
</file>

<file path=customXml/itemProps2.xml><?xml version="1.0" encoding="utf-8"?>
<ds:datastoreItem xmlns:ds="http://schemas.openxmlformats.org/officeDocument/2006/customXml" ds:itemID="{7759DE22-DBE2-47ED-A61D-BFD17B1EA33B}">
  <ds:schemaRefs>
    <ds:schemaRef ds:uri="http://purl.org/dc/dcmitype/"/>
    <ds:schemaRef ds:uri="b5062d6c-e266-4c61-82d6-fc8b5b100f6d"/>
    <ds:schemaRef ds:uri="0c5aaf48-b6a1-41e7-9a83-09d9c45adfd4"/>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65F09F0E-0912-4064-9027-7F63D7533D58}"/>
</file>

<file path=customXml/itemProps4.xml><?xml version="1.0" encoding="utf-8"?>
<ds:datastoreItem xmlns:ds="http://schemas.openxmlformats.org/officeDocument/2006/customXml" ds:itemID="{06894DEC-BCFE-424B-98B5-029B303A757E}">
  <ds:schemaRefs>
    <ds:schemaRef ds:uri="http://schemas.openxmlformats.org/officeDocument/2006/bibliography"/>
  </ds:schemaRefs>
</ds:datastoreItem>
</file>

<file path=customXml/itemProps5.xml><?xml version="1.0" encoding="utf-8"?>
<ds:datastoreItem xmlns:ds="http://schemas.openxmlformats.org/officeDocument/2006/customXml" ds:itemID="{20564F62-E817-473D-8E1E-8371ABE1DC23}"/>
</file>

<file path=customXml/itemProps6.xml><?xml version="1.0" encoding="utf-8"?>
<ds:datastoreItem xmlns:ds="http://schemas.openxmlformats.org/officeDocument/2006/customXml" ds:itemID="{C0E13DB0-2DF6-4155-AC0C-D96571BA46BC}"/>
</file>

<file path=docProps/app.xml><?xml version="1.0" encoding="utf-8"?>
<Properties xmlns="http://schemas.openxmlformats.org/officeDocument/2006/extended-properties" xmlns:vt="http://schemas.openxmlformats.org/officeDocument/2006/docPropsVTypes">
  <Template>Normal</Template>
  <TotalTime>1</TotalTime>
  <Pages>74</Pages>
  <Words>25907</Words>
  <Characters>142490</Characters>
  <Application>Microsoft Office Word</Application>
  <DocSecurity>0</DocSecurity>
  <Lines>1187</Lines>
  <Paragraphs>336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Seynabou Diaw Ba</dc:creator>
  <cp:keywords/>
  <dc:description/>
  <cp:lastModifiedBy>Dieynaba Ba Ndiaye</cp:lastModifiedBy>
  <cp:revision>2</cp:revision>
  <cp:lastPrinted>2019-03-04T18:54:00Z</cp:lastPrinted>
  <dcterms:created xsi:type="dcterms:W3CDTF">2020-03-05T09:10:00Z</dcterms:created>
  <dcterms:modified xsi:type="dcterms:W3CDTF">2020-03-05T09:10:00Z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233;#French|946783f8-cd0b-41e2-848e-7777f631248e</vt:lpwstr>
  </property>
  <property fmtid="{D5CDD505-2E9C-101B-9397-08002B2CF9AE}" pid="7" name="Operating Unit0">
    <vt:lpwstr>1625;#SEN|df5af9ee-4343-4c78-ae62-4d0faac2d511</vt:lpwstr>
  </property>
  <property fmtid="{D5CDD505-2E9C-101B-9397-08002B2CF9AE}" pid="8" name="Atlas Document Status">
    <vt:lpwstr>763;#Draft|121d40a5-e62e-4d42-82e4-d6d12003de0a</vt:lpwstr>
  </property>
  <property fmtid="{D5CDD505-2E9C-101B-9397-08002B2CF9AE}" pid="9" name="Atlas Document Type">
    <vt:lpwstr>1110;#Prodoc|099f975e-b4d9-4bba-a499-dbcc387c61ad</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3b65c9bc-66e6-41cf-9aad-b6391e716709</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